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9416" w14:textId="0ABE961C" w:rsidR="003A620A" w:rsidRDefault="007C64C2" w:rsidP="007C64C2">
      <w:pPr>
        <w:spacing w:after="0" w:line="240" w:lineRule="atLeast"/>
        <w:rPr>
          <w:rFonts w:ascii="Times New Roman" w:eastAsia="Times New Roman" w:hAnsi="Times New Roman" w:cs="Times New Roman"/>
          <w:b/>
          <w:smallCaps/>
          <w:sz w:val="62"/>
          <w:szCs w:val="72"/>
        </w:rPr>
      </w:pPr>
      <w:r w:rsidRPr="007C64C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1" locked="0" layoutInCell="1" allowOverlap="1" wp14:anchorId="53DF0944" wp14:editId="00E30405">
                <wp:simplePos x="0" y="0"/>
                <wp:positionH relativeFrom="margin">
                  <wp:posOffset>1323975</wp:posOffset>
                </wp:positionH>
                <wp:positionV relativeFrom="margin">
                  <wp:align>top</wp:align>
                </wp:positionV>
                <wp:extent cx="4772025" cy="828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772025" cy="828675"/>
                        </a:xfrm>
                        <a:prstGeom prst="rect">
                          <a:avLst/>
                        </a:prstGeom>
                        <a:noFill/>
                        <a:ln>
                          <a:noFill/>
                        </a:ln>
                        <a:effectLst/>
                      </wps:spPr>
                      <wps:txbx>
                        <w:txbxContent>
                          <w:p w14:paraId="1FABFBB1" w14:textId="49B4D851" w:rsidR="007C64C2" w:rsidRPr="003A3EEB" w:rsidRDefault="007C64C2" w:rsidP="003A3EEB">
                            <w:pPr>
                              <w:pStyle w:val="NoSpacing"/>
                              <w:rPr>
                                <w:b/>
                                <w:bCs/>
                                <w:noProof/>
                                <w:color w:val="538135" w:themeColor="accent6" w:themeShade="BF"/>
                                <w:sz w:val="44"/>
                                <w:szCs w:val="44"/>
                              </w:rPr>
                            </w:pPr>
                            <w:r w:rsidRPr="003A3EEB">
                              <w:rPr>
                                <w:b/>
                                <w:bCs/>
                                <w:noProof/>
                                <w:color w:val="538135" w:themeColor="accent6" w:themeShade="BF"/>
                                <w:sz w:val="44"/>
                                <w:szCs w:val="44"/>
                              </w:rPr>
                              <w:t>MARIANO MARCOS STATE UNIVERSITY</w:t>
                            </w:r>
                          </w:p>
                          <w:p w14:paraId="39DB8AD8" w14:textId="5F1BBDA3" w:rsidR="003A3EEB" w:rsidRPr="003A3EEB" w:rsidRDefault="003A3EEB" w:rsidP="003A3EEB">
                            <w:pPr>
                              <w:pStyle w:val="NoSpacing"/>
                              <w:jc w:val="center"/>
                              <w:rPr>
                                <w:noProof/>
                                <w:color w:val="538135" w:themeColor="accent6" w:themeShade="BF"/>
                                <w:sz w:val="28"/>
                                <w:szCs w:val="28"/>
                              </w:rPr>
                            </w:pPr>
                            <w:r w:rsidRPr="003A3EEB">
                              <w:rPr>
                                <w:noProof/>
                                <w:color w:val="538135" w:themeColor="accent6" w:themeShade="BF"/>
                                <w:sz w:val="28"/>
                                <w:szCs w:val="28"/>
                              </w:rPr>
                              <w:t>16S Quiling Sur, City of Batac, Ilocos Norte</w:t>
                            </w:r>
                          </w:p>
                          <w:p w14:paraId="77603762" w14:textId="77777777" w:rsidR="003A3EEB" w:rsidRDefault="003A3EEB" w:rsidP="003A3EEB">
                            <w:pPr>
                              <w:pStyle w:val="NoSpacing"/>
                              <w:rPr>
                                <w:noProof/>
                              </w:rPr>
                            </w:pPr>
                          </w:p>
                          <w:p w14:paraId="1E6D77E9" w14:textId="77777777" w:rsidR="003A3EEB" w:rsidRDefault="003A3EEB" w:rsidP="003A3EEB">
                            <w:pPr>
                              <w:pStyle w:val="NoSpacing"/>
                              <w:rPr>
                                <w:noProof/>
                              </w:rPr>
                            </w:pPr>
                          </w:p>
                          <w:p w14:paraId="37DEE08D" w14:textId="77777777" w:rsidR="007C64C2" w:rsidRPr="007C64C2" w:rsidRDefault="007C64C2" w:rsidP="007C64C2">
                            <w:pPr>
                              <w:pStyle w:val="Header"/>
                              <w:jc w:val="left"/>
                              <w:rPr>
                                <w:rFonts w:ascii="Adobe Garamond Pro" w:hAnsi="Adobe Garamond Pro"/>
                                <w:noProof/>
                                <w:color w:val="385623"/>
                                <w:sz w:val="36"/>
                                <w:szCs w:val="36"/>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F0944" id="_x0000_t202" coordsize="21600,21600" o:spt="202" path="m,l,21600r21600,l21600,xe">
                <v:stroke joinstyle="miter"/>
                <v:path gradientshapeok="t" o:connecttype="rect"/>
              </v:shapetype>
              <v:shape id="Text Box 12" o:spid="_x0000_s1026" type="#_x0000_t202" style="position:absolute;margin-left:104.25pt;margin-top:0;width:375.75pt;height:65.25pt;z-index:-25164390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" filled="f" stroked="f">
                <v:textbox>
                  <w:txbxContent>
                    <w:p w14:paraId="1FABFBB1" w14:textId="49B4D851" w:rsidR="007C64C2" w:rsidRPr="003A3EEB" w:rsidRDefault="007C64C2" w:rsidP="003A3EEB">
                      <w:pPr>
                        <w:pStyle w:val="NoSpacing"/>
                        <w:rPr>
                          <w:b/>
                          <w:bCs/>
                          <w:noProof/>
                          <w:color w:val="538135" w:themeColor="accent6" w:themeShade="BF"/>
                          <w:sz w:val="44"/>
                          <w:szCs w:val="44"/>
                        </w:rPr>
                      </w:pPr>
                      <w:r w:rsidRPr="003A3EEB">
                        <w:rPr>
                          <w:b/>
                          <w:bCs/>
                          <w:noProof/>
                          <w:color w:val="538135" w:themeColor="accent6" w:themeShade="BF"/>
                          <w:sz w:val="44"/>
                          <w:szCs w:val="44"/>
                        </w:rPr>
                        <w:t>MARIANO MARCOS STATE UNIVERSITY</w:t>
                      </w:r>
                    </w:p>
                    <w:p w14:paraId="39DB8AD8" w14:textId="5F1BBDA3" w:rsidR="003A3EEB" w:rsidRPr="003A3EEB" w:rsidRDefault="003A3EEB" w:rsidP="003A3EEB">
                      <w:pPr>
                        <w:pStyle w:val="NoSpacing"/>
                        <w:jc w:val="center"/>
                        <w:rPr>
                          <w:noProof/>
                          <w:color w:val="538135" w:themeColor="accent6" w:themeShade="BF"/>
                          <w:sz w:val="28"/>
                          <w:szCs w:val="28"/>
                        </w:rPr>
                      </w:pPr>
                      <w:r w:rsidRPr="003A3EEB">
                        <w:rPr>
                          <w:noProof/>
                          <w:color w:val="538135" w:themeColor="accent6" w:themeShade="BF"/>
                          <w:sz w:val="28"/>
                          <w:szCs w:val="28"/>
                        </w:rPr>
                        <w:t>16S Quiling Sur, City of Batac, Ilocos Norte</w:t>
                      </w:r>
                    </w:p>
                    <w:p w14:paraId="77603762" w14:textId="77777777" w:rsidR="003A3EEB" w:rsidRDefault="003A3EEB" w:rsidP="003A3EEB">
                      <w:pPr>
                        <w:pStyle w:val="NoSpacing"/>
                        <w:rPr>
                          <w:noProof/>
                        </w:rPr>
                      </w:pPr>
                    </w:p>
                    <w:p w14:paraId="1E6D77E9" w14:textId="77777777" w:rsidR="003A3EEB" w:rsidRDefault="003A3EEB" w:rsidP="003A3EEB">
                      <w:pPr>
                        <w:pStyle w:val="NoSpacing"/>
                        <w:rPr>
                          <w:noProof/>
                        </w:rPr>
                      </w:pPr>
                    </w:p>
                    <w:p w14:paraId="37DEE08D" w14:textId="77777777" w:rsidR="007C64C2" w:rsidRPr="007C64C2" w:rsidRDefault="007C64C2" w:rsidP="007C64C2">
                      <w:pPr>
                        <w:pStyle w:val="Header"/>
                        <w:jc w:val="left"/>
                        <w:rPr>
                          <w:rFonts w:ascii="Adobe Garamond Pro" w:hAnsi="Adobe Garamond Pro"/>
                          <w:noProof/>
                          <w:color w:val="385623"/>
                          <w:sz w:val="36"/>
                          <w:szCs w:val="36"/>
                          <w14:textOutline w14:w="9525" w14:cap="flat" w14:cmpd="sng" w14:algn="ctr">
                            <w14:noFill/>
                            <w14:prstDash w14:val="solid"/>
                            <w14:round/>
                          </w14:textOutline>
                        </w:rPr>
                      </w:pPr>
                    </w:p>
                  </w:txbxContent>
                </v:textbox>
                <w10:wrap anchorx="margin" anchory="margin"/>
              </v:shape>
            </w:pict>
          </mc:Fallback>
        </mc:AlternateContent>
      </w:r>
      <w:r>
        <w:rPr>
          <w:rFonts w:ascii="Times New Roman" w:eastAsia="Times New Roman" w:hAnsi="Times New Roman" w:cs="Times New Roman"/>
          <w:b/>
          <w:smallCaps/>
          <w:noProof/>
          <w:sz w:val="62"/>
          <w:szCs w:val="72"/>
          <w:lang w:val="en-US"/>
        </w:rPr>
        <w:drawing>
          <wp:inline distT="0" distB="0" distL="0" distR="0" wp14:anchorId="0002870E" wp14:editId="3ECCA842">
            <wp:extent cx="1274445"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000125"/>
                    </a:xfrm>
                    <a:prstGeom prst="rect">
                      <a:avLst/>
                    </a:prstGeom>
                    <a:noFill/>
                  </pic:spPr>
                </pic:pic>
              </a:graphicData>
            </a:graphic>
          </wp:inline>
        </w:drawing>
      </w:r>
      <w:r w:rsidR="003A620A">
        <w:rPr>
          <w:rFonts w:ascii="Times New Roman" w:eastAsia="Times New Roman" w:hAnsi="Times New Roman" w:cs="Times New Roman"/>
          <w:b/>
          <w:smallCaps/>
          <w:noProof/>
          <w:sz w:val="62"/>
          <w:szCs w:val="72"/>
          <w:lang w:val="en-US"/>
        </w:rPr>
        <mc:AlternateContent>
          <mc:Choice Requires="wps">
            <w:drawing>
              <wp:anchor distT="0" distB="0" distL="114300" distR="114300" simplePos="0" relativeHeight="251665408" behindDoc="0" locked="0" layoutInCell="0" allowOverlap="1" wp14:anchorId="39FD3F4C" wp14:editId="5B0E7642">
                <wp:simplePos x="0" y="0"/>
                <wp:positionH relativeFrom="page">
                  <wp:posOffset>-174625</wp:posOffset>
                </wp:positionH>
                <wp:positionV relativeFrom="page">
                  <wp:posOffset>66675</wp:posOffset>
                </wp:positionV>
                <wp:extent cx="7920990" cy="757555"/>
                <wp:effectExtent l="0" t="0" r="2286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757555"/>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29F80E43" id="Rectangle 7" o:spid="_x0000_s1026" style="position:absolute;margin-left:-13.75pt;margin-top:5.25pt;width:623.7pt;height:59.65pt;z-index:25166540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" o:allowincell="f" fillcolor="#ffc000" strokecolor="#ffc000">
                <w10:wrap anchorx="page" anchory="page"/>
              </v:rect>
            </w:pict>
          </mc:Fallback>
        </mc:AlternateContent>
      </w:r>
    </w:p>
    <w:p w14:paraId="73DC30BB" w14:textId="30689F78" w:rsidR="003A620A" w:rsidRPr="005F191E" w:rsidRDefault="003A620A" w:rsidP="00C22BE8">
      <w:pPr>
        <w:spacing w:after="0" w:line="240" w:lineRule="atLeast"/>
        <w:jc w:val="center"/>
        <w:rPr>
          <w:rFonts w:ascii="Calibri" w:eastAsia="Times New Roman" w:hAnsi="Calibri" w:cs="Calibri"/>
          <w:b/>
          <w:smallCaps/>
          <w:sz w:val="40"/>
          <w:szCs w:val="40"/>
        </w:rPr>
      </w:pPr>
      <w:r w:rsidRPr="005F191E">
        <w:rPr>
          <w:rFonts w:ascii="Calibri" w:eastAsia="Times New Roman" w:hAnsi="Calibri" w:cs="Calibri"/>
          <w:b/>
          <w:smallCaps/>
          <w:sz w:val="40"/>
          <w:szCs w:val="40"/>
        </w:rPr>
        <w:t>Philippine Bidding Documents</w:t>
      </w:r>
    </w:p>
    <w:p w14:paraId="643530CE" w14:textId="77777777" w:rsidR="003A620A" w:rsidRPr="005F191E" w:rsidRDefault="003A620A" w:rsidP="003A620A">
      <w:pPr>
        <w:spacing w:after="0" w:line="240" w:lineRule="atLeast"/>
        <w:jc w:val="center"/>
        <w:rPr>
          <w:rFonts w:ascii="Calibri" w:eastAsia="Times New Roman" w:hAnsi="Calibri" w:cs="Calibri"/>
          <w:b/>
          <w:sz w:val="28"/>
          <w:szCs w:val="28"/>
        </w:rPr>
      </w:pPr>
    </w:p>
    <w:p w14:paraId="5106C328" w14:textId="007CCBD4" w:rsidR="003A620A" w:rsidRDefault="003A620A" w:rsidP="003A620A">
      <w:pPr>
        <w:spacing w:after="0" w:line="240" w:lineRule="atLeast"/>
        <w:jc w:val="center"/>
        <w:rPr>
          <w:rFonts w:ascii="Calibri" w:eastAsia="Times New Roman" w:hAnsi="Calibri" w:cs="Calibri"/>
          <w:b/>
          <w:sz w:val="28"/>
          <w:szCs w:val="28"/>
        </w:rPr>
      </w:pPr>
    </w:p>
    <w:p w14:paraId="4EA43132" w14:textId="0C003950" w:rsidR="00282961" w:rsidRDefault="00282961" w:rsidP="003A620A">
      <w:pPr>
        <w:spacing w:after="0" w:line="240" w:lineRule="atLeast"/>
        <w:jc w:val="center"/>
        <w:rPr>
          <w:rFonts w:ascii="Calibri" w:eastAsia="Times New Roman" w:hAnsi="Calibri" w:cs="Calibri"/>
          <w:b/>
          <w:sz w:val="28"/>
          <w:szCs w:val="28"/>
        </w:rPr>
      </w:pPr>
    </w:p>
    <w:p w14:paraId="7FA37173" w14:textId="77777777" w:rsidR="00282961" w:rsidRPr="005F191E" w:rsidRDefault="00282961" w:rsidP="003A620A">
      <w:pPr>
        <w:spacing w:after="0" w:line="240" w:lineRule="atLeast"/>
        <w:jc w:val="center"/>
        <w:rPr>
          <w:rFonts w:ascii="Calibri" w:eastAsia="Times New Roman" w:hAnsi="Calibri" w:cs="Calibri"/>
          <w:b/>
          <w:sz w:val="28"/>
          <w:szCs w:val="28"/>
        </w:rPr>
      </w:pPr>
    </w:p>
    <w:p w14:paraId="5A011660" w14:textId="77777777" w:rsidR="003A620A" w:rsidRPr="005F191E" w:rsidRDefault="003A620A" w:rsidP="003A620A">
      <w:pPr>
        <w:spacing w:after="0" w:line="240" w:lineRule="atLeast"/>
        <w:jc w:val="center"/>
        <w:rPr>
          <w:rFonts w:ascii="Calibri" w:eastAsia="Times New Roman" w:hAnsi="Calibri" w:cs="Calibri"/>
          <w:b/>
          <w:sz w:val="28"/>
          <w:szCs w:val="28"/>
        </w:rPr>
      </w:pPr>
    </w:p>
    <w:p w14:paraId="2C5C85E5" w14:textId="65E25CC2" w:rsidR="003A620A" w:rsidRPr="005F191E" w:rsidRDefault="00675495" w:rsidP="002D5877">
      <w:pPr>
        <w:pBdr>
          <w:bottom w:val="single" w:sz="12" w:space="1" w:color="auto"/>
        </w:pBdr>
        <w:spacing w:after="0" w:line="240" w:lineRule="atLeast"/>
        <w:jc w:val="center"/>
        <w:rPr>
          <w:rFonts w:ascii="Calibri" w:eastAsia="Times New Roman" w:hAnsi="Calibri" w:cs="Calibri"/>
          <w:b/>
          <w:sz w:val="40"/>
          <w:szCs w:val="40"/>
        </w:rPr>
      </w:pPr>
      <w:bookmarkStart w:id="0" w:name="_Hlk69282629"/>
      <w:r>
        <w:rPr>
          <w:rFonts w:ascii="Calibri" w:eastAsia="Times New Roman" w:hAnsi="Calibri" w:cs="Calibri"/>
          <w:b/>
          <w:sz w:val="36"/>
          <w:szCs w:val="36"/>
        </w:rPr>
        <w:t>Institutional &amp; Physical Development of the Gymnatorium for Socio-Cultural and Sports Development Program</w:t>
      </w:r>
    </w:p>
    <w:bookmarkEnd w:id="0"/>
    <w:p w14:paraId="6FE892F9" w14:textId="419071AF" w:rsidR="003A620A" w:rsidRDefault="003A620A" w:rsidP="003A620A">
      <w:pPr>
        <w:spacing w:after="0" w:line="240" w:lineRule="atLeast"/>
        <w:jc w:val="center"/>
        <w:rPr>
          <w:rFonts w:ascii="Calibri" w:eastAsia="Times New Roman" w:hAnsi="Calibri" w:cs="Calibri"/>
          <w:sz w:val="28"/>
          <w:szCs w:val="28"/>
        </w:rPr>
      </w:pPr>
      <w:r w:rsidRPr="005F191E">
        <w:rPr>
          <w:rFonts w:ascii="Calibri" w:eastAsia="Times New Roman" w:hAnsi="Calibri" w:cs="Calibri"/>
          <w:sz w:val="28"/>
          <w:szCs w:val="28"/>
        </w:rPr>
        <w:t>(Project Title)</w:t>
      </w:r>
    </w:p>
    <w:p w14:paraId="5D661AF1" w14:textId="50D800A5" w:rsidR="007C64C2" w:rsidRDefault="007C64C2" w:rsidP="003A620A">
      <w:pPr>
        <w:spacing w:after="0" w:line="240" w:lineRule="atLeast"/>
        <w:jc w:val="center"/>
        <w:rPr>
          <w:rFonts w:ascii="Calibri" w:eastAsia="Times New Roman" w:hAnsi="Calibri" w:cs="Calibri"/>
          <w:sz w:val="28"/>
          <w:szCs w:val="28"/>
        </w:rPr>
      </w:pPr>
    </w:p>
    <w:p w14:paraId="099DA983" w14:textId="77777777" w:rsidR="00282961" w:rsidRDefault="00282961" w:rsidP="003A620A">
      <w:pPr>
        <w:spacing w:after="0" w:line="240" w:lineRule="atLeast"/>
        <w:jc w:val="center"/>
        <w:rPr>
          <w:rFonts w:ascii="Calibri" w:eastAsia="Times New Roman" w:hAnsi="Calibri" w:cs="Calibri"/>
          <w:sz w:val="28"/>
          <w:szCs w:val="28"/>
        </w:rPr>
      </w:pPr>
    </w:p>
    <w:p w14:paraId="5FF41015" w14:textId="3119CEDF" w:rsidR="007C64C2" w:rsidRDefault="007C64C2" w:rsidP="003A620A">
      <w:pPr>
        <w:spacing w:after="0" w:line="240" w:lineRule="atLeast"/>
        <w:jc w:val="center"/>
        <w:rPr>
          <w:rFonts w:ascii="Calibri" w:eastAsia="Times New Roman" w:hAnsi="Calibri" w:cs="Calibri"/>
          <w:sz w:val="28"/>
          <w:szCs w:val="28"/>
        </w:rPr>
      </w:pPr>
    </w:p>
    <w:p w14:paraId="4622014D" w14:textId="201DE3C6" w:rsidR="007C64C2" w:rsidRDefault="007C64C2" w:rsidP="003A620A">
      <w:pPr>
        <w:spacing w:after="0" w:line="240" w:lineRule="atLeast"/>
        <w:jc w:val="center"/>
        <w:rPr>
          <w:rFonts w:ascii="Calibri" w:eastAsia="Times New Roman" w:hAnsi="Calibri" w:cs="Calibri"/>
          <w:sz w:val="40"/>
          <w:szCs w:val="40"/>
        </w:rPr>
      </w:pPr>
      <w:r w:rsidRPr="007C64C2">
        <w:rPr>
          <w:rFonts w:ascii="Calibri" w:eastAsia="Times New Roman" w:hAnsi="Calibri" w:cs="Calibri"/>
          <w:sz w:val="40"/>
          <w:szCs w:val="40"/>
        </w:rPr>
        <w:t>Early Procurement Activities</w:t>
      </w:r>
    </w:p>
    <w:p w14:paraId="35B7E000" w14:textId="6A192066" w:rsidR="003A3EEB" w:rsidRDefault="003A3EEB" w:rsidP="003A620A">
      <w:pPr>
        <w:spacing w:after="0" w:line="240" w:lineRule="atLeast"/>
        <w:jc w:val="center"/>
        <w:rPr>
          <w:rFonts w:ascii="Calibri" w:eastAsia="Times New Roman" w:hAnsi="Calibri" w:cs="Calibri"/>
          <w:sz w:val="40"/>
          <w:szCs w:val="40"/>
        </w:rPr>
      </w:pPr>
    </w:p>
    <w:p w14:paraId="60FCDAA5" w14:textId="77777777" w:rsidR="003A3EEB" w:rsidRPr="007C64C2" w:rsidRDefault="003A3EEB" w:rsidP="003A620A">
      <w:pPr>
        <w:spacing w:after="0" w:line="240" w:lineRule="atLeast"/>
        <w:jc w:val="center"/>
        <w:rPr>
          <w:rFonts w:ascii="Calibri" w:eastAsia="Times New Roman" w:hAnsi="Calibri" w:cs="Calibri"/>
          <w:sz w:val="40"/>
          <w:szCs w:val="40"/>
        </w:rPr>
      </w:pPr>
    </w:p>
    <w:p w14:paraId="3DA28B14" w14:textId="77777777" w:rsidR="00690909" w:rsidRPr="005F191E" w:rsidRDefault="00690909" w:rsidP="003A620A">
      <w:pPr>
        <w:spacing w:after="0" w:line="240" w:lineRule="atLeast"/>
        <w:jc w:val="center"/>
        <w:rPr>
          <w:rFonts w:ascii="Calibri" w:eastAsia="Times New Roman" w:hAnsi="Calibri" w:cs="Calibri"/>
          <w:sz w:val="28"/>
          <w:szCs w:val="28"/>
        </w:rPr>
      </w:pPr>
    </w:p>
    <w:p w14:paraId="7327DD59" w14:textId="4B1F755E" w:rsidR="003A620A" w:rsidRPr="005F191E" w:rsidRDefault="0042427B" w:rsidP="003A620A">
      <w:pPr>
        <w:pBdr>
          <w:bottom w:val="single" w:sz="12" w:space="1" w:color="auto"/>
        </w:pBdr>
        <w:spacing w:after="0" w:line="240" w:lineRule="atLeast"/>
        <w:jc w:val="center"/>
        <w:rPr>
          <w:rFonts w:ascii="Calibri" w:eastAsia="Times New Roman" w:hAnsi="Calibri" w:cs="Calibri"/>
          <w:b/>
          <w:bCs/>
          <w:sz w:val="40"/>
          <w:szCs w:val="40"/>
        </w:rPr>
      </w:pPr>
      <w:r>
        <w:rPr>
          <w:rFonts w:ascii="Calibri" w:eastAsia="Times New Roman" w:hAnsi="Calibri" w:cs="Calibri"/>
          <w:b/>
          <w:bCs/>
          <w:sz w:val="40"/>
          <w:szCs w:val="40"/>
        </w:rPr>
        <w:t>P</w:t>
      </w:r>
      <w:r w:rsidR="00675495">
        <w:rPr>
          <w:rFonts w:ascii="Calibri" w:eastAsia="Times New Roman" w:hAnsi="Calibri" w:cs="Calibri"/>
          <w:b/>
          <w:bCs/>
          <w:sz w:val="40"/>
          <w:szCs w:val="40"/>
        </w:rPr>
        <w:t>24,999,989.39</w:t>
      </w:r>
    </w:p>
    <w:p w14:paraId="6F61E2A1" w14:textId="176F5852" w:rsidR="003A620A" w:rsidRPr="005F191E" w:rsidRDefault="003A620A" w:rsidP="003A620A">
      <w:pPr>
        <w:spacing w:after="0" w:line="240" w:lineRule="atLeast"/>
        <w:jc w:val="center"/>
        <w:rPr>
          <w:rFonts w:ascii="Calibri" w:eastAsia="Times New Roman" w:hAnsi="Calibri" w:cs="Calibri"/>
          <w:sz w:val="28"/>
          <w:szCs w:val="28"/>
        </w:rPr>
      </w:pPr>
      <w:r w:rsidRPr="005F191E">
        <w:rPr>
          <w:rFonts w:ascii="Calibri" w:eastAsia="Times New Roman" w:hAnsi="Calibri" w:cs="Calibri"/>
          <w:sz w:val="28"/>
          <w:szCs w:val="28"/>
        </w:rPr>
        <w:t>(Approved Budget for the Contract)</w:t>
      </w:r>
    </w:p>
    <w:p w14:paraId="140C6936" w14:textId="77777777" w:rsidR="003A620A" w:rsidRPr="005F191E" w:rsidRDefault="003A620A" w:rsidP="003A620A">
      <w:pPr>
        <w:spacing w:after="0" w:line="240" w:lineRule="atLeast"/>
        <w:jc w:val="center"/>
        <w:rPr>
          <w:rFonts w:ascii="Calibri" w:eastAsia="Times New Roman" w:hAnsi="Calibri" w:cs="Calibri"/>
          <w:sz w:val="28"/>
          <w:szCs w:val="28"/>
        </w:rPr>
      </w:pPr>
    </w:p>
    <w:p w14:paraId="089E25ED" w14:textId="77777777" w:rsidR="003A620A" w:rsidRPr="005F191E" w:rsidRDefault="003A620A" w:rsidP="003A620A">
      <w:pPr>
        <w:suppressAutoHyphens/>
        <w:overflowPunct w:val="0"/>
        <w:autoSpaceDE w:val="0"/>
        <w:autoSpaceDN w:val="0"/>
        <w:adjustRightInd w:val="0"/>
        <w:spacing w:after="0" w:line="240" w:lineRule="atLeast"/>
        <w:jc w:val="center"/>
        <w:textAlignment w:val="baseline"/>
        <w:rPr>
          <w:rFonts w:ascii="Calibri" w:eastAsia="Times New Roman" w:hAnsi="Calibri" w:cs="Calibri"/>
          <w:b/>
          <w:sz w:val="40"/>
          <w:szCs w:val="40"/>
          <w:lang w:val="en-US"/>
        </w:rPr>
      </w:pPr>
    </w:p>
    <w:p w14:paraId="06D614B3" w14:textId="77777777" w:rsidR="003A620A" w:rsidRPr="005F191E" w:rsidRDefault="003A620A" w:rsidP="003A620A">
      <w:pPr>
        <w:suppressAutoHyphens/>
        <w:overflowPunct w:val="0"/>
        <w:autoSpaceDE w:val="0"/>
        <w:autoSpaceDN w:val="0"/>
        <w:adjustRightInd w:val="0"/>
        <w:spacing w:after="0" w:line="240" w:lineRule="atLeast"/>
        <w:jc w:val="center"/>
        <w:textAlignment w:val="baseline"/>
        <w:rPr>
          <w:rFonts w:ascii="Calibri" w:eastAsia="Times New Roman" w:hAnsi="Calibri" w:cs="Calibri"/>
          <w:b/>
          <w:sz w:val="40"/>
          <w:szCs w:val="40"/>
          <w:lang w:val="en-US"/>
        </w:rPr>
      </w:pPr>
    </w:p>
    <w:p w14:paraId="6F2B3B09" w14:textId="6884A807" w:rsidR="008910CA" w:rsidRPr="005F191E" w:rsidRDefault="008910CA" w:rsidP="003A620A">
      <w:pPr>
        <w:suppressAutoHyphens/>
        <w:overflowPunct w:val="0"/>
        <w:autoSpaceDE w:val="0"/>
        <w:autoSpaceDN w:val="0"/>
        <w:adjustRightInd w:val="0"/>
        <w:spacing w:after="0" w:line="240" w:lineRule="atLeast"/>
        <w:jc w:val="center"/>
        <w:textAlignment w:val="baseline"/>
        <w:rPr>
          <w:rFonts w:ascii="Calibri" w:eastAsia="Times New Roman" w:hAnsi="Calibri" w:cs="Calibri"/>
          <w:b/>
          <w:sz w:val="40"/>
          <w:szCs w:val="40"/>
          <w:lang w:val="en-US"/>
        </w:rPr>
      </w:pPr>
    </w:p>
    <w:p w14:paraId="442EF3C7" w14:textId="77777777" w:rsidR="008910CA" w:rsidRPr="005F191E" w:rsidRDefault="008910CA" w:rsidP="003A620A">
      <w:pPr>
        <w:suppressAutoHyphens/>
        <w:overflowPunct w:val="0"/>
        <w:autoSpaceDE w:val="0"/>
        <w:autoSpaceDN w:val="0"/>
        <w:adjustRightInd w:val="0"/>
        <w:spacing w:after="0" w:line="240" w:lineRule="atLeast"/>
        <w:jc w:val="center"/>
        <w:textAlignment w:val="baseline"/>
        <w:rPr>
          <w:rFonts w:ascii="Calibri" w:eastAsia="Times New Roman" w:hAnsi="Calibri" w:cs="Calibri"/>
          <w:b/>
          <w:sz w:val="40"/>
          <w:szCs w:val="40"/>
          <w:lang w:val="en-US"/>
        </w:rPr>
      </w:pPr>
    </w:p>
    <w:p w14:paraId="65A69716" w14:textId="77777777" w:rsidR="003A620A" w:rsidRPr="005F191E" w:rsidRDefault="003A620A" w:rsidP="003A620A">
      <w:pPr>
        <w:suppressAutoHyphens/>
        <w:overflowPunct w:val="0"/>
        <w:autoSpaceDE w:val="0"/>
        <w:autoSpaceDN w:val="0"/>
        <w:adjustRightInd w:val="0"/>
        <w:spacing w:after="0" w:line="240" w:lineRule="atLeast"/>
        <w:jc w:val="center"/>
        <w:textAlignment w:val="baseline"/>
        <w:rPr>
          <w:rFonts w:ascii="Calibri" w:eastAsia="Times New Roman" w:hAnsi="Calibri" w:cs="Calibri"/>
          <w:b/>
          <w:sz w:val="40"/>
          <w:szCs w:val="40"/>
          <w:lang w:val="en-US"/>
        </w:rPr>
      </w:pPr>
    </w:p>
    <w:p w14:paraId="4C933442" w14:textId="77777777" w:rsidR="003A620A" w:rsidRPr="005F191E" w:rsidRDefault="003A620A" w:rsidP="003A620A">
      <w:pPr>
        <w:suppressAutoHyphens/>
        <w:overflowPunct w:val="0"/>
        <w:autoSpaceDE w:val="0"/>
        <w:autoSpaceDN w:val="0"/>
        <w:adjustRightInd w:val="0"/>
        <w:spacing w:after="0" w:line="240" w:lineRule="atLeast"/>
        <w:jc w:val="center"/>
        <w:textAlignment w:val="baseline"/>
        <w:rPr>
          <w:rFonts w:ascii="Calibri" w:eastAsia="Times New Roman" w:hAnsi="Calibri" w:cs="Calibri"/>
          <w:b/>
          <w:sz w:val="40"/>
          <w:szCs w:val="40"/>
          <w:lang w:val="en-US"/>
        </w:rPr>
      </w:pPr>
    </w:p>
    <w:p w14:paraId="464895AD" w14:textId="77777777" w:rsidR="003A620A" w:rsidRPr="005F191E" w:rsidRDefault="003A620A" w:rsidP="003A620A">
      <w:pPr>
        <w:suppressAutoHyphens/>
        <w:overflowPunct w:val="0"/>
        <w:autoSpaceDE w:val="0"/>
        <w:autoSpaceDN w:val="0"/>
        <w:adjustRightInd w:val="0"/>
        <w:spacing w:after="0" w:line="240" w:lineRule="atLeast"/>
        <w:jc w:val="center"/>
        <w:textAlignment w:val="baseline"/>
        <w:rPr>
          <w:rFonts w:ascii="Calibri" w:eastAsia="Times New Roman" w:hAnsi="Calibri" w:cs="Calibri"/>
          <w:b/>
          <w:sz w:val="28"/>
          <w:szCs w:val="28"/>
          <w:lang w:val="en-US"/>
        </w:rPr>
      </w:pPr>
      <w:r w:rsidRPr="005F191E">
        <w:rPr>
          <w:rFonts w:ascii="Calibri" w:eastAsia="Times New Roman" w:hAnsi="Calibri" w:cs="Calibri"/>
          <w:b/>
          <w:sz w:val="28"/>
          <w:szCs w:val="28"/>
          <w:lang w:val="en-US"/>
        </w:rPr>
        <w:t>Fifth Edition</w:t>
      </w:r>
    </w:p>
    <w:p w14:paraId="69A2F58C" w14:textId="77777777" w:rsidR="003A620A" w:rsidRPr="005F191E" w:rsidRDefault="003A620A" w:rsidP="003A620A">
      <w:pPr>
        <w:suppressAutoHyphens/>
        <w:overflowPunct w:val="0"/>
        <w:autoSpaceDE w:val="0"/>
        <w:autoSpaceDN w:val="0"/>
        <w:adjustRightInd w:val="0"/>
        <w:spacing w:after="0" w:line="240" w:lineRule="atLeast"/>
        <w:jc w:val="center"/>
        <w:textAlignment w:val="baseline"/>
        <w:rPr>
          <w:rFonts w:ascii="Calibri" w:eastAsia="Times New Roman" w:hAnsi="Calibri" w:cs="Calibri"/>
          <w:b/>
          <w:sz w:val="28"/>
          <w:szCs w:val="28"/>
          <w:lang w:val="en-US"/>
        </w:rPr>
      </w:pPr>
      <w:r w:rsidRPr="005F191E">
        <w:rPr>
          <w:rFonts w:ascii="Calibri" w:eastAsia="Times New Roman" w:hAnsi="Calibri" w:cs="Calibri"/>
          <w:b/>
          <w:sz w:val="28"/>
          <w:szCs w:val="28"/>
          <w:lang w:val="en-US"/>
        </w:rPr>
        <w:t>August 2016</w:t>
      </w:r>
    </w:p>
    <w:p w14:paraId="2BB2E4B0" w14:textId="77777777" w:rsidR="003A620A" w:rsidRPr="005F191E" w:rsidRDefault="003A620A" w:rsidP="003A620A">
      <w:p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sectPr w:rsidR="003A620A" w:rsidRPr="005F191E" w:rsidSect="00B759ED">
          <w:headerReference w:type="even" r:id="rId9"/>
          <w:footerReference w:type="default" r:id="rId10"/>
          <w:headerReference w:type="first" r:id="rId11"/>
          <w:pgSz w:w="11909" w:h="16834" w:code="9"/>
          <w:pgMar w:top="1440" w:right="1440" w:bottom="1440" w:left="1440" w:header="720" w:footer="720" w:gutter="0"/>
          <w:cols w:space="720"/>
          <w:docGrid w:linePitch="360"/>
        </w:sectPr>
      </w:pPr>
    </w:p>
    <w:p w14:paraId="08FBEBD6" w14:textId="77777777" w:rsidR="003A620A" w:rsidRPr="005F191E" w:rsidRDefault="003A620A" w:rsidP="003A620A">
      <w:pPr>
        <w:suppressAutoHyphens/>
        <w:overflowPunct w:val="0"/>
        <w:autoSpaceDE w:val="0"/>
        <w:autoSpaceDN w:val="0"/>
        <w:adjustRightInd w:val="0"/>
        <w:spacing w:before="120" w:after="240" w:line="240" w:lineRule="atLeast"/>
        <w:jc w:val="center"/>
        <w:textAlignment w:val="baseline"/>
        <w:rPr>
          <w:rFonts w:ascii="Calibri" w:eastAsia="Times New Roman" w:hAnsi="Calibri" w:cs="Calibri"/>
          <w:sz w:val="24"/>
          <w:szCs w:val="24"/>
          <w:lang w:val="en-US"/>
        </w:rPr>
      </w:pPr>
      <w:r w:rsidRPr="005F191E">
        <w:rPr>
          <w:rFonts w:ascii="Calibri" w:eastAsia="Times New Roman" w:hAnsi="Calibri" w:cs="Calibri"/>
          <w:b/>
          <w:sz w:val="24"/>
          <w:szCs w:val="24"/>
          <w:lang w:val="en-US"/>
        </w:rPr>
        <w:lastRenderedPageBreak/>
        <w:t>Preface</w:t>
      </w:r>
    </w:p>
    <w:p w14:paraId="783B40C9" w14:textId="77777777" w:rsidR="008B7936" w:rsidRPr="008B7936" w:rsidRDefault="008B7936" w:rsidP="008B7936">
      <w:pPr>
        <w:overflowPunct w:val="0"/>
        <w:autoSpaceDE w:val="0"/>
        <w:autoSpaceDN w:val="0"/>
        <w:adjustRightInd w:val="0"/>
        <w:spacing w:before="120" w:after="240" w:line="240" w:lineRule="atLeast"/>
        <w:ind w:firstLine="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These Philippine Bidding Documents (PBDs) for the procurement of Infrastructure Projects (hereinafter referred to also as the “Works”) through Competitive Bidding have been prepared by the Government of the Philippines for use by all branches, agencies, departments, bureaus, offices, or instrumentalities of the government, including government-owned and/or -controlled corporations, government financial institutions, state universities and colleges, local government units, and autonomous regional government.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(IRR) of Republic Act (RA) No. 9184. </w:t>
      </w:r>
    </w:p>
    <w:p w14:paraId="143169CA" w14:textId="77777777" w:rsidR="008B7936" w:rsidRPr="008B7936" w:rsidRDefault="008B7936" w:rsidP="008B7936">
      <w:pPr>
        <w:overflowPunct w:val="0"/>
        <w:autoSpaceDE w:val="0"/>
        <w:autoSpaceDN w:val="0"/>
        <w:adjustRightInd w:val="0"/>
        <w:spacing w:before="120" w:after="240" w:line="240" w:lineRule="atLeast"/>
        <w:ind w:firstLine="720"/>
        <w:jc w:val="both"/>
        <w:textAlignment w:val="baseline"/>
        <w:rPr>
          <w:rFonts w:ascii="Calibri" w:eastAsia="Times New Roman" w:hAnsi="Calibri" w:cs="Calibri"/>
          <w:i/>
          <w:sz w:val="24"/>
          <w:szCs w:val="24"/>
          <w:lang w:val="en-US"/>
        </w:rPr>
      </w:pPr>
      <w:r w:rsidRPr="008B7936">
        <w:rPr>
          <w:rFonts w:ascii="Calibri" w:eastAsia="Times New Roman" w:hAnsi="Calibri" w:cs="Calibri"/>
          <w:sz w:val="24"/>
          <w:szCs w:val="24"/>
          <w:lang w:val="en-US"/>
        </w:rPr>
        <w:t>The PBDs are intended as a model for admeasurements (unit prices or unit rates in a bill of quantities) types of contract, which are the most common in Works contracting.</w:t>
      </w:r>
    </w:p>
    <w:p w14:paraId="46B42D25" w14:textId="77777777" w:rsidR="008B7936" w:rsidRPr="008B7936" w:rsidRDefault="008B7936" w:rsidP="008B7936">
      <w:pPr>
        <w:overflowPunct w:val="0"/>
        <w:autoSpaceDE w:val="0"/>
        <w:autoSpaceDN w:val="0"/>
        <w:adjustRightInd w:val="0"/>
        <w:spacing w:before="120" w:after="240" w:line="240" w:lineRule="atLeast"/>
        <w:ind w:firstLine="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The Bidding Documents shall clearly and adequately define, among others: (i) the objectives, scope, and expected outputs and/or results of the proposed contract; (ii) the eligibility requirements of Bidders; (iii) the expected contract duration; and (iv) the obligations, duties, and/or functions of the winning Bidder.</w:t>
      </w:r>
    </w:p>
    <w:p w14:paraId="0934B837" w14:textId="77777777" w:rsidR="008B7936" w:rsidRPr="008B7936" w:rsidRDefault="008B7936" w:rsidP="008B7936">
      <w:pPr>
        <w:overflowPunct w:val="0"/>
        <w:autoSpaceDE w:val="0"/>
        <w:autoSpaceDN w:val="0"/>
        <w:adjustRightInd w:val="0"/>
        <w:spacing w:before="120" w:after="240" w:line="240" w:lineRule="atLeast"/>
        <w:ind w:firstLine="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Care should be taken to check the relevance of the provisions of the PBDs against the requirements of the specific Works to be procured. If duplication of a subject is inevitable in other sections of the document prepared by the Procuring Entity, care must be exercised to avoid contradictions between clauses dealing with the same matter. </w:t>
      </w:r>
    </w:p>
    <w:p w14:paraId="468BCC4E" w14:textId="77777777" w:rsidR="008B7936" w:rsidRPr="008B7936" w:rsidRDefault="008B7936" w:rsidP="008B7936">
      <w:pPr>
        <w:overflowPunct w:val="0"/>
        <w:autoSpaceDE w:val="0"/>
        <w:autoSpaceDN w:val="0"/>
        <w:adjustRightInd w:val="0"/>
        <w:spacing w:before="120" w:after="240" w:line="240" w:lineRule="atLeast"/>
        <w:ind w:firstLine="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7C299A42" w14:textId="77777777" w:rsidR="008B7936" w:rsidRPr="008B7936" w:rsidRDefault="008B7936" w:rsidP="006C5D19">
      <w:pPr>
        <w:numPr>
          <w:ilvl w:val="0"/>
          <w:numId w:val="21"/>
        </w:num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All the documents listed in the Table of Contents are normally required for the procurement of Infrastructure Projects. However, they should be adapted as necessary to the circumstances of the particular Project.</w:t>
      </w:r>
    </w:p>
    <w:p w14:paraId="630FD295" w14:textId="77777777" w:rsidR="008B7936" w:rsidRPr="008B7936" w:rsidRDefault="008B7936" w:rsidP="006C5D19">
      <w:pPr>
        <w:numPr>
          <w:ilvl w:val="0"/>
          <w:numId w:val="21"/>
        </w:num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Specific details, such as the “</w:t>
      </w:r>
      <w:r w:rsidRPr="008B7936">
        <w:rPr>
          <w:rFonts w:ascii="Calibri" w:eastAsia="Times New Roman" w:hAnsi="Calibri" w:cs="Calibri"/>
          <w:i/>
          <w:sz w:val="24"/>
          <w:szCs w:val="24"/>
          <w:lang w:val="en-US"/>
        </w:rPr>
        <w:t>name of the Procuring Entity</w:t>
      </w:r>
      <w:r w:rsidRPr="008B7936">
        <w:rPr>
          <w:rFonts w:ascii="Calibri" w:eastAsia="Times New Roman" w:hAnsi="Calibri" w:cs="Calibri"/>
          <w:sz w:val="24"/>
          <w:szCs w:val="24"/>
          <w:lang w:val="en-US"/>
        </w:rPr>
        <w:t>” and “</w:t>
      </w:r>
      <w:r w:rsidRPr="008B7936">
        <w:rPr>
          <w:rFonts w:ascii="Calibri" w:eastAsia="Times New Roman" w:hAnsi="Calibri" w:cs="Calibri"/>
          <w:i/>
          <w:sz w:val="24"/>
          <w:szCs w:val="24"/>
          <w:lang w:val="en-US"/>
        </w:rPr>
        <w:t>address for bid submission</w:t>
      </w:r>
      <w:r w:rsidRPr="008B7936">
        <w:rPr>
          <w:rFonts w:ascii="Calibri" w:eastAsia="Times New Roman" w:hAnsi="Calibri" w:cs="Calibri"/>
          <w:sz w:val="24"/>
          <w:szCs w:val="24"/>
          <w:lang w:val="en-US"/>
        </w:rPr>
        <w:t>,” should be furnished in the Instructions to Bidders, Bid Data Sheet, and Special Conditions of Contract.  The final documents should contain neither blank spaces nor options.</w:t>
      </w:r>
    </w:p>
    <w:p w14:paraId="710E7AAA" w14:textId="77777777" w:rsidR="008B7936" w:rsidRPr="008B7936" w:rsidRDefault="008B7936" w:rsidP="006C5D19">
      <w:pPr>
        <w:numPr>
          <w:ilvl w:val="0"/>
          <w:numId w:val="21"/>
        </w:num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This Preface and the footnotes or notes in italics included in the Invitation to Bid, BDS, General Conditions of Contract, Special Conditions of Contract, Specifications, Drawings, and Bill of Quantities are not part of the text of the final document, although they contain instructions that the Procuring Entity should strictly follow. </w:t>
      </w:r>
    </w:p>
    <w:p w14:paraId="5384B21C" w14:textId="77777777" w:rsidR="008B7936" w:rsidRPr="008B7936" w:rsidRDefault="008B7936" w:rsidP="006C5D19">
      <w:pPr>
        <w:numPr>
          <w:ilvl w:val="0"/>
          <w:numId w:val="21"/>
        </w:num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The cover should be modified as required to identify the Bidding Documents as to the names of the Project, Contract, and Procuring Entity, in addition to date of issue.</w:t>
      </w:r>
    </w:p>
    <w:p w14:paraId="24B1BACF" w14:textId="77777777" w:rsidR="008B7936" w:rsidRPr="008B7936" w:rsidRDefault="008B7936" w:rsidP="006C5D19">
      <w:pPr>
        <w:numPr>
          <w:ilvl w:val="0"/>
          <w:numId w:val="21"/>
        </w:num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Modifications for specific Procurement Project details should be provided in the Special Conditions of Contract as amendments to the Conditions of Contract.  For easy completion, whenever reference has to be made to specific clauses in the Bid Data Sheet </w:t>
      </w:r>
      <w:r w:rsidRPr="008B7936">
        <w:rPr>
          <w:rFonts w:ascii="Calibri" w:eastAsia="Times New Roman" w:hAnsi="Calibri" w:cs="Calibri"/>
          <w:sz w:val="24"/>
          <w:szCs w:val="24"/>
          <w:lang w:val="en-US"/>
        </w:rPr>
        <w:lastRenderedPageBreak/>
        <w:t>or Special Conditions of Contract, these terms shall be printed in bold typeface on Sections I (Instructions to Bidders) and III (General Conditions of Contract), respectively.</w:t>
      </w:r>
    </w:p>
    <w:p w14:paraId="51585A7C" w14:textId="77777777" w:rsidR="008B7936" w:rsidRPr="008B7936" w:rsidRDefault="008B7936" w:rsidP="006C5D19">
      <w:pPr>
        <w:numPr>
          <w:ilvl w:val="0"/>
          <w:numId w:val="21"/>
        </w:num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For guidelines on the use of Bidding Forms and the procurement of Foreign-Assisted Projects, these will be covered by a separate issuance of the Government Procurement Policy Board.  </w:t>
      </w:r>
    </w:p>
    <w:p w14:paraId="05808E05" w14:textId="77777777" w:rsidR="00792ECC" w:rsidRPr="005F191E" w:rsidRDefault="00792ECC" w:rsidP="00792ECC">
      <w:pPr>
        <w:overflowPunct w:val="0"/>
        <w:autoSpaceDE w:val="0"/>
        <w:autoSpaceDN w:val="0"/>
        <w:adjustRightInd w:val="0"/>
        <w:spacing w:before="120" w:after="240" w:line="240" w:lineRule="atLeast"/>
        <w:ind w:firstLine="720"/>
        <w:jc w:val="both"/>
        <w:textAlignment w:val="baseline"/>
        <w:rPr>
          <w:rFonts w:ascii="Calibri" w:eastAsia="Times New Roman" w:hAnsi="Calibri" w:cs="Calibri"/>
          <w:sz w:val="24"/>
          <w:szCs w:val="24"/>
          <w:lang w:val="en-US"/>
        </w:rPr>
      </w:pPr>
    </w:p>
    <w:p w14:paraId="02BA3490" w14:textId="3C7F23C5" w:rsidR="003A620A" w:rsidRPr="005F191E" w:rsidRDefault="003A620A" w:rsidP="003A620A">
      <w:pPr>
        <w:tabs>
          <w:tab w:val="num" w:pos="1440"/>
        </w:tabs>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p>
    <w:p w14:paraId="192C489A" w14:textId="4E2C8580" w:rsidR="00B759ED" w:rsidRPr="005F191E" w:rsidRDefault="00B759ED"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1D0A69D3" w14:textId="338A93D4" w:rsidR="00792ECC" w:rsidRPr="005F191E" w:rsidRDefault="00792ECC"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6655ED20" w14:textId="0976DEE9" w:rsidR="00792ECC" w:rsidRPr="005F191E" w:rsidRDefault="00792ECC"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305254E8" w14:textId="61900DF6" w:rsidR="00792ECC" w:rsidRPr="005F191E" w:rsidRDefault="00792ECC"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6E7493B8" w14:textId="0953F5A1" w:rsidR="00792ECC" w:rsidRPr="005F191E" w:rsidRDefault="00792ECC"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7502D7A9" w14:textId="091854C0" w:rsidR="00792ECC" w:rsidRPr="005F191E" w:rsidRDefault="00792ECC"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05780206" w14:textId="67F26377" w:rsidR="00792ECC" w:rsidRPr="005F191E" w:rsidRDefault="00792ECC"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58DEAA6A" w14:textId="713C8AB5" w:rsidR="00792ECC" w:rsidRPr="005F191E" w:rsidRDefault="00792ECC"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3AA238AA" w14:textId="7C64B5C9" w:rsidR="00792ECC" w:rsidRPr="005F191E" w:rsidRDefault="00792ECC"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3E9ECCAA" w14:textId="6D1E7E48" w:rsidR="00792ECC" w:rsidRPr="005F191E" w:rsidRDefault="00792ECC"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45DF78E8" w14:textId="292E33B9" w:rsidR="00792ECC" w:rsidRPr="005F191E" w:rsidRDefault="00792ECC"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6C831912" w14:textId="301EDF57" w:rsidR="00792ECC" w:rsidRPr="005F191E" w:rsidRDefault="00792ECC"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2B6AEC5E" w14:textId="3FFA8ADF" w:rsidR="008B7936" w:rsidRPr="005F191E" w:rsidRDefault="008B7936"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09AE53BF" w14:textId="06D3941B" w:rsidR="008B7936" w:rsidRDefault="008B7936"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7DE5956A" w14:textId="6BA1F9E4" w:rsidR="00EC50CA" w:rsidRDefault="00EC50CA"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3FFC9FBB" w14:textId="77777777" w:rsidR="00EC50CA" w:rsidRPr="005F191E" w:rsidRDefault="00EC50CA"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5834C5EB" w14:textId="7B99AA4D" w:rsidR="008B7936" w:rsidRPr="005F191E" w:rsidRDefault="008B7936" w:rsidP="00B759ED">
      <w:pPr>
        <w:overflowPunct w:val="0"/>
        <w:autoSpaceDE w:val="0"/>
        <w:autoSpaceDN w:val="0"/>
        <w:adjustRightInd w:val="0"/>
        <w:spacing w:before="120" w:after="240" w:line="240" w:lineRule="atLeast"/>
        <w:jc w:val="center"/>
        <w:textAlignment w:val="baseline"/>
        <w:rPr>
          <w:rFonts w:ascii="Calibri" w:eastAsia="Times New Roman" w:hAnsi="Calibri" w:cs="Calibri"/>
          <w:b/>
          <w:sz w:val="24"/>
          <w:szCs w:val="24"/>
          <w:lang w:val="en-US"/>
        </w:rPr>
      </w:pPr>
    </w:p>
    <w:p w14:paraId="73E52BA7" w14:textId="77777777" w:rsidR="00B84272" w:rsidRPr="005F191E" w:rsidRDefault="00B84272" w:rsidP="008B7936">
      <w:pPr>
        <w:tabs>
          <w:tab w:val="center" w:pos="4320"/>
          <w:tab w:val="right" w:pos="8640"/>
        </w:tabs>
        <w:overflowPunct w:val="0"/>
        <w:autoSpaceDE w:val="0"/>
        <w:autoSpaceDN w:val="0"/>
        <w:adjustRightInd w:val="0"/>
        <w:spacing w:after="0" w:line="240" w:lineRule="auto"/>
        <w:jc w:val="center"/>
        <w:textAlignment w:val="baseline"/>
        <w:outlineLvl w:val="0"/>
        <w:rPr>
          <w:rFonts w:ascii="Calibri" w:eastAsia="Times New Roman" w:hAnsi="Calibri" w:cs="Calibri"/>
          <w:b/>
          <w:bCs/>
          <w:i/>
          <w:iCs/>
          <w:sz w:val="44"/>
          <w:szCs w:val="24"/>
        </w:rPr>
      </w:pPr>
      <w:bookmarkStart w:id="1" w:name="_Toc46930021"/>
    </w:p>
    <w:p w14:paraId="5E1AD597" w14:textId="77777777" w:rsidR="00B84272" w:rsidRPr="005F191E" w:rsidRDefault="00B84272" w:rsidP="008B7936">
      <w:pPr>
        <w:tabs>
          <w:tab w:val="center" w:pos="4320"/>
          <w:tab w:val="right" w:pos="8640"/>
        </w:tabs>
        <w:overflowPunct w:val="0"/>
        <w:autoSpaceDE w:val="0"/>
        <w:autoSpaceDN w:val="0"/>
        <w:adjustRightInd w:val="0"/>
        <w:spacing w:after="0" w:line="240" w:lineRule="auto"/>
        <w:jc w:val="center"/>
        <w:textAlignment w:val="baseline"/>
        <w:outlineLvl w:val="0"/>
        <w:rPr>
          <w:rFonts w:ascii="Calibri" w:eastAsia="Times New Roman" w:hAnsi="Calibri" w:cs="Calibri"/>
          <w:b/>
          <w:bCs/>
          <w:i/>
          <w:iCs/>
          <w:sz w:val="44"/>
          <w:szCs w:val="24"/>
        </w:rPr>
      </w:pPr>
    </w:p>
    <w:p w14:paraId="59F19C65" w14:textId="77777777" w:rsidR="00B84272" w:rsidRPr="005F191E" w:rsidRDefault="00B84272" w:rsidP="008B7936">
      <w:pPr>
        <w:tabs>
          <w:tab w:val="center" w:pos="4320"/>
          <w:tab w:val="right" w:pos="8640"/>
        </w:tabs>
        <w:overflowPunct w:val="0"/>
        <w:autoSpaceDE w:val="0"/>
        <w:autoSpaceDN w:val="0"/>
        <w:adjustRightInd w:val="0"/>
        <w:spacing w:after="0" w:line="240" w:lineRule="auto"/>
        <w:jc w:val="center"/>
        <w:textAlignment w:val="baseline"/>
        <w:outlineLvl w:val="0"/>
        <w:rPr>
          <w:rFonts w:ascii="Calibri" w:eastAsia="Times New Roman" w:hAnsi="Calibri" w:cs="Calibri"/>
          <w:b/>
          <w:bCs/>
          <w:i/>
          <w:iCs/>
          <w:sz w:val="44"/>
          <w:szCs w:val="24"/>
        </w:rPr>
      </w:pPr>
    </w:p>
    <w:p w14:paraId="05154C5A" w14:textId="77777777" w:rsidR="005F191E" w:rsidRDefault="005F191E" w:rsidP="005F191E">
      <w:pPr>
        <w:tabs>
          <w:tab w:val="center" w:pos="4320"/>
          <w:tab w:val="right" w:pos="8640"/>
        </w:tabs>
        <w:overflowPunct w:val="0"/>
        <w:autoSpaceDE w:val="0"/>
        <w:autoSpaceDN w:val="0"/>
        <w:adjustRightInd w:val="0"/>
        <w:spacing w:after="0" w:line="240" w:lineRule="auto"/>
        <w:jc w:val="center"/>
        <w:textAlignment w:val="baseline"/>
        <w:outlineLvl w:val="0"/>
        <w:rPr>
          <w:rFonts w:ascii="Calibri" w:eastAsia="Times New Roman" w:hAnsi="Calibri" w:cs="Calibri"/>
          <w:b/>
          <w:bCs/>
          <w:i/>
          <w:iCs/>
          <w:sz w:val="28"/>
          <w:szCs w:val="28"/>
        </w:rPr>
      </w:pPr>
    </w:p>
    <w:p w14:paraId="76A7CADB" w14:textId="62161AF6" w:rsidR="008B7936" w:rsidRPr="008B7936" w:rsidRDefault="008B7936" w:rsidP="005F191E">
      <w:pPr>
        <w:tabs>
          <w:tab w:val="center" w:pos="4320"/>
          <w:tab w:val="right" w:pos="8640"/>
        </w:tabs>
        <w:overflowPunct w:val="0"/>
        <w:autoSpaceDE w:val="0"/>
        <w:autoSpaceDN w:val="0"/>
        <w:adjustRightInd w:val="0"/>
        <w:spacing w:after="0" w:line="240" w:lineRule="auto"/>
        <w:jc w:val="center"/>
        <w:textAlignment w:val="baseline"/>
        <w:outlineLvl w:val="0"/>
        <w:rPr>
          <w:rFonts w:ascii="Calibri" w:eastAsia="Times New Roman" w:hAnsi="Calibri" w:cs="Calibri"/>
          <w:sz w:val="28"/>
          <w:szCs w:val="28"/>
          <w:lang w:val="en-US"/>
        </w:rPr>
      </w:pPr>
      <w:r w:rsidRPr="008B7936">
        <w:rPr>
          <w:rFonts w:ascii="Calibri" w:eastAsia="Times New Roman" w:hAnsi="Calibri" w:cs="Calibri"/>
          <w:b/>
          <w:bCs/>
          <w:i/>
          <w:iCs/>
          <w:sz w:val="28"/>
          <w:szCs w:val="28"/>
        </w:rPr>
        <w:lastRenderedPageBreak/>
        <w:t>Glossary of Terms, Abbreviations, and Acronyms</w:t>
      </w:r>
      <w:bookmarkEnd w:id="1"/>
    </w:p>
    <w:p w14:paraId="1E1E363C"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bookmarkStart w:id="2" w:name="_heading=h.1fob9te" w:colFirst="0" w:colLast="0"/>
      <w:bookmarkEnd w:id="2"/>
      <w:r w:rsidRPr="008B7936">
        <w:rPr>
          <w:rFonts w:ascii="Calibri" w:eastAsia="Times New Roman" w:hAnsi="Calibri" w:cs="Calibri"/>
          <w:b/>
          <w:sz w:val="24"/>
          <w:szCs w:val="24"/>
          <w:lang w:val="en-US"/>
        </w:rPr>
        <w:t>ABC</w:t>
      </w:r>
      <w:r w:rsidRPr="008B7936">
        <w:rPr>
          <w:rFonts w:ascii="Calibri" w:eastAsia="Times New Roman" w:hAnsi="Calibri" w:cs="Calibri"/>
          <w:sz w:val="24"/>
          <w:szCs w:val="24"/>
          <w:lang w:val="en-US"/>
        </w:rPr>
        <w:t xml:space="preserve"> –</w:t>
      </w:r>
      <w:r w:rsidRPr="008B7936">
        <w:rPr>
          <w:rFonts w:ascii="Calibri" w:eastAsia="Times New Roman" w:hAnsi="Calibri" w:cs="Calibri"/>
          <w:b/>
          <w:sz w:val="24"/>
          <w:szCs w:val="24"/>
          <w:lang w:val="en-US"/>
        </w:rPr>
        <w:t xml:space="preserve"> </w:t>
      </w:r>
      <w:r w:rsidRPr="008B7936">
        <w:rPr>
          <w:rFonts w:ascii="Calibri" w:eastAsia="Times New Roman" w:hAnsi="Calibri" w:cs="Calibri"/>
          <w:sz w:val="24"/>
          <w:szCs w:val="24"/>
          <w:lang w:val="en-US"/>
        </w:rPr>
        <w:t>Approved Budget for the Contract.  </w:t>
      </w:r>
    </w:p>
    <w:p w14:paraId="08136D3F" w14:textId="554E4DB0" w:rsidR="008B7936" w:rsidRPr="008B7936" w:rsidRDefault="008B7936" w:rsidP="008B7936">
      <w:pPr>
        <w:overflowPunct w:val="0"/>
        <w:autoSpaceDE w:val="0"/>
        <w:autoSpaceDN w:val="0"/>
        <w:adjustRightInd w:val="0"/>
        <w:spacing w:before="120" w:after="240" w:line="240" w:lineRule="auto"/>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ARCC </w:t>
      </w:r>
      <w:r w:rsidRPr="008B7936">
        <w:rPr>
          <w:rFonts w:ascii="Calibri" w:eastAsia="Times New Roman" w:hAnsi="Calibri" w:cs="Calibri"/>
          <w:sz w:val="24"/>
          <w:szCs w:val="24"/>
          <w:lang w:val="en-US"/>
        </w:rPr>
        <w:t xml:space="preserve">– </w:t>
      </w:r>
      <w:r w:rsidR="00B84272" w:rsidRPr="005F191E">
        <w:rPr>
          <w:rFonts w:ascii="Calibri" w:eastAsia="Times New Roman" w:hAnsi="Calibri" w:cs="Calibri"/>
          <w:sz w:val="24"/>
          <w:szCs w:val="24"/>
          <w:lang w:val="en-US"/>
        </w:rPr>
        <w:t>Allowable Range</w:t>
      </w:r>
      <w:r w:rsidRPr="008B7936">
        <w:rPr>
          <w:rFonts w:ascii="Calibri" w:eastAsia="Times New Roman" w:hAnsi="Calibri" w:cs="Calibri"/>
          <w:sz w:val="24"/>
          <w:szCs w:val="24"/>
          <w:lang w:val="en-US"/>
        </w:rPr>
        <w:t xml:space="preserve"> of Contract Cost.</w:t>
      </w:r>
    </w:p>
    <w:p w14:paraId="6C52CE5E"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BAC </w:t>
      </w:r>
      <w:r w:rsidRPr="008B7936">
        <w:rPr>
          <w:rFonts w:ascii="Calibri" w:eastAsia="Times New Roman" w:hAnsi="Calibri" w:cs="Calibri"/>
          <w:sz w:val="24"/>
          <w:szCs w:val="24"/>
          <w:lang w:val="en-US"/>
        </w:rPr>
        <w:t>– Bids and Awards Committee.</w:t>
      </w:r>
    </w:p>
    <w:p w14:paraId="3FC3ED1A"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Bid </w:t>
      </w:r>
      <w:r w:rsidRPr="008B7936">
        <w:rPr>
          <w:rFonts w:ascii="Calibri" w:eastAsia="Times New Roman" w:hAnsi="Calibri" w:cs="Calibri"/>
          <w:sz w:val="24"/>
          <w:szCs w:val="24"/>
          <w:lang w:val="en-US"/>
        </w:rPr>
        <w:t xml:space="preserve">– A signed offer or proposal to undertake a contract submitted by a bidder in response to and in consonance with the requirements of the bidding documents. Also referred to as </w:t>
      </w:r>
      <w:r w:rsidRPr="008B7936">
        <w:rPr>
          <w:rFonts w:ascii="Calibri" w:eastAsia="Times New Roman" w:hAnsi="Calibri" w:cs="Calibri"/>
          <w:i/>
          <w:sz w:val="24"/>
          <w:szCs w:val="24"/>
          <w:lang w:val="en-US"/>
        </w:rPr>
        <w:t xml:space="preserve">Proposal </w:t>
      </w:r>
      <w:r w:rsidRPr="008B7936">
        <w:rPr>
          <w:rFonts w:ascii="Calibri" w:eastAsia="Times New Roman" w:hAnsi="Calibri" w:cs="Calibri"/>
          <w:sz w:val="24"/>
          <w:szCs w:val="24"/>
          <w:lang w:val="en-US"/>
        </w:rPr>
        <w:t xml:space="preserve">and </w:t>
      </w:r>
      <w:r w:rsidRPr="008B7936">
        <w:rPr>
          <w:rFonts w:ascii="Calibri" w:eastAsia="Times New Roman" w:hAnsi="Calibri" w:cs="Calibri"/>
          <w:i/>
          <w:sz w:val="24"/>
          <w:szCs w:val="24"/>
          <w:lang w:val="en-US"/>
        </w:rPr>
        <w:t xml:space="preserve">Tender. </w:t>
      </w:r>
      <w:r w:rsidRPr="008B7936">
        <w:rPr>
          <w:rFonts w:ascii="Calibri" w:eastAsia="Times New Roman" w:hAnsi="Calibri" w:cs="Calibri"/>
          <w:sz w:val="24"/>
          <w:szCs w:val="24"/>
          <w:lang w:val="en-US"/>
        </w:rPr>
        <w:t>(2016 revised IRR, Section 5[c])</w:t>
      </w:r>
    </w:p>
    <w:p w14:paraId="5A6BC926"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Bidder </w:t>
      </w:r>
      <w:r w:rsidRPr="008B7936">
        <w:rPr>
          <w:rFonts w:ascii="Calibri" w:eastAsia="Times New Roman" w:hAnsi="Calibri" w:cs="Calibri"/>
          <w:sz w:val="24"/>
          <w:szCs w:val="24"/>
          <w:lang w:val="en-US"/>
        </w:rPr>
        <w:t>– Refers to a contractor, manufacturer, supplier, distributor and/or consultant who submits a bid in response to the requirements of the Bidding Documents. (2016 revised IRR, Section 5[d])</w:t>
      </w:r>
    </w:p>
    <w:p w14:paraId="74109450"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Bidding Documents – </w:t>
      </w:r>
      <w:r w:rsidRPr="008B7936">
        <w:rPr>
          <w:rFonts w:ascii="Calibri" w:eastAsia="Times New Roman" w:hAnsi="Calibri" w:cs="Calibri"/>
          <w:sz w:val="24"/>
          <w:szCs w:val="24"/>
          <w:lang w:val="en-US"/>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3B16B547"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BIR </w:t>
      </w:r>
      <w:r w:rsidRPr="008B7936">
        <w:rPr>
          <w:rFonts w:ascii="Calibri" w:eastAsia="Times New Roman" w:hAnsi="Calibri" w:cs="Calibri"/>
          <w:sz w:val="24"/>
          <w:szCs w:val="24"/>
          <w:lang w:val="en-US"/>
        </w:rPr>
        <w:t>– Bureau of Internal Revenue.</w:t>
      </w:r>
    </w:p>
    <w:p w14:paraId="71353424"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BSP</w:t>
      </w:r>
      <w:r w:rsidRPr="008B7936">
        <w:rPr>
          <w:rFonts w:ascii="Calibri" w:eastAsia="Times New Roman" w:hAnsi="Calibri" w:cs="Calibri"/>
          <w:sz w:val="24"/>
          <w:szCs w:val="24"/>
          <w:lang w:val="en-US"/>
        </w:rPr>
        <w:t xml:space="preserve"> – Bangko Sentral ng Pilipinas. </w:t>
      </w:r>
    </w:p>
    <w:p w14:paraId="211E30A2"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CDA – </w:t>
      </w:r>
      <w:r w:rsidRPr="008B7936">
        <w:rPr>
          <w:rFonts w:ascii="Calibri" w:eastAsia="Times New Roman" w:hAnsi="Calibri" w:cs="Calibri"/>
          <w:sz w:val="24"/>
          <w:szCs w:val="24"/>
          <w:lang w:val="en-US"/>
        </w:rPr>
        <w:t>Cooperative Development Authority.</w:t>
      </w:r>
    </w:p>
    <w:p w14:paraId="1E3C6B87"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Consulting Services </w:t>
      </w:r>
      <w:r w:rsidRPr="008B7936">
        <w:rPr>
          <w:rFonts w:ascii="Calibri" w:eastAsia="Times New Roman" w:hAnsi="Calibri" w:cs="Calibri"/>
          <w:sz w:val="24"/>
          <w:szCs w:val="24"/>
          <w:lang w:val="en-US"/>
        </w:rP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0EF5E81F" w14:textId="06E3519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Contract </w:t>
      </w:r>
      <w:r w:rsidRPr="008B7936">
        <w:rPr>
          <w:rFonts w:ascii="Calibri" w:eastAsia="Times New Roman" w:hAnsi="Calibri" w:cs="Calibri"/>
          <w:sz w:val="24"/>
          <w:szCs w:val="24"/>
          <w:lang w:val="en-US"/>
        </w:rPr>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r w:rsidR="00B84272" w:rsidRPr="005F191E">
        <w:rPr>
          <w:rFonts w:ascii="Calibri" w:eastAsia="Times New Roman" w:hAnsi="Calibri" w:cs="Calibri"/>
          <w:sz w:val="24"/>
          <w:szCs w:val="24"/>
          <w:lang w:val="en-US"/>
        </w:rPr>
        <w:t>be, as</w:t>
      </w:r>
      <w:r w:rsidRPr="008B7936">
        <w:rPr>
          <w:rFonts w:ascii="Calibri" w:eastAsia="Times New Roman" w:hAnsi="Calibri" w:cs="Calibri"/>
          <w:sz w:val="24"/>
          <w:szCs w:val="24"/>
          <w:lang w:val="en-US"/>
        </w:rPr>
        <w:t xml:space="preserve"> recorded in the Contract Form signed by the parties, including all attachments and appendices thereto and all documents incorporated by reference therein.</w:t>
      </w:r>
    </w:p>
    <w:p w14:paraId="0AD6AB15"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color w:val="000000"/>
          <w:sz w:val="24"/>
          <w:szCs w:val="24"/>
          <w:lang w:val="en-US"/>
        </w:rPr>
        <w:t>Contractor –</w:t>
      </w:r>
      <w:r w:rsidRPr="008B7936">
        <w:rPr>
          <w:rFonts w:ascii="Calibri" w:eastAsia="Times New Roman" w:hAnsi="Calibri" w:cs="Calibri"/>
          <w:color w:val="000000"/>
          <w:sz w:val="24"/>
          <w:szCs w:val="24"/>
          <w:lang w:val="en-US"/>
        </w:rPr>
        <w:t xml:space="preserve"> is a natural or juridical entity whose proposal was accepted by the Procuring Entity and to whom the Contract to execute the Work was awarded.  </w:t>
      </w:r>
      <w:r w:rsidRPr="008B7936">
        <w:rPr>
          <w:rFonts w:ascii="Calibri" w:eastAsia="Times New Roman" w:hAnsi="Calibri" w:cs="Calibri"/>
          <w:sz w:val="24"/>
          <w:szCs w:val="24"/>
          <w:lang w:val="en-US"/>
        </w:rPr>
        <w:t>Contractor as used in these Bidding Documents may likewise refer to a supplier, distributor, manufacturer, or consultant.</w:t>
      </w:r>
    </w:p>
    <w:p w14:paraId="686DF27C"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CPI – </w:t>
      </w:r>
      <w:r w:rsidRPr="008B7936">
        <w:rPr>
          <w:rFonts w:ascii="Calibri" w:eastAsia="Times New Roman" w:hAnsi="Calibri" w:cs="Calibri"/>
          <w:sz w:val="24"/>
          <w:szCs w:val="24"/>
          <w:lang w:val="en-US"/>
        </w:rPr>
        <w:t>Consumer Price Index.</w:t>
      </w:r>
    </w:p>
    <w:p w14:paraId="5CFC5F2E"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b/>
          <w:sz w:val="24"/>
          <w:szCs w:val="24"/>
          <w:lang w:val="en-US"/>
        </w:rPr>
      </w:pPr>
      <w:r w:rsidRPr="008B7936">
        <w:rPr>
          <w:rFonts w:ascii="Calibri" w:eastAsia="Times New Roman" w:hAnsi="Calibri" w:cs="Calibri"/>
          <w:b/>
          <w:sz w:val="24"/>
          <w:szCs w:val="24"/>
          <w:lang w:val="en-US"/>
        </w:rPr>
        <w:t>DOLE –</w:t>
      </w:r>
      <w:r w:rsidRPr="008B7936">
        <w:rPr>
          <w:rFonts w:ascii="Calibri" w:eastAsia="Times New Roman" w:hAnsi="Calibri" w:cs="Calibri"/>
          <w:sz w:val="24"/>
          <w:szCs w:val="24"/>
          <w:lang w:val="en-US"/>
        </w:rPr>
        <w:t xml:space="preserve"> Department of Labor and Employment. </w:t>
      </w:r>
    </w:p>
    <w:p w14:paraId="58DC4346" w14:textId="77777777" w:rsidR="008B7936" w:rsidRPr="008B7936" w:rsidRDefault="008B7936" w:rsidP="008B7936">
      <w:pPr>
        <w:overflowPunct w:val="0"/>
        <w:autoSpaceDE w:val="0"/>
        <w:autoSpaceDN w:val="0"/>
        <w:adjustRightInd w:val="0"/>
        <w:spacing w:before="120" w:after="240" w:line="240" w:lineRule="auto"/>
        <w:textAlignment w:val="baseline"/>
        <w:rPr>
          <w:rFonts w:ascii="Calibri" w:eastAsia="Times New Roman" w:hAnsi="Calibri" w:cs="Calibri"/>
          <w:b/>
          <w:sz w:val="24"/>
          <w:szCs w:val="24"/>
          <w:lang w:val="en-US"/>
        </w:rPr>
      </w:pPr>
      <w:r w:rsidRPr="008B7936">
        <w:rPr>
          <w:rFonts w:ascii="Calibri" w:eastAsia="Times New Roman" w:hAnsi="Calibri" w:cs="Calibri"/>
          <w:b/>
          <w:sz w:val="24"/>
          <w:szCs w:val="24"/>
          <w:lang w:val="en-US"/>
        </w:rPr>
        <w:t xml:space="preserve">DTI </w:t>
      </w:r>
      <w:r w:rsidRPr="008B7936">
        <w:rPr>
          <w:rFonts w:ascii="Calibri" w:eastAsia="Times New Roman" w:hAnsi="Calibri" w:cs="Calibri"/>
          <w:sz w:val="24"/>
          <w:szCs w:val="24"/>
          <w:lang w:val="en-US"/>
        </w:rPr>
        <w:t>– Department of Trade and Industry.</w:t>
      </w:r>
    </w:p>
    <w:p w14:paraId="150DACEC" w14:textId="77777777" w:rsidR="008B7936" w:rsidRPr="00FF796B"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lang w:val="en-US"/>
        </w:rPr>
      </w:pPr>
      <w:r w:rsidRPr="00FF796B">
        <w:rPr>
          <w:rFonts w:ascii="Calibri" w:eastAsia="Times New Roman" w:hAnsi="Calibri" w:cs="Calibri"/>
          <w:b/>
          <w:lang w:val="en-US"/>
        </w:rPr>
        <w:lastRenderedPageBreak/>
        <w:t xml:space="preserve">Foreign-funded Procurement or Foreign-Assisted Project </w:t>
      </w:r>
      <w:r w:rsidRPr="00FF796B">
        <w:rPr>
          <w:rFonts w:ascii="Calibri" w:eastAsia="Times New Roman" w:hAnsi="Calibri" w:cs="Calibri"/>
          <w:lang w:val="en-US"/>
        </w:rPr>
        <w:t>–</w:t>
      </w:r>
      <w:r w:rsidRPr="00FF796B">
        <w:rPr>
          <w:rFonts w:ascii="Calibri" w:eastAsia="Times New Roman" w:hAnsi="Calibri" w:cs="Calibri"/>
          <w:b/>
          <w:lang w:val="en-US"/>
        </w:rPr>
        <w:t xml:space="preserve"> </w:t>
      </w:r>
      <w:r w:rsidRPr="00FF796B">
        <w:rPr>
          <w:rFonts w:ascii="Calibri" w:eastAsia="Times New Roman" w:hAnsi="Calibri" w:cs="Calibri"/>
          <w:lang w:val="en-US"/>
        </w:rPr>
        <w:t>Refers to procurement whose funding source is from a foreign government, foreign or international financing institution as specified in the Treaty or International or Executive Agreement. (2016 revised IRR, Section 5[b]).</w:t>
      </w:r>
    </w:p>
    <w:p w14:paraId="48AFA111"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GFI </w:t>
      </w:r>
      <w:r w:rsidRPr="008B7936">
        <w:rPr>
          <w:rFonts w:ascii="Calibri" w:eastAsia="Times New Roman" w:hAnsi="Calibri" w:cs="Calibri"/>
          <w:sz w:val="24"/>
          <w:szCs w:val="24"/>
          <w:lang w:val="en-US"/>
        </w:rPr>
        <w:t>– Government Financial Institution.</w:t>
      </w:r>
      <w:r w:rsidRPr="008B7936">
        <w:rPr>
          <w:rFonts w:ascii="Calibri" w:eastAsia="Times New Roman" w:hAnsi="Calibri" w:cs="Calibri"/>
          <w:b/>
          <w:sz w:val="24"/>
          <w:szCs w:val="24"/>
          <w:lang w:val="en-US"/>
        </w:rPr>
        <w:t xml:space="preserve"> </w:t>
      </w:r>
      <w:r w:rsidRPr="008B7936">
        <w:rPr>
          <w:rFonts w:ascii="Calibri" w:eastAsia="Times New Roman" w:hAnsi="Calibri" w:cs="Calibri"/>
          <w:b/>
          <w:i/>
          <w:sz w:val="24"/>
          <w:szCs w:val="24"/>
          <w:lang w:val="en-US"/>
        </w:rPr>
        <w:t> </w:t>
      </w:r>
    </w:p>
    <w:p w14:paraId="14C2E005"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GOCC </w:t>
      </w:r>
      <w:r w:rsidRPr="008B7936">
        <w:rPr>
          <w:rFonts w:ascii="Calibri" w:eastAsia="Times New Roman" w:hAnsi="Calibri" w:cs="Calibri"/>
          <w:sz w:val="24"/>
          <w:szCs w:val="24"/>
          <w:lang w:val="en-US"/>
        </w:rPr>
        <w:t>–</w:t>
      </w:r>
      <w:r w:rsidRPr="008B7936">
        <w:rPr>
          <w:rFonts w:ascii="Calibri" w:eastAsia="Times New Roman" w:hAnsi="Calibri" w:cs="Calibri"/>
          <w:b/>
          <w:sz w:val="24"/>
          <w:szCs w:val="24"/>
          <w:lang w:val="en-US"/>
        </w:rPr>
        <w:t xml:space="preserve"> </w:t>
      </w:r>
      <w:r w:rsidRPr="008B7936">
        <w:rPr>
          <w:rFonts w:ascii="Calibri" w:eastAsia="Times New Roman" w:hAnsi="Calibri" w:cs="Calibri"/>
          <w:sz w:val="24"/>
          <w:szCs w:val="24"/>
          <w:lang w:val="en-US"/>
        </w:rPr>
        <w:t>Government-owned and/or –controlled corporation.</w:t>
      </w:r>
    </w:p>
    <w:p w14:paraId="1318E74D" w14:textId="77777777" w:rsidR="008B7936" w:rsidRPr="00FF796B"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lang w:val="en-US"/>
        </w:rPr>
      </w:pPr>
      <w:r w:rsidRPr="00FF796B">
        <w:rPr>
          <w:rFonts w:ascii="Calibri" w:eastAsia="Times New Roman" w:hAnsi="Calibri" w:cs="Calibri"/>
          <w:b/>
          <w:lang w:val="en-US"/>
        </w:rPr>
        <w:t xml:space="preserve">Goods </w:t>
      </w:r>
      <w:r w:rsidRPr="00FF796B">
        <w:rPr>
          <w:rFonts w:ascii="Calibri" w:eastAsia="Times New Roman" w:hAnsi="Calibri" w:cs="Calibri"/>
          <w:lang w:val="en-US"/>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3D6E3363"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GOP </w:t>
      </w:r>
      <w:r w:rsidRPr="008B7936">
        <w:rPr>
          <w:rFonts w:ascii="Calibri" w:eastAsia="Times New Roman" w:hAnsi="Calibri" w:cs="Calibri"/>
          <w:sz w:val="24"/>
          <w:szCs w:val="24"/>
          <w:lang w:val="en-US"/>
        </w:rPr>
        <w:t>– Government of the Philippines.</w:t>
      </w:r>
    </w:p>
    <w:p w14:paraId="47B64291"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Infrastructure Projects </w:t>
      </w:r>
      <w:r w:rsidRPr="008B7936">
        <w:rPr>
          <w:rFonts w:ascii="Calibri" w:eastAsia="Times New Roman" w:hAnsi="Calibri" w:cs="Calibri"/>
          <w:sz w:val="24"/>
          <w:szCs w:val="24"/>
          <w:lang w:val="en-US"/>
        </w:rP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8B7936">
        <w:rPr>
          <w:rFonts w:ascii="Calibri" w:eastAsia="Times New Roman" w:hAnsi="Calibri" w:cs="Calibri"/>
          <w:i/>
          <w:sz w:val="24"/>
          <w:szCs w:val="24"/>
          <w:lang w:val="en-US"/>
        </w:rPr>
        <w:t>civil works or works</w:t>
      </w:r>
      <w:r w:rsidRPr="008B7936">
        <w:rPr>
          <w:rFonts w:ascii="Calibri" w:eastAsia="Times New Roman" w:hAnsi="Calibri" w:cs="Calibri"/>
          <w:sz w:val="24"/>
          <w:szCs w:val="24"/>
          <w:lang w:val="en-US"/>
        </w:rPr>
        <w:t>. (2016 revised IRR, Section 5[u])</w:t>
      </w:r>
    </w:p>
    <w:p w14:paraId="36249A34"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LGUs – </w:t>
      </w:r>
      <w:r w:rsidRPr="008B7936">
        <w:rPr>
          <w:rFonts w:ascii="Calibri" w:eastAsia="Times New Roman" w:hAnsi="Calibri" w:cs="Calibri"/>
          <w:sz w:val="24"/>
          <w:szCs w:val="24"/>
          <w:lang w:val="en-US"/>
        </w:rPr>
        <w:t>Local Government Units. </w:t>
      </w:r>
    </w:p>
    <w:p w14:paraId="353C9B73"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NFCC – </w:t>
      </w:r>
      <w:r w:rsidRPr="008B7936">
        <w:rPr>
          <w:rFonts w:ascii="Calibri" w:eastAsia="Times New Roman" w:hAnsi="Calibri" w:cs="Calibri"/>
          <w:sz w:val="24"/>
          <w:szCs w:val="24"/>
          <w:lang w:val="en-US"/>
        </w:rPr>
        <w:t>Net Financial Contracting Capacity.</w:t>
      </w:r>
    </w:p>
    <w:p w14:paraId="71246D75"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NGA – </w:t>
      </w:r>
      <w:r w:rsidRPr="008B7936">
        <w:rPr>
          <w:rFonts w:ascii="Calibri" w:eastAsia="Times New Roman" w:hAnsi="Calibri" w:cs="Calibri"/>
          <w:sz w:val="24"/>
          <w:szCs w:val="24"/>
          <w:lang w:val="en-US"/>
        </w:rPr>
        <w:t>National Government Agency.</w:t>
      </w:r>
    </w:p>
    <w:p w14:paraId="1D8803D0"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PCAB</w:t>
      </w:r>
      <w:r w:rsidRPr="008B7936">
        <w:rPr>
          <w:rFonts w:ascii="Calibri" w:eastAsia="Times New Roman" w:hAnsi="Calibri" w:cs="Calibri"/>
          <w:sz w:val="24"/>
          <w:szCs w:val="24"/>
          <w:lang w:val="en-US"/>
        </w:rPr>
        <w:t xml:space="preserve"> – Philippine Contractors Accreditation Board.</w:t>
      </w:r>
    </w:p>
    <w:p w14:paraId="06070208" w14:textId="77777777" w:rsidR="008B7936" w:rsidRPr="008B7936" w:rsidRDefault="008B7936" w:rsidP="008B7936">
      <w:p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PhilGEPS - </w:t>
      </w:r>
      <w:r w:rsidRPr="008B7936">
        <w:rPr>
          <w:rFonts w:ascii="Calibri" w:eastAsia="Times New Roman" w:hAnsi="Calibri" w:cs="Calibri"/>
          <w:sz w:val="24"/>
          <w:szCs w:val="24"/>
          <w:lang w:val="en-US"/>
        </w:rPr>
        <w:t>Philippine Government Electronic Procurement System. </w:t>
      </w:r>
    </w:p>
    <w:p w14:paraId="55E59A9D"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Procurement Project </w:t>
      </w:r>
      <w:r w:rsidRPr="008B7936">
        <w:rPr>
          <w:rFonts w:ascii="Calibri" w:eastAsia="Times New Roman" w:hAnsi="Calibri" w:cs="Calibri"/>
          <w:sz w:val="24"/>
          <w:szCs w:val="24"/>
          <w:lang w:val="en-US"/>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64694B3B"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PSA – </w:t>
      </w:r>
      <w:r w:rsidRPr="008B7936">
        <w:rPr>
          <w:rFonts w:ascii="Calibri" w:eastAsia="Times New Roman" w:hAnsi="Calibri" w:cs="Calibri"/>
          <w:sz w:val="24"/>
          <w:szCs w:val="24"/>
          <w:lang w:val="en-US"/>
        </w:rPr>
        <w:t>Philippine Statistics Authority.</w:t>
      </w:r>
      <w:r w:rsidRPr="008B7936">
        <w:rPr>
          <w:rFonts w:ascii="Calibri" w:eastAsia="Times New Roman" w:hAnsi="Calibri" w:cs="Calibri"/>
          <w:b/>
          <w:sz w:val="24"/>
          <w:szCs w:val="24"/>
          <w:lang w:val="en-US"/>
        </w:rPr>
        <w:t> </w:t>
      </w:r>
    </w:p>
    <w:p w14:paraId="3677FA3D"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SEC – </w:t>
      </w:r>
      <w:r w:rsidRPr="008B7936">
        <w:rPr>
          <w:rFonts w:ascii="Calibri" w:eastAsia="Times New Roman" w:hAnsi="Calibri" w:cs="Calibri"/>
          <w:sz w:val="24"/>
          <w:szCs w:val="24"/>
          <w:lang w:val="en-US"/>
        </w:rPr>
        <w:t>Securities and Exchange Commission.</w:t>
      </w:r>
    </w:p>
    <w:p w14:paraId="33C7CDE7" w14:textId="77777777" w:rsidR="008B7936" w:rsidRPr="008B7936" w:rsidRDefault="008B7936" w:rsidP="008B7936">
      <w:pPr>
        <w:overflowPunct w:val="0"/>
        <w:autoSpaceDE w:val="0"/>
        <w:autoSpaceDN w:val="0"/>
        <w:adjustRightInd w:val="0"/>
        <w:spacing w:before="120" w:after="24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b/>
          <w:sz w:val="24"/>
          <w:szCs w:val="24"/>
          <w:lang w:val="en-US"/>
        </w:rPr>
        <w:t xml:space="preserve">SLCC – </w:t>
      </w:r>
      <w:r w:rsidRPr="008B7936">
        <w:rPr>
          <w:rFonts w:ascii="Calibri" w:eastAsia="Times New Roman" w:hAnsi="Calibri" w:cs="Calibri"/>
          <w:sz w:val="24"/>
          <w:szCs w:val="24"/>
          <w:lang w:val="en-US"/>
        </w:rPr>
        <w:t>Single Largest Completed Contract.</w:t>
      </w:r>
    </w:p>
    <w:p w14:paraId="1332E54C"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r w:rsidRPr="008B7936">
        <w:rPr>
          <w:rFonts w:ascii="Calibri" w:eastAsia="Times New Roman" w:hAnsi="Calibri" w:cs="Calibri"/>
          <w:b/>
          <w:color w:val="000000"/>
          <w:sz w:val="24"/>
          <w:szCs w:val="24"/>
          <w:lang w:val="en-US"/>
        </w:rPr>
        <w:t xml:space="preserve">UN – </w:t>
      </w:r>
      <w:r w:rsidRPr="008B7936">
        <w:rPr>
          <w:rFonts w:ascii="Calibri" w:eastAsia="Times New Roman" w:hAnsi="Calibri" w:cs="Calibri"/>
          <w:color w:val="000000"/>
          <w:sz w:val="24"/>
          <w:szCs w:val="24"/>
          <w:lang w:val="en-US"/>
        </w:rPr>
        <w:t>United Nations.</w:t>
      </w:r>
    </w:p>
    <w:p w14:paraId="015F9844" w14:textId="77777777" w:rsidR="00EC50CA" w:rsidRDefault="00EC50CA" w:rsidP="00A375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val="en-US"/>
        </w:rPr>
      </w:pPr>
    </w:p>
    <w:p w14:paraId="56E76BEC" w14:textId="4BDD3C50" w:rsidR="00A375AA" w:rsidRPr="00A375AA" w:rsidRDefault="00A375AA" w:rsidP="00A375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val="en-US"/>
        </w:rPr>
      </w:pPr>
      <w:r w:rsidRPr="00A375AA">
        <w:rPr>
          <w:rFonts w:ascii="Times New Roman" w:eastAsia="Times New Roman" w:hAnsi="Times New Roman" w:cs="Times New Roman"/>
          <w:b/>
          <w:sz w:val="32"/>
          <w:szCs w:val="32"/>
          <w:lang w:val="en-US"/>
        </w:rPr>
        <w:lastRenderedPageBreak/>
        <w:t>TABLE OF CONTENTS</w:t>
      </w:r>
    </w:p>
    <w:p w14:paraId="07241454" w14:textId="77777777" w:rsidR="00A375AA" w:rsidRPr="00A375AA" w:rsidRDefault="00A375AA" w:rsidP="00A375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val="en-US"/>
        </w:rPr>
      </w:pPr>
    </w:p>
    <w:sdt>
      <w:sdtPr>
        <w:rPr>
          <w:rFonts w:ascii="Times New Roman" w:eastAsia="Times New Roman" w:hAnsi="Times New Roman" w:cs="Times New Roman"/>
          <w:sz w:val="24"/>
          <w:szCs w:val="24"/>
          <w:lang w:val="en-US"/>
        </w:rPr>
        <w:id w:val="398409200"/>
        <w:docPartObj>
          <w:docPartGallery w:val="Table of Contents"/>
          <w:docPartUnique/>
        </w:docPartObj>
      </w:sdtPr>
      <w:sdtContent>
        <w:p w14:paraId="0E2C9AF5" w14:textId="30A6A6D8" w:rsidR="00A375AA" w:rsidRPr="00A375AA" w:rsidRDefault="00A375AA" w:rsidP="00B7541B">
          <w:pPr>
            <w:tabs>
              <w:tab w:val="right" w:leader="dot" w:pos="9000"/>
            </w:tabs>
            <w:overflowPunct w:val="0"/>
            <w:autoSpaceDE w:val="0"/>
            <w:autoSpaceDN w:val="0"/>
            <w:adjustRightInd w:val="0"/>
            <w:spacing w:before="120" w:after="120" w:line="240" w:lineRule="atLeast"/>
            <w:ind w:right="720"/>
            <w:jc w:val="both"/>
            <w:textAlignment w:val="baseline"/>
            <w:rPr>
              <w:noProof/>
              <w:lang w:eastAsia="en-PH"/>
            </w:rPr>
          </w:pPr>
          <w:r w:rsidRPr="00A375AA">
            <w:rPr>
              <w:rFonts w:ascii="Times New Roman Bold" w:eastAsia="Times New Roman" w:hAnsi="Times New Roman Bold" w:cs="Times New Roman"/>
              <w:b/>
              <w:bCs/>
              <w:smallCaps/>
              <w:sz w:val="28"/>
              <w:szCs w:val="24"/>
              <w:lang w:val="en-US"/>
            </w:rPr>
            <w:fldChar w:fldCharType="begin"/>
          </w:r>
          <w:r w:rsidRPr="00A375AA">
            <w:rPr>
              <w:rFonts w:ascii="Times New Roman Bold" w:eastAsia="Times New Roman" w:hAnsi="Times New Roman Bold" w:cs="Times New Roman"/>
              <w:b/>
              <w:bCs/>
              <w:smallCaps/>
              <w:sz w:val="28"/>
              <w:szCs w:val="24"/>
              <w:lang w:val="en-US"/>
            </w:rPr>
            <w:instrText xml:space="preserve"> TOC \h \u \z </w:instrText>
          </w:r>
          <w:r w:rsidRPr="00A375AA">
            <w:rPr>
              <w:rFonts w:ascii="Times New Roman Bold" w:eastAsia="Times New Roman" w:hAnsi="Times New Roman Bold" w:cs="Times New Roman"/>
              <w:b/>
              <w:bCs/>
              <w:smallCaps/>
              <w:sz w:val="28"/>
              <w:szCs w:val="24"/>
              <w:lang w:val="en-US"/>
            </w:rPr>
            <w:fldChar w:fldCharType="separate"/>
          </w:r>
          <w:hyperlink w:anchor="_Toc46930021" w:history="1">
            <w:r w:rsidRPr="00A375AA">
              <w:rPr>
                <w:rFonts w:ascii="Times" w:eastAsia="Times New Roman" w:hAnsi="Times" w:cs="Times New Roman"/>
                <w:bCs/>
                <w:noProof/>
                <w:sz w:val="24"/>
                <w:szCs w:val="24"/>
                <w:u w:val="single"/>
                <w:lang w:val="en-US"/>
              </w:rPr>
              <w:t>Glossary of Terms, Abbreviations, and Acronyms</w:t>
            </w:r>
            <w:r w:rsidRPr="00A375AA">
              <w:rPr>
                <w:rFonts w:ascii="Times New Roman Bold" w:eastAsia="Times New Roman" w:hAnsi="Times New Roman Bold" w:cs="Times New Roman"/>
                <w:b/>
                <w:bCs/>
                <w:noProof/>
                <w:webHidden/>
                <w:sz w:val="28"/>
                <w:szCs w:val="24"/>
                <w:lang w:val="en-US"/>
              </w:rPr>
              <w:tab/>
            </w:r>
            <w:r>
              <w:rPr>
                <w:rFonts w:ascii="Times New Roman Bold" w:eastAsia="Times New Roman" w:hAnsi="Times New Roman Bold" w:cs="Times New Roman"/>
                <w:b/>
                <w:bCs/>
                <w:noProof/>
                <w:webHidden/>
                <w:sz w:val="28"/>
                <w:szCs w:val="24"/>
                <w:lang w:val="en-US"/>
              </w:rPr>
              <w:t>4</w:t>
            </w:r>
          </w:hyperlink>
        </w:p>
        <w:p w14:paraId="60416492" w14:textId="5BDC4231" w:rsidR="00A375AA" w:rsidRPr="00A375AA" w:rsidRDefault="00000000" w:rsidP="00B7541B">
          <w:pPr>
            <w:tabs>
              <w:tab w:val="right" w:leader="dot" w:pos="9000"/>
            </w:tabs>
            <w:overflowPunct w:val="0"/>
            <w:autoSpaceDE w:val="0"/>
            <w:autoSpaceDN w:val="0"/>
            <w:adjustRightInd w:val="0"/>
            <w:spacing w:before="120" w:after="120" w:line="240" w:lineRule="atLeast"/>
            <w:ind w:right="720"/>
            <w:jc w:val="both"/>
            <w:textAlignment w:val="baseline"/>
            <w:rPr>
              <w:noProof/>
              <w:lang w:eastAsia="en-PH"/>
            </w:rPr>
          </w:pPr>
          <w:hyperlink w:anchor="_Toc46930022" w:history="1">
            <w:r w:rsidR="00A375AA" w:rsidRPr="00A375AA">
              <w:rPr>
                <w:rFonts w:ascii="Times New Roman" w:eastAsia="Times New Roman" w:hAnsi="Times New Roman" w:cs="Times New Roman"/>
                <w:bCs/>
                <w:noProof/>
                <w:sz w:val="24"/>
                <w:szCs w:val="24"/>
                <w:u w:val="single"/>
                <w:lang w:val="en-US"/>
              </w:rPr>
              <w:t>Section I. Invitation to Bid</w:t>
            </w:r>
            <w:r w:rsidR="00A375AA" w:rsidRPr="00A375AA">
              <w:rPr>
                <w:rFonts w:ascii="Times New Roman Bold" w:eastAsia="Times New Roman" w:hAnsi="Times New Roman Bold" w:cs="Times New Roman"/>
                <w:b/>
                <w:bCs/>
                <w:noProof/>
                <w:webHidden/>
                <w:sz w:val="28"/>
                <w:szCs w:val="24"/>
                <w:lang w:val="en-US"/>
              </w:rPr>
              <w:tab/>
            </w:r>
            <w:r w:rsidR="0079163C">
              <w:rPr>
                <w:rFonts w:ascii="Times New Roman Bold" w:eastAsia="Times New Roman" w:hAnsi="Times New Roman Bold" w:cs="Times New Roman"/>
                <w:b/>
                <w:bCs/>
                <w:noProof/>
                <w:webHidden/>
                <w:sz w:val="28"/>
                <w:szCs w:val="24"/>
                <w:lang w:val="en-US"/>
              </w:rPr>
              <w:t>8</w:t>
            </w:r>
          </w:hyperlink>
        </w:p>
        <w:p w14:paraId="47BC1E63" w14:textId="1DC81D46" w:rsidR="00A375AA" w:rsidRPr="00A375AA" w:rsidRDefault="00000000" w:rsidP="00B7541B">
          <w:pPr>
            <w:tabs>
              <w:tab w:val="right" w:leader="dot" w:pos="9000"/>
            </w:tabs>
            <w:overflowPunct w:val="0"/>
            <w:autoSpaceDE w:val="0"/>
            <w:autoSpaceDN w:val="0"/>
            <w:adjustRightInd w:val="0"/>
            <w:spacing w:before="120" w:after="120" w:line="240" w:lineRule="atLeast"/>
            <w:ind w:right="720"/>
            <w:jc w:val="both"/>
            <w:textAlignment w:val="baseline"/>
            <w:rPr>
              <w:noProof/>
              <w:lang w:eastAsia="en-PH"/>
            </w:rPr>
          </w:pPr>
          <w:hyperlink w:anchor="_Toc46930023" w:history="1">
            <w:r w:rsidR="00A375AA" w:rsidRPr="00A375AA">
              <w:rPr>
                <w:rFonts w:ascii="Times New Roman" w:eastAsia="Times New Roman" w:hAnsi="Times New Roman" w:cs="Times New Roman"/>
                <w:bCs/>
                <w:noProof/>
                <w:sz w:val="24"/>
                <w:szCs w:val="24"/>
                <w:u w:val="single"/>
                <w:lang w:val="en-US"/>
              </w:rPr>
              <w:t>Section II. Instructions to Bidders</w:t>
            </w:r>
          </w:hyperlink>
        </w:p>
        <w:p w14:paraId="16E6A4A4" w14:textId="46991478"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24" w:history="1">
            <w:r w:rsidR="00A375AA" w:rsidRPr="00A375AA">
              <w:rPr>
                <w:rFonts w:ascii="Times New Roman" w:eastAsia="Times New Roman" w:hAnsi="Times New Roman" w:cs="Times New Roman"/>
                <w:b/>
                <w:iCs/>
                <w:noProof/>
                <w:sz w:val="24"/>
                <w:szCs w:val="24"/>
                <w:u w:val="single"/>
                <w:lang w:val="en-US"/>
              </w:rPr>
              <w:t>1.</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Scope of Bid</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_Toc46930024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10</w:t>
            </w:r>
            <w:r w:rsidR="00A375AA" w:rsidRPr="00A375AA">
              <w:rPr>
                <w:rFonts w:ascii="Times New Roman" w:eastAsia="Times New Roman" w:hAnsi="Times New Roman" w:cs="Times New Roman"/>
                <w:iCs/>
                <w:noProof/>
                <w:webHidden/>
                <w:sz w:val="24"/>
                <w:szCs w:val="24"/>
                <w:lang w:val="en-US"/>
              </w:rPr>
              <w:fldChar w:fldCharType="end"/>
            </w:r>
          </w:hyperlink>
        </w:p>
        <w:p w14:paraId="2946F7E7" w14:textId="32C4027C"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25" w:history="1">
            <w:r w:rsidR="00A375AA" w:rsidRPr="00A375AA">
              <w:rPr>
                <w:rFonts w:ascii="Times New Roman" w:eastAsia="Times New Roman" w:hAnsi="Times New Roman" w:cs="Times New Roman"/>
                <w:b/>
                <w:iCs/>
                <w:noProof/>
                <w:sz w:val="24"/>
                <w:szCs w:val="24"/>
                <w:u w:val="single"/>
                <w:lang w:val="en-US"/>
              </w:rPr>
              <w:t>2.</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Funding Information</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_Toc46930025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10</w:t>
            </w:r>
            <w:r w:rsidR="00A375AA" w:rsidRPr="00A375AA">
              <w:rPr>
                <w:rFonts w:ascii="Times New Roman" w:eastAsia="Times New Roman" w:hAnsi="Times New Roman" w:cs="Times New Roman"/>
                <w:iCs/>
                <w:noProof/>
                <w:webHidden/>
                <w:sz w:val="24"/>
                <w:szCs w:val="24"/>
                <w:lang w:val="en-US"/>
              </w:rPr>
              <w:fldChar w:fldCharType="end"/>
            </w:r>
          </w:hyperlink>
        </w:p>
        <w:p w14:paraId="22A127F8" w14:textId="2CCC5AFA"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26" w:history="1">
            <w:r w:rsidR="00A375AA" w:rsidRPr="00A375AA">
              <w:rPr>
                <w:rFonts w:ascii="Times New Roman" w:eastAsia="Times New Roman" w:hAnsi="Times New Roman" w:cs="Times New Roman"/>
                <w:b/>
                <w:iCs/>
                <w:noProof/>
                <w:sz w:val="24"/>
                <w:szCs w:val="24"/>
                <w:u w:val="single"/>
                <w:lang w:val="en-US"/>
              </w:rPr>
              <w:t>3.</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Bidding Requirements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_Toc46930026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10</w:t>
            </w:r>
            <w:r w:rsidR="00A375AA" w:rsidRPr="00A375AA">
              <w:rPr>
                <w:rFonts w:ascii="Times New Roman" w:eastAsia="Times New Roman" w:hAnsi="Times New Roman" w:cs="Times New Roman"/>
                <w:iCs/>
                <w:noProof/>
                <w:webHidden/>
                <w:sz w:val="24"/>
                <w:szCs w:val="24"/>
                <w:lang w:val="en-US"/>
              </w:rPr>
              <w:fldChar w:fldCharType="end"/>
            </w:r>
          </w:hyperlink>
        </w:p>
        <w:p w14:paraId="1B8720C6" w14:textId="24DE82D2"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27" w:history="1">
            <w:r w:rsidR="00A375AA" w:rsidRPr="00A375AA">
              <w:rPr>
                <w:rFonts w:ascii="Times New Roman" w:eastAsia="Times New Roman" w:hAnsi="Times New Roman" w:cs="Times New Roman"/>
                <w:b/>
                <w:iCs/>
                <w:noProof/>
                <w:sz w:val="24"/>
                <w:szCs w:val="24"/>
                <w:u w:val="single"/>
                <w:lang w:val="en-US"/>
              </w:rPr>
              <w:t>4.</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Corrupt, Fraudulent, Collusive, Coercive, and Obstructive Practices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_Toc46930027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10</w:t>
            </w:r>
            <w:r w:rsidR="00A375AA" w:rsidRPr="00A375AA">
              <w:rPr>
                <w:rFonts w:ascii="Times New Roman" w:eastAsia="Times New Roman" w:hAnsi="Times New Roman" w:cs="Times New Roman"/>
                <w:iCs/>
                <w:noProof/>
                <w:webHidden/>
                <w:sz w:val="24"/>
                <w:szCs w:val="24"/>
                <w:lang w:val="en-US"/>
              </w:rPr>
              <w:fldChar w:fldCharType="end"/>
            </w:r>
          </w:hyperlink>
        </w:p>
        <w:p w14:paraId="2A0110F1" w14:textId="3FDE3B05"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28" w:history="1">
            <w:r w:rsidR="00A375AA" w:rsidRPr="00A375AA">
              <w:rPr>
                <w:rFonts w:ascii="Times New Roman" w:eastAsia="Times New Roman" w:hAnsi="Times New Roman" w:cs="Times New Roman"/>
                <w:b/>
                <w:iCs/>
                <w:noProof/>
                <w:sz w:val="24"/>
                <w:szCs w:val="24"/>
                <w:u w:val="single"/>
                <w:lang w:val="en-US"/>
              </w:rPr>
              <w:t>5.</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Eligible Bidders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_Toc46930028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10</w:t>
            </w:r>
            <w:r w:rsidR="00A375AA" w:rsidRPr="00A375AA">
              <w:rPr>
                <w:rFonts w:ascii="Times New Roman" w:eastAsia="Times New Roman" w:hAnsi="Times New Roman" w:cs="Times New Roman"/>
                <w:iCs/>
                <w:noProof/>
                <w:webHidden/>
                <w:sz w:val="24"/>
                <w:szCs w:val="24"/>
                <w:lang w:val="en-US"/>
              </w:rPr>
              <w:fldChar w:fldCharType="end"/>
            </w:r>
          </w:hyperlink>
        </w:p>
        <w:p w14:paraId="05F3AC32" w14:textId="3189F32D"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29" w:history="1">
            <w:r w:rsidR="00A375AA" w:rsidRPr="00A375AA">
              <w:rPr>
                <w:rFonts w:ascii="Times New Roman" w:eastAsia="Times New Roman" w:hAnsi="Times New Roman" w:cs="Times New Roman"/>
                <w:b/>
                <w:iCs/>
                <w:noProof/>
                <w:sz w:val="24"/>
                <w:szCs w:val="24"/>
                <w:u w:val="single"/>
                <w:lang w:val="en-US"/>
              </w:rPr>
              <w:t>6.</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Origin of Associated Goods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_Toc46930029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11</w:t>
            </w:r>
            <w:r w:rsidR="00A375AA" w:rsidRPr="00A375AA">
              <w:rPr>
                <w:rFonts w:ascii="Times New Roman" w:eastAsia="Times New Roman" w:hAnsi="Times New Roman" w:cs="Times New Roman"/>
                <w:iCs/>
                <w:noProof/>
                <w:webHidden/>
                <w:sz w:val="24"/>
                <w:szCs w:val="24"/>
                <w:lang w:val="en-US"/>
              </w:rPr>
              <w:fldChar w:fldCharType="end"/>
            </w:r>
          </w:hyperlink>
        </w:p>
        <w:p w14:paraId="7021A7F1" w14:textId="6322F57F"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30" w:history="1">
            <w:r w:rsidR="00A375AA" w:rsidRPr="00A375AA">
              <w:rPr>
                <w:rFonts w:ascii="Times New Roman" w:eastAsia="Times New Roman" w:hAnsi="Times New Roman" w:cs="Times New Roman"/>
                <w:b/>
                <w:iCs/>
                <w:noProof/>
                <w:sz w:val="24"/>
                <w:szCs w:val="24"/>
                <w:u w:val="single"/>
                <w:lang w:val="en-US"/>
              </w:rPr>
              <w:t>7.</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Subcontracts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_Toc46930030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11</w:t>
            </w:r>
            <w:r w:rsidR="00A375AA" w:rsidRPr="00A375AA">
              <w:rPr>
                <w:rFonts w:ascii="Times New Roman" w:eastAsia="Times New Roman" w:hAnsi="Times New Roman" w:cs="Times New Roman"/>
                <w:iCs/>
                <w:noProof/>
                <w:webHidden/>
                <w:sz w:val="24"/>
                <w:szCs w:val="24"/>
                <w:lang w:val="en-US"/>
              </w:rPr>
              <w:fldChar w:fldCharType="end"/>
            </w:r>
          </w:hyperlink>
        </w:p>
        <w:p w14:paraId="5634C814" w14:textId="25EFCF69"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31" w:history="1">
            <w:r w:rsidR="00A375AA" w:rsidRPr="00A375AA">
              <w:rPr>
                <w:rFonts w:ascii="Times New Roman" w:eastAsia="Times New Roman" w:hAnsi="Times New Roman" w:cs="Times New Roman"/>
                <w:b/>
                <w:iCs/>
                <w:noProof/>
                <w:sz w:val="24"/>
                <w:szCs w:val="24"/>
                <w:u w:val="single"/>
                <w:lang w:val="en-US"/>
              </w:rPr>
              <w:t>8.</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Pre-Bid Conference</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_Toc46930031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12</w:t>
            </w:r>
            <w:r w:rsidR="00A375AA" w:rsidRPr="00A375AA">
              <w:rPr>
                <w:rFonts w:ascii="Times New Roman" w:eastAsia="Times New Roman" w:hAnsi="Times New Roman" w:cs="Times New Roman"/>
                <w:iCs/>
                <w:noProof/>
                <w:webHidden/>
                <w:sz w:val="24"/>
                <w:szCs w:val="24"/>
                <w:lang w:val="en-US"/>
              </w:rPr>
              <w:fldChar w:fldCharType="end"/>
            </w:r>
          </w:hyperlink>
        </w:p>
        <w:p w14:paraId="41EC8719" w14:textId="7642BA93"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32" w:history="1">
            <w:r w:rsidR="00A375AA" w:rsidRPr="00A375AA">
              <w:rPr>
                <w:rFonts w:ascii="Times New Roman" w:eastAsia="Times New Roman" w:hAnsi="Times New Roman" w:cs="Times New Roman"/>
                <w:b/>
                <w:iCs/>
                <w:noProof/>
                <w:sz w:val="24"/>
                <w:szCs w:val="24"/>
                <w:u w:val="single"/>
                <w:lang w:val="en-US"/>
              </w:rPr>
              <w:t>9.</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Clarification and Amendment of Bidding Documents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_Toc46930032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12</w:t>
            </w:r>
            <w:r w:rsidR="00A375AA" w:rsidRPr="00A375AA">
              <w:rPr>
                <w:rFonts w:ascii="Times New Roman" w:eastAsia="Times New Roman" w:hAnsi="Times New Roman" w:cs="Times New Roman"/>
                <w:iCs/>
                <w:noProof/>
                <w:webHidden/>
                <w:sz w:val="24"/>
                <w:szCs w:val="24"/>
                <w:lang w:val="en-US"/>
              </w:rPr>
              <w:fldChar w:fldCharType="end"/>
            </w:r>
          </w:hyperlink>
        </w:p>
        <w:p w14:paraId="2A07B023" w14:textId="0A05CA71"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33" w:history="1">
            <w:r w:rsidR="00A375AA" w:rsidRPr="00A375AA">
              <w:rPr>
                <w:rFonts w:ascii="Times New Roman" w:eastAsia="Times New Roman" w:hAnsi="Times New Roman" w:cs="Times New Roman"/>
                <w:b/>
                <w:iCs/>
                <w:noProof/>
                <w:sz w:val="24"/>
                <w:szCs w:val="24"/>
                <w:u w:val="single"/>
                <w:lang w:val="en-US"/>
              </w:rPr>
              <w:t>10.</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Documents Comprising the Bid: Eligibility and Technical Components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_Toc46930033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12</w:t>
            </w:r>
            <w:r w:rsidR="00A375AA" w:rsidRPr="00A375AA">
              <w:rPr>
                <w:rFonts w:ascii="Times New Roman" w:eastAsia="Times New Roman" w:hAnsi="Times New Roman" w:cs="Times New Roman"/>
                <w:iCs/>
                <w:noProof/>
                <w:webHidden/>
                <w:sz w:val="24"/>
                <w:szCs w:val="24"/>
                <w:lang w:val="en-US"/>
              </w:rPr>
              <w:fldChar w:fldCharType="end"/>
            </w:r>
          </w:hyperlink>
        </w:p>
        <w:p w14:paraId="03FCF155" w14:textId="38C35C81"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34" w:history="1">
            <w:r w:rsidR="00A375AA" w:rsidRPr="00A375AA">
              <w:rPr>
                <w:rFonts w:ascii="Times New Roman" w:eastAsia="Times New Roman" w:hAnsi="Times New Roman" w:cs="Times New Roman"/>
                <w:b/>
                <w:iCs/>
                <w:noProof/>
                <w:sz w:val="24"/>
                <w:szCs w:val="24"/>
                <w:u w:val="single"/>
                <w:lang w:val="en-US"/>
              </w:rPr>
              <w:t>11.</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Documents Comprising the Bid: Financial Component</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_Toc46930034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13</w:t>
            </w:r>
            <w:r w:rsidR="00A375AA" w:rsidRPr="00A375AA">
              <w:rPr>
                <w:rFonts w:ascii="Times New Roman" w:eastAsia="Times New Roman" w:hAnsi="Times New Roman" w:cs="Times New Roman"/>
                <w:iCs/>
                <w:noProof/>
                <w:webHidden/>
                <w:sz w:val="24"/>
                <w:szCs w:val="24"/>
                <w:lang w:val="en-US"/>
              </w:rPr>
              <w:fldChar w:fldCharType="end"/>
            </w:r>
          </w:hyperlink>
        </w:p>
        <w:p w14:paraId="19C2E95A" w14:textId="2C778303"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35" w:history="1">
            <w:r w:rsidR="00A375AA" w:rsidRPr="00A375AA">
              <w:rPr>
                <w:rFonts w:ascii="Times New Roman" w:eastAsia="Times New Roman" w:hAnsi="Times New Roman" w:cs="Times New Roman"/>
                <w:b/>
                <w:iCs/>
                <w:noProof/>
                <w:sz w:val="24"/>
                <w:szCs w:val="24"/>
                <w:u w:val="single"/>
                <w:lang w:val="en-US"/>
              </w:rPr>
              <w:t>12.</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Alternative Bids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_Toc46930035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13</w:t>
            </w:r>
            <w:r w:rsidR="00A375AA" w:rsidRPr="00A375AA">
              <w:rPr>
                <w:rFonts w:ascii="Times New Roman" w:eastAsia="Times New Roman" w:hAnsi="Times New Roman" w:cs="Times New Roman"/>
                <w:iCs/>
                <w:noProof/>
                <w:webHidden/>
                <w:sz w:val="24"/>
                <w:szCs w:val="24"/>
                <w:lang w:val="en-US"/>
              </w:rPr>
              <w:fldChar w:fldCharType="end"/>
            </w:r>
          </w:hyperlink>
        </w:p>
        <w:p w14:paraId="657EE042" w14:textId="4A7277CA"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36" w:history="1">
            <w:r w:rsidR="00A375AA" w:rsidRPr="00A375AA">
              <w:rPr>
                <w:rFonts w:ascii="Times New Roman" w:eastAsia="Times New Roman" w:hAnsi="Times New Roman" w:cs="Times New Roman"/>
                <w:b/>
                <w:iCs/>
                <w:noProof/>
                <w:sz w:val="24"/>
                <w:szCs w:val="24"/>
                <w:u w:val="single"/>
                <w:lang w:val="en-US"/>
              </w:rPr>
              <w:t>13.</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Bid Prices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_Toc46930036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13</w:t>
            </w:r>
            <w:r w:rsidR="00A375AA" w:rsidRPr="00A375AA">
              <w:rPr>
                <w:rFonts w:ascii="Times New Roman" w:eastAsia="Times New Roman" w:hAnsi="Times New Roman" w:cs="Times New Roman"/>
                <w:iCs/>
                <w:noProof/>
                <w:webHidden/>
                <w:sz w:val="24"/>
                <w:szCs w:val="24"/>
                <w:lang w:val="en-US"/>
              </w:rPr>
              <w:fldChar w:fldCharType="end"/>
            </w:r>
          </w:hyperlink>
        </w:p>
        <w:p w14:paraId="4F6E3784" w14:textId="1E4517B1"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37" w:history="1">
            <w:r w:rsidR="00A375AA" w:rsidRPr="00A375AA">
              <w:rPr>
                <w:rFonts w:ascii="Times New Roman" w:eastAsia="Times New Roman" w:hAnsi="Times New Roman" w:cs="Times New Roman"/>
                <w:b/>
                <w:iCs/>
                <w:noProof/>
                <w:sz w:val="24"/>
                <w:szCs w:val="24"/>
                <w:u w:val="single"/>
                <w:lang w:val="en-US"/>
              </w:rPr>
              <w:t>14.</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Bid and Payment Currencies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_Toc46930037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13</w:t>
            </w:r>
            <w:r w:rsidR="00A375AA" w:rsidRPr="00A375AA">
              <w:rPr>
                <w:rFonts w:ascii="Times New Roman" w:eastAsia="Times New Roman" w:hAnsi="Times New Roman" w:cs="Times New Roman"/>
                <w:iCs/>
                <w:noProof/>
                <w:webHidden/>
                <w:sz w:val="24"/>
                <w:szCs w:val="24"/>
                <w:lang w:val="en-US"/>
              </w:rPr>
              <w:fldChar w:fldCharType="end"/>
            </w:r>
          </w:hyperlink>
        </w:p>
        <w:p w14:paraId="5254A03D" w14:textId="3E41F81D"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38" w:history="1">
            <w:r w:rsidR="00A375AA" w:rsidRPr="00A375AA">
              <w:rPr>
                <w:rFonts w:ascii="Times New Roman" w:eastAsia="Times New Roman" w:hAnsi="Times New Roman" w:cs="Times New Roman"/>
                <w:b/>
                <w:iCs/>
                <w:noProof/>
                <w:sz w:val="24"/>
                <w:szCs w:val="24"/>
                <w:u w:val="single"/>
                <w:lang w:val="en-US"/>
              </w:rPr>
              <w:t>15.</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Bid Security</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_Toc46930038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14</w:t>
            </w:r>
            <w:r w:rsidR="00A375AA" w:rsidRPr="00A375AA">
              <w:rPr>
                <w:rFonts w:ascii="Times New Roman" w:eastAsia="Times New Roman" w:hAnsi="Times New Roman" w:cs="Times New Roman"/>
                <w:iCs/>
                <w:noProof/>
                <w:webHidden/>
                <w:sz w:val="24"/>
                <w:szCs w:val="24"/>
                <w:lang w:val="en-US"/>
              </w:rPr>
              <w:fldChar w:fldCharType="end"/>
            </w:r>
          </w:hyperlink>
        </w:p>
        <w:p w14:paraId="13942379" w14:textId="1D0E8683"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39" w:history="1">
            <w:r w:rsidR="00A375AA" w:rsidRPr="00A375AA">
              <w:rPr>
                <w:rFonts w:ascii="Times New Roman" w:eastAsia="Times New Roman" w:hAnsi="Times New Roman" w:cs="Times New Roman"/>
                <w:b/>
                <w:iCs/>
                <w:noProof/>
                <w:sz w:val="24"/>
                <w:szCs w:val="24"/>
                <w:u w:val="single"/>
                <w:lang w:val="en-US"/>
              </w:rPr>
              <w:t>16.</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Sealing and Marking of Bids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_Toc46930039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14</w:t>
            </w:r>
            <w:r w:rsidR="00A375AA" w:rsidRPr="00A375AA">
              <w:rPr>
                <w:rFonts w:ascii="Times New Roman" w:eastAsia="Times New Roman" w:hAnsi="Times New Roman" w:cs="Times New Roman"/>
                <w:iCs/>
                <w:noProof/>
                <w:webHidden/>
                <w:sz w:val="24"/>
                <w:szCs w:val="24"/>
                <w:lang w:val="en-US"/>
              </w:rPr>
              <w:fldChar w:fldCharType="end"/>
            </w:r>
          </w:hyperlink>
        </w:p>
        <w:p w14:paraId="35218E3B" w14:textId="4998889E"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40" w:history="1">
            <w:r w:rsidR="00A375AA" w:rsidRPr="00A375AA">
              <w:rPr>
                <w:rFonts w:ascii="Times New Roman" w:eastAsia="Times New Roman" w:hAnsi="Times New Roman" w:cs="Times New Roman"/>
                <w:b/>
                <w:iCs/>
                <w:noProof/>
                <w:sz w:val="24"/>
                <w:szCs w:val="24"/>
                <w:u w:val="single"/>
                <w:lang w:val="en-US"/>
              </w:rPr>
              <w:t>17.</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Deadline for Submission of Bids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_Toc46930040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14</w:t>
            </w:r>
            <w:r w:rsidR="00A375AA" w:rsidRPr="00A375AA">
              <w:rPr>
                <w:rFonts w:ascii="Times New Roman" w:eastAsia="Times New Roman" w:hAnsi="Times New Roman" w:cs="Times New Roman"/>
                <w:iCs/>
                <w:noProof/>
                <w:webHidden/>
                <w:sz w:val="24"/>
                <w:szCs w:val="24"/>
                <w:lang w:val="en-US"/>
              </w:rPr>
              <w:fldChar w:fldCharType="end"/>
            </w:r>
          </w:hyperlink>
        </w:p>
        <w:p w14:paraId="635A4CE4" w14:textId="41FFB847"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41" w:history="1">
            <w:r w:rsidR="00A375AA" w:rsidRPr="00A375AA">
              <w:rPr>
                <w:rFonts w:ascii="Times New Roman" w:eastAsia="Times New Roman" w:hAnsi="Times New Roman" w:cs="Times New Roman"/>
                <w:b/>
                <w:iCs/>
                <w:noProof/>
                <w:sz w:val="24"/>
                <w:szCs w:val="24"/>
                <w:u w:val="single"/>
                <w:lang w:val="en-US"/>
              </w:rPr>
              <w:t>18.</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Opening and Preliminary Examination of Bids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_Toc46930041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14</w:t>
            </w:r>
            <w:r w:rsidR="00A375AA" w:rsidRPr="00A375AA">
              <w:rPr>
                <w:rFonts w:ascii="Times New Roman" w:eastAsia="Times New Roman" w:hAnsi="Times New Roman" w:cs="Times New Roman"/>
                <w:iCs/>
                <w:noProof/>
                <w:webHidden/>
                <w:sz w:val="24"/>
                <w:szCs w:val="24"/>
                <w:lang w:val="en-US"/>
              </w:rPr>
              <w:fldChar w:fldCharType="end"/>
            </w:r>
          </w:hyperlink>
        </w:p>
        <w:p w14:paraId="1A44B068" w14:textId="553F697C"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42" w:history="1">
            <w:r w:rsidR="00A375AA" w:rsidRPr="00A375AA">
              <w:rPr>
                <w:rFonts w:ascii="Times New Roman" w:eastAsia="Times New Roman" w:hAnsi="Times New Roman" w:cs="Times New Roman"/>
                <w:b/>
                <w:iCs/>
                <w:noProof/>
                <w:sz w:val="24"/>
                <w:szCs w:val="24"/>
                <w:u w:val="single"/>
                <w:lang w:val="en-US"/>
              </w:rPr>
              <w:t>19.</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Detailed Evaluation and Comparison of Bids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_Toc46930042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14</w:t>
            </w:r>
            <w:r w:rsidR="00A375AA" w:rsidRPr="00A375AA">
              <w:rPr>
                <w:rFonts w:ascii="Times New Roman" w:eastAsia="Times New Roman" w:hAnsi="Times New Roman" w:cs="Times New Roman"/>
                <w:iCs/>
                <w:noProof/>
                <w:webHidden/>
                <w:sz w:val="24"/>
                <w:szCs w:val="24"/>
                <w:lang w:val="en-US"/>
              </w:rPr>
              <w:fldChar w:fldCharType="end"/>
            </w:r>
          </w:hyperlink>
        </w:p>
        <w:p w14:paraId="583036A2" w14:textId="3A1350E8"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43" w:history="1">
            <w:r w:rsidR="00A375AA" w:rsidRPr="00A375AA">
              <w:rPr>
                <w:rFonts w:ascii="Times New Roman" w:eastAsia="Times New Roman" w:hAnsi="Times New Roman" w:cs="Times New Roman"/>
                <w:b/>
                <w:iCs/>
                <w:noProof/>
                <w:sz w:val="24"/>
                <w:szCs w:val="24"/>
                <w:u w:val="single"/>
                <w:lang w:val="en-US"/>
              </w:rPr>
              <w:t>20.</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Post Qualification</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_Toc46930043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15</w:t>
            </w:r>
            <w:r w:rsidR="00A375AA" w:rsidRPr="00A375AA">
              <w:rPr>
                <w:rFonts w:ascii="Times New Roman" w:eastAsia="Times New Roman" w:hAnsi="Times New Roman" w:cs="Times New Roman"/>
                <w:iCs/>
                <w:noProof/>
                <w:webHidden/>
                <w:sz w:val="24"/>
                <w:szCs w:val="24"/>
                <w:lang w:val="en-US"/>
              </w:rPr>
              <w:fldChar w:fldCharType="end"/>
            </w:r>
          </w:hyperlink>
        </w:p>
        <w:p w14:paraId="4CACCF2D" w14:textId="197B9C62" w:rsidR="00A375AA" w:rsidRPr="00A375AA" w:rsidRDefault="00000000" w:rsidP="00E6494E">
          <w:pPr>
            <w:tabs>
              <w:tab w:val="left" w:pos="1008"/>
              <w:tab w:val="right" w:leader="dot" w:pos="9000"/>
            </w:tabs>
            <w:overflowPunct w:val="0"/>
            <w:autoSpaceDE w:val="0"/>
            <w:autoSpaceDN w:val="0"/>
            <w:adjustRightInd w:val="0"/>
            <w:spacing w:after="120" w:line="240" w:lineRule="atLeast"/>
            <w:ind w:left="1008" w:right="240" w:hanging="576"/>
            <w:textAlignment w:val="baseline"/>
            <w:rPr>
              <w:noProof/>
              <w:lang w:eastAsia="en-PH"/>
            </w:rPr>
          </w:pPr>
          <w:hyperlink w:anchor="_Toc46930044" w:history="1">
            <w:r w:rsidR="00A375AA" w:rsidRPr="00A375AA">
              <w:rPr>
                <w:rFonts w:ascii="Times New Roman" w:eastAsia="Times New Roman" w:hAnsi="Times New Roman" w:cs="Times New Roman"/>
                <w:b/>
                <w:iCs/>
                <w:noProof/>
                <w:sz w:val="24"/>
                <w:szCs w:val="24"/>
                <w:u w:val="single"/>
                <w:lang w:val="en-US"/>
              </w:rPr>
              <w:t>21.</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Signing of the Contract</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_Toc46930044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15</w:t>
            </w:r>
            <w:r w:rsidR="00A375AA" w:rsidRPr="00A375AA">
              <w:rPr>
                <w:rFonts w:ascii="Times New Roman" w:eastAsia="Times New Roman" w:hAnsi="Times New Roman" w:cs="Times New Roman"/>
                <w:iCs/>
                <w:noProof/>
                <w:webHidden/>
                <w:sz w:val="24"/>
                <w:szCs w:val="24"/>
                <w:lang w:val="en-US"/>
              </w:rPr>
              <w:fldChar w:fldCharType="end"/>
            </w:r>
          </w:hyperlink>
        </w:p>
        <w:p w14:paraId="1C94C186" w14:textId="2E4CF429" w:rsidR="00A375AA" w:rsidRPr="00A375AA" w:rsidRDefault="00000000" w:rsidP="00B7541B">
          <w:pPr>
            <w:tabs>
              <w:tab w:val="right" w:leader="dot" w:pos="9000"/>
            </w:tabs>
            <w:overflowPunct w:val="0"/>
            <w:autoSpaceDE w:val="0"/>
            <w:autoSpaceDN w:val="0"/>
            <w:adjustRightInd w:val="0"/>
            <w:spacing w:before="120" w:after="120" w:line="240" w:lineRule="atLeast"/>
            <w:ind w:right="720"/>
            <w:jc w:val="both"/>
            <w:textAlignment w:val="baseline"/>
            <w:rPr>
              <w:rFonts w:ascii="Times New Roman" w:hAnsi="Times New Roman" w:cs="Times New Roman"/>
              <w:noProof/>
              <w:lang w:eastAsia="en-PH"/>
            </w:rPr>
          </w:pPr>
          <w:hyperlink w:anchor="_Toc46930045" w:history="1">
            <w:r w:rsidR="00A375AA" w:rsidRPr="00A375AA">
              <w:rPr>
                <w:rFonts w:ascii="Times New Roman" w:eastAsia="Times New Roman" w:hAnsi="Times New Roman" w:cs="Times New Roman"/>
                <w:bCs/>
                <w:noProof/>
                <w:sz w:val="24"/>
                <w:szCs w:val="24"/>
                <w:u w:val="single"/>
                <w:lang w:val="en-US"/>
              </w:rPr>
              <w:t>Section III. Bid Data Sheet</w:t>
            </w:r>
            <w:r w:rsidR="00A375AA" w:rsidRPr="00A375AA">
              <w:rPr>
                <w:rFonts w:ascii="Times New Roman" w:eastAsia="Times New Roman" w:hAnsi="Times New Roman" w:cs="Times New Roman"/>
                <w:b/>
                <w:bCs/>
                <w:noProof/>
                <w:webHidden/>
                <w:sz w:val="28"/>
                <w:szCs w:val="24"/>
                <w:lang w:val="en-US"/>
              </w:rPr>
              <w:tab/>
            </w:r>
            <w:r w:rsidR="00A375AA" w:rsidRPr="00A375AA">
              <w:rPr>
                <w:rFonts w:ascii="Times New Roman" w:eastAsia="Times New Roman" w:hAnsi="Times New Roman" w:cs="Times New Roman"/>
                <w:b/>
                <w:bCs/>
                <w:noProof/>
                <w:webHidden/>
                <w:sz w:val="28"/>
                <w:szCs w:val="24"/>
                <w:lang w:val="en-US"/>
              </w:rPr>
              <w:fldChar w:fldCharType="begin"/>
            </w:r>
            <w:r w:rsidR="00A375AA" w:rsidRPr="00A375AA">
              <w:rPr>
                <w:rFonts w:ascii="Times New Roman" w:eastAsia="Times New Roman" w:hAnsi="Times New Roman" w:cs="Times New Roman"/>
                <w:b/>
                <w:bCs/>
                <w:noProof/>
                <w:webHidden/>
                <w:sz w:val="28"/>
                <w:szCs w:val="24"/>
                <w:lang w:val="en-US"/>
              </w:rPr>
              <w:instrText xml:space="preserve"> PAGEREF _Toc46930045 \h </w:instrText>
            </w:r>
            <w:r w:rsidR="00A375AA" w:rsidRPr="00A375AA">
              <w:rPr>
                <w:rFonts w:ascii="Times New Roman" w:eastAsia="Times New Roman" w:hAnsi="Times New Roman" w:cs="Times New Roman"/>
                <w:b/>
                <w:bCs/>
                <w:noProof/>
                <w:webHidden/>
                <w:sz w:val="28"/>
                <w:szCs w:val="24"/>
                <w:lang w:val="en-US"/>
              </w:rPr>
            </w:r>
            <w:r w:rsidR="00A375AA" w:rsidRPr="00A375AA">
              <w:rPr>
                <w:rFonts w:ascii="Times New Roman" w:eastAsia="Times New Roman" w:hAnsi="Times New Roman" w:cs="Times New Roman"/>
                <w:b/>
                <w:bCs/>
                <w:noProof/>
                <w:webHidden/>
                <w:sz w:val="28"/>
                <w:szCs w:val="24"/>
                <w:lang w:val="en-US"/>
              </w:rPr>
              <w:fldChar w:fldCharType="separate"/>
            </w:r>
            <w:r w:rsidR="00F9120C">
              <w:rPr>
                <w:rFonts w:ascii="Times New Roman" w:eastAsia="Times New Roman" w:hAnsi="Times New Roman" w:cs="Times New Roman"/>
                <w:b/>
                <w:bCs/>
                <w:noProof/>
                <w:webHidden/>
                <w:sz w:val="28"/>
                <w:szCs w:val="24"/>
                <w:lang w:val="en-US"/>
              </w:rPr>
              <w:t>16</w:t>
            </w:r>
            <w:r w:rsidR="00A375AA" w:rsidRPr="00A375AA">
              <w:rPr>
                <w:rFonts w:ascii="Times New Roman" w:eastAsia="Times New Roman" w:hAnsi="Times New Roman" w:cs="Times New Roman"/>
                <w:b/>
                <w:bCs/>
                <w:noProof/>
                <w:webHidden/>
                <w:sz w:val="28"/>
                <w:szCs w:val="24"/>
                <w:lang w:val="en-US"/>
              </w:rPr>
              <w:fldChar w:fldCharType="end"/>
            </w:r>
          </w:hyperlink>
        </w:p>
        <w:p w14:paraId="11D0F2CC" w14:textId="2B2BE7EF" w:rsidR="00A375AA" w:rsidRPr="001E34E4" w:rsidRDefault="00E6494E" w:rsidP="00E6494E">
          <w:pPr>
            <w:tabs>
              <w:tab w:val="right" w:leader="dot" w:pos="8364"/>
            </w:tabs>
            <w:overflowPunct w:val="0"/>
            <w:autoSpaceDE w:val="0"/>
            <w:autoSpaceDN w:val="0"/>
            <w:adjustRightInd w:val="0"/>
            <w:spacing w:before="120" w:after="120" w:line="240" w:lineRule="atLeast"/>
            <w:ind w:right="665"/>
            <w:textAlignment w:val="baseline"/>
            <w:rPr>
              <w:rFonts w:ascii="Times New Roman" w:hAnsi="Times New Roman" w:cs="Times New Roman"/>
              <w:noProof/>
              <w:lang w:eastAsia="en-PH"/>
            </w:rPr>
          </w:pPr>
          <w:r>
            <w:t>Section IV. General Conditions of the Contract …………………………………………………………………</w:t>
          </w:r>
          <w:r w:rsidR="00E26C20">
            <w:t>….</w:t>
          </w:r>
          <w:r>
            <w:t xml:space="preserve">…….   </w:t>
          </w:r>
          <w:r w:rsidR="00E26C20">
            <w:t xml:space="preserve"> </w:t>
          </w:r>
          <w:r>
            <w:t>1</w:t>
          </w:r>
          <w:r w:rsidR="00E26C20">
            <w:t>8</w:t>
          </w:r>
        </w:p>
        <w:p w14:paraId="17FF29AB" w14:textId="78A65FBA"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47" w:history="1">
            <w:r w:rsidR="00A375AA" w:rsidRPr="00A375AA">
              <w:rPr>
                <w:rFonts w:ascii="Times New Roman" w:eastAsia="Times New Roman" w:hAnsi="Times New Roman" w:cs="Times New Roman"/>
                <w:b/>
                <w:iCs/>
                <w:noProof/>
                <w:sz w:val="24"/>
                <w:szCs w:val="24"/>
                <w:u w:val="single"/>
                <w:lang w:val="en-US"/>
              </w:rPr>
              <w:t>1.</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Scope of Contract</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_Toc46930047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18</w:t>
            </w:r>
            <w:r w:rsidR="00A375AA" w:rsidRPr="00A375AA">
              <w:rPr>
                <w:rFonts w:ascii="Times New Roman" w:eastAsia="Times New Roman" w:hAnsi="Times New Roman" w:cs="Times New Roman"/>
                <w:iCs/>
                <w:noProof/>
                <w:webHidden/>
                <w:sz w:val="24"/>
                <w:szCs w:val="24"/>
                <w:lang w:val="en-US"/>
              </w:rPr>
              <w:fldChar w:fldCharType="end"/>
            </w:r>
          </w:hyperlink>
        </w:p>
        <w:p w14:paraId="32EE4962" w14:textId="769F7D2E"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48" w:history="1">
            <w:r w:rsidR="00A375AA" w:rsidRPr="00A375AA">
              <w:rPr>
                <w:rFonts w:ascii="Times New Roman" w:eastAsia="Times New Roman" w:hAnsi="Times New Roman" w:cs="Times New Roman"/>
                <w:b/>
                <w:iCs/>
                <w:noProof/>
                <w:sz w:val="24"/>
                <w:szCs w:val="24"/>
                <w:u w:val="single"/>
                <w:lang w:val="en-US"/>
              </w:rPr>
              <w:t>2.</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Sectional Completion of Works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_Toc46930048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18</w:t>
            </w:r>
            <w:r w:rsidR="00A375AA" w:rsidRPr="00A375AA">
              <w:rPr>
                <w:rFonts w:ascii="Times New Roman" w:eastAsia="Times New Roman" w:hAnsi="Times New Roman" w:cs="Times New Roman"/>
                <w:iCs/>
                <w:noProof/>
                <w:webHidden/>
                <w:sz w:val="24"/>
                <w:szCs w:val="24"/>
                <w:lang w:val="en-US"/>
              </w:rPr>
              <w:fldChar w:fldCharType="end"/>
            </w:r>
          </w:hyperlink>
        </w:p>
        <w:p w14:paraId="7A81FA48" w14:textId="06DE688F"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49" w:history="1">
            <w:r w:rsidR="00A375AA" w:rsidRPr="00A375AA">
              <w:rPr>
                <w:rFonts w:ascii="Times New Roman" w:eastAsia="Times New Roman" w:hAnsi="Times New Roman" w:cs="Times New Roman"/>
                <w:b/>
                <w:iCs/>
                <w:noProof/>
                <w:sz w:val="24"/>
                <w:szCs w:val="24"/>
                <w:u w:val="single"/>
                <w:lang w:val="en-US"/>
              </w:rPr>
              <w:t>3.</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Possession of Site</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_Toc46930049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18</w:t>
            </w:r>
            <w:r w:rsidR="00A375AA" w:rsidRPr="00A375AA">
              <w:rPr>
                <w:rFonts w:ascii="Times New Roman" w:eastAsia="Times New Roman" w:hAnsi="Times New Roman" w:cs="Times New Roman"/>
                <w:iCs/>
                <w:noProof/>
                <w:webHidden/>
                <w:sz w:val="24"/>
                <w:szCs w:val="24"/>
                <w:lang w:val="en-US"/>
              </w:rPr>
              <w:fldChar w:fldCharType="end"/>
            </w:r>
          </w:hyperlink>
        </w:p>
        <w:p w14:paraId="676B9982" w14:textId="3854DAD0"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50" w:history="1">
            <w:r w:rsidR="00A375AA" w:rsidRPr="00A375AA">
              <w:rPr>
                <w:rFonts w:ascii="Times New Roman" w:eastAsia="Times New Roman" w:hAnsi="Times New Roman" w:cs="Times New Roman"/>
                <w:b/>
                <w:iCs/>
                <w:noProof/>
                <w:sz w:val="24"/>
                <w:szCs w:val="24"/>
                <w:u w:val="single"/>
                <w:lang w:val="en-US"/>
              </w:rPr>
              <w:t>4.</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The Contractor’s Obligations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_Toc46930050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19</w:t>
            </w:r>
            <w:r w:rsidR="00A375AA" w:rsidRPr="00A375AA">
              <w:rPr>
                <w:rFonts w:ascii="Times New Roman" w:eastAsia="Times New Roman" w:hAnsi="Times New Roman" w:cs="Times New Roman"/>
                <w:iCs/>
                <w:noProof/>
                <w:webHidden/>
                <w:sz w:val="24"/>
                <w:szCs w:val="24"/>
                <w:lang w:val="en-US"/>
              </w:rPr>
              <w:fldChar w:fldCharType="end"/>
            </w:r>
          </w:hyperlink>
        </w:p>
        <w:p w14:paraId="25ED0C16" w14:textId="05753E1B"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51" w:history="1">
            <w:r w:rsidR="00A375AA" w:rsidRPr="00A375AA">
              <w:rPr>
                <w:rFonts w:ascii="Times New Roman" w:eastAsia="Times New Roman" w:hAnsi="Times New Roman" w:cs="Times New Roman"/>
                <w:b/>
                <w:iCs/>
                <w:noProof/>
                <w:sz w:val="24"/>
                <w:szCs w:val="24"/>
                <w:u w:val="single"/>
                <w:lang w:val="en-US"/>
              </w:rPr>
              <w:t>5.</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Performance Security</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_Toc46930051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19</w:t>
            </w:r>
            <w:r w:rsidR="00A375AA" w:rsidRPr="00A375AA">
              <w:rPr>
                <w:rFonts w:ascii="Times New Roman" w:eastAsia="Times New Roman" w:hAnsi="Times New Roman" w:cs="Times New Roman"/>
                <w:iCs/>
                <w:noProof/>
                <w:webHidden/>
                <w:sz w:val="24"/>
                <w:szCs w:val="24"/>
                <w:lang w:val="en-US"/>
              </w:rPr>
              <w:fldChar w:fldCharType="end"/>
            </w:r>
          </w:hyperlink>
        </w:p>
        <w:p w14:paraId="11F56523" w14:textId="07BC634A"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52" w:history="1">
            <w:r w:rsidR="00A375AA" w:rsidRPr="00A375AA">
              <w:rPr>
                <w:rFonts w:ascii="Times New Roman" w:eastAsia="Times New Roman" w:hAnsi="Times New Roman" w:cs="Times New Roman"/>
                <w:b/>
                <w:iCs/>
                <w:noProof/>
                <w:sz w:val="24"/>
                <w:szCs w:val="24"/>
                <w:u w:val="single"/>
                <w:lang w:val="en-US"/>
              </w:rPr>
              <w:t>6.</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Site Investigation Reports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_Toc46930052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19</w:t>
            </w:r>
            <w:r w:rsidR="00A375AA" w:rsidRPr="00A375AA">
              <w:rPr>
                <w:rFonts w:ascii="Times New Roman" w:eastAsia="Times New Roman" w:hAnsi="Times New Roman" w:cs="Times New Roman"/>
                <w:iCs/>
                <w:noProof/>
                <w:webHidden/>
                <w:sz w:val="24"/>
                <w:szCs w:val="24"/>
                <w:lang w:val="en-US"/>
              </w:rPr>
              <w:fldChar w:fldCharType="end"/>
            </w:r>
          </w:hyperlink>
        </w:p>
        <w:p w14:paraId="0E35AB96" w14:textId="7E7406D5"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53" w:history="1">
            <w:r w:rsidR="00A375AA" w:rsidRPr="00A375AA">
              <w:rPr>
                <w:rFonts w:ascii="Times New Roman" w:eastAsia="Times New Roman" w:hAnsi="Times New Roman" w:cs="Times New Roman"/>
                <w:b/>
                <w:iCs/>
                <w:noProof/>
                <w:sz w:val="24"/>
                <w:szCs w:val="24"/>
                <w:u w:val="single"/>
                <w:lang w:val="en-US"/>
              </w:rPr>
              <w:t>7.</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Warranty</w:t>
            </w:r>
            <w:r w:rsidR="0083748F">
              <w:rPr>
                <w:rFonts w:ascii="Times New Roman" w:eastAsia="Times New Roman" w:hAnsi="Times New Roman" w:cs="Times New Roman"/>
                <w:b/>
                <w:iCs/>
                <w:noProof/>
                <w:sz w:val="24"/>
                <w:szCs w:val="24"/>
                <w:u w:val="single"/>
                <w:lang w:val="en-US"/>
              </w:rPr>
              <w:t xml:space="preserve">  </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_Toc46930053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19</w:t>
            </w:r>
            <w:r w:rsidR="00A375AA" w:rsidRPr="00A375AA">
              <w:rPr>
                <w:rFonts w:ascii="Times New Roman" w:eastAsia="Times New Roman" w:hAnsi="Times New Roman" w:cs="Times New Roman"/>
                <w:iCs/>
                <w:noProof/>
                <w:webHidden/>
                <w:sz w:val="24"/>
                <w:szCs w:val="24"/>
                <w:lang w:val="en-US"/>
              </w:rPr>
              <w:fldChar w:fldCharType="end"/>
            </w:r>
          </w:hyperlink>
        </w:p>
        <w:p w14:paraId="3C0451FD" w14:textId="12362B5C"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54" w:history="1">
            <w:r w:rsidR="00A375AA" w:rsidRPr="00A375AA">
              <w:rPr>
                <w:rFonts w:ascii="Times New Roman" w:eastAsia="Times New Roman" w:hAnsi="Times New Roman" w:cs="Times New Roman"/>
                <w:b/>
                <w:iCs/>
                <w:noProof/>
                <w:sz w:val="24"/>
                <w:szCs w:val="24"/>
                <w:u w:val="single"/>
                <w:lang w:val="en-US"/>
              </w:rPr>
              <w:t>8.</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Liability of the Contractor</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_Toc46930054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20</w:t>
            </w:r>
            <w:r w:rsidR="00A375AA" w:rsidRPr="00A375AA">
              <w:rPr>
                <w:rFonts w:ascii="Times New Roman" w:eastAsia="Times New Roman" w:hAnsi="Times New Roman" w:cs="Times New Roman"/>
                <w:iCs/>
                <w:noProof/>
                <w:webHidden/>
                <w:sz w:val="24"/>
                <w:szCs w:val="24"/>
                <w:lang w:val="en-US"/>
              </w:rPr>
              <w:fldChar w:fldCharType="end"/>
            </w:r>
          </w:hyperlink>
        </w:p>
        <w:p w14:paraId="0CCA2F1B" w14:textId="431825BC"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55" w:history="1">
            <w:r w:rsidR="00A375AA" w:rsidRPr="00A375AA">
              <w:rPr>
                <w:rFonts w:ascii="Times New Roman" w:eastAsia="Times New Roman" w:hAnsi="Times New Roman" w:cs="Times New Roman"/>
                <w:b/>
                <w:iCs/>
                <w:noProof/>
                <w:sz w:val="24"/>
                <w:szCs w:val="24"/>
                <w:u w:val="single"/>
                <w:lang w:val="en-US"/>
              </w:rPr>
              <w:t>9.</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Termination for Other Causes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_Toc46930055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20</w:t>
            </w:r>
            <w:r w:rsidR="00A375AA" w:rsidRPr="00A375AA">
              <w:rPr>
                <w:rFonts w:ascii="Times New Roman" w:eastAsia="Times New Roman" w:hAnsi="Times New Roman" w:cs="Times New Roman"/>
                <w:iCs/>
                <w:noProof/>
                <w:webHidden/>
                <w:sz w:val="24"/>
                <w:szCs w:val="24"/>
                <w:lang w:val="en-US"/>
              </w:rPr>
              <w:fldChar w:fldCharType="end"/>
            </w:r>
          </w:hyperlink>
        </w:p>
        <w:p w14:paraId="437DCA44" w14:textId="29FE4417"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56" w:history="1">
            <w:r w:rsidR="00A375AA" w:rsidRPr="00A375AA">
              <w:rPr>
                <w:rFonts w:ascii="Times New Roman" w:eastAsia="Times New Roman" w:hAnsi="Times New Roman" w:cs="Times New Roman"/>
                <w:b/>
                <w:iCs/>
                <w:noProof/>
                <w:sz w:val="24"/>
                <w:szCs w:val="24"/>
                <w:u w:val="single"/>
                <w:lang w:val="en-US"/>
              </w:rPr>
              <w:t>10.</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Dayworks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_Toc46930056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20</w:t>
            </w:r>
            <w:r w:rsidR="00A375AA" w:rsidRPr="00A375AA">
              <w:rPr>
                <w:rFonts w:ascii="Times New Roman" w:eastAsia="Times New Roman" w:hAnsi="Times New Roman" w:cs="Times New Roman"/>
                <w:iCs/>
                <w:noProof/>
                <w:webHidden/>
                <w:sz w:val="24"/>
                <w:szCs w:val="24"/>
                <w:lang w:val="en-US"/>
              </w:rPr>
              <w:fldChar w:fldCharType="end"/>
            </w:r>
          </w:hyperlink>
        </w:p>
        <w:p w14:paraId="4BC57A07" w14:textId="4548108E"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57" w:history="1">
            <w:r w:rsidR="00A375AA" w:rsidRPr="00A375AA">
              <w:rPr>
                <w:rFonts w:ascii="Times New Roman" w:eastAsia="Times New Roman" w:hAnsi="Times New Roman" w:cs="Times New Roman"/>
                <w:b/>
                <w:iCs/>
                <w:noProof/>
                <w:sz w:val="24"/>
                <w:szCs w:val="24"/>
                <w:u w:val="single"/>
                <w:lang w:val="en-US"/>
              </w:rPr>
              <w:t>11.</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Program of Work</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_Toc46930057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20</w:t>
            </w:r>
            <w:r w:rsidR="00A375AA" w:rsidRPr="00A375AA">
              <w:rPr>
                <w:rFonts w:ascii="Times New Roman" w:eastAsia="Times New Roman" w:hAnsi="Times New Roman" w:cs="Times New Roman"/>
                <w:iCs/>
                <w:noProof/>
                <w:webHidden/>
                <w:sz w:val="24"/>
                <w:szCs w:val="24"/>
                <w:lang w:val="en-US"/>
              </w:rPr>
              <w:fldChar w:fldCharType="end"/>
            </w:r>
          </w:hyperlink>
        </w:p>
        <w:p w14:paraId="71E74AE3" w14:textId="11C20948"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58" w:history="1">
            <w:r w:rsidR="00A375AA" w:rsidRPr="00A375AA">
              <w:rPr>
                <w:rFonts w:ascii="Times New Roman" w:eastAsia="Times New Roman" w:hAnsi="Times New Roman" w:cs="Times New Roman"/>
                <w:b/>
                <w:iCs/>
                <w:noProof/>
                <w:sz w:val="24"/>
                <w:szCs w:val="24"/>
                <w:u w:val="single"/>
                <w:lang w:val="en-US"/>
              </w:rPr>
              <w:t>12.</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Instructions, Inspections and Audits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_Toc46930058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21</w:t>
            </w:r>
            <w:r w:rsidR="00A375AA" w:rsidRPr="00A375AA">
              <w:rPr>
                <w:rFonts w:ascii="Times New Roman" w:eastAsia="Times New Roman" w:hAnsi="Times New Roman" w:cs="Times New Roman"/>
                <w:iCs/>
                <w:noProof/>
                <w:webHidden/>
                <w:sz w:val="24"/>
                <w:szCs w:val="24"/>
                <w:lang w:val="en-US"/>
              </w:rPr>
              <w:fldChar w:fldCharType="end"/>
            </w:r>
          </w:hyperlink>
        </w:p>
        <w:p w14:paraId="5130D954" w14:textId="576A9BD5"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59" w:history="1">
            <w:r w:rsidR="00A375AA" w:rsidRPr="00A375AA">
              <w:rPr>
                <w:rFonts w:ascii="Times New Roman" w:eastAsia="Times New Roman" w:hAnsi="Times New Roman" w:cs="Times New Roman"/>
                <w:b/>
                <w:iCs/>
                <w:noProof/>
                <w:sz w:val="24"/>
                <w:szCs w:val="24"/>
                <w:u w:val="single"/>
                <w:lang w:val="en-US"/>
              </w:rPr>
              <w:t>13.</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Advance Payment</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_Toc46930059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21</w:t>
            </w:r>
            <w:r w:rsidR="00A375AA" w:rsidRPr="00A375AA">
              <w:rPr>
                <w:rFonts w:ascii="Times New Roman" w:eastAsia="Times New Roman" w:hAnsi="Times New Roman" w:cs="Times New Roman"/>
                <w:iCs/>
                <w:noProof/>
                <w:webHidden/>
                <w:sz w:val="24"/>
                <w:szCs w:val="24"/>
                <w:lang w:val="en-US"/>
              </w:rPr>
              <w:fldChar w:fldCharType="end"/>
            </w:r>
          </w:hyperlink>
        </w:p>
        <w:p w14:paraId="5A0E56E3" w14:textId="1FE10A2B"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60" w:history="1">
            <w:r w:rsidR="00A375AA" w:rsidRPr="00A375AA">
              <w:rPr>
                <w:rFonts w:ascii="Times New Roman" w:eastAsia="Times New Roman" w:hAnsi="Times New Roman" w:cs="Times New Roman"/>
                <w:b/>
                <w:iCs/>
                <w:noProof/>
                <w:sz w:val="24"/>
                <w:szCs w:val="24"/>
                <w:u w:val="single"/>
                <w:lang w:val="en-US"/>
              </w:rPr>
              <w:t>14.</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Progress Payments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_Toc46930060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21</w:t>
            </w:r>
            <w:r w:rsidR="00A375AA" w:rsidRPr="00A375AA">
              <w:rPr>
                <w:rFonts w:ascii="Times New Roman" w:eastAsia="Times New Roman" w:hAnsi="Times New Roman" w:cs="Times New Roman"/>
                <w:iCs/>
                <w:noProof/>
                <w:webHidden/>
                <w:sz w:val="24"/>
                <w:szCs w:val="24"/>
                <w:lang w:val="en-US"/>
              </w:rPr>
              <w:fldChar w:fldCharType="end"/>
            </w:r>
          </w:hyperlink>
        </w:p>
        <w:p w14:paraId="73282777" w14:textId="6BFA4BB7" w:rsidR="00A375AA" w:rsidRPr="00A375AA" w:rsidRDefault="00000000" w:rsidP="00A375AA">
          <w:pPr>
            <w:tabs>
              <w:tab w:val="left" w:pos="1008"/>
              <w:tab w:val="right" w:leader="dot" w:pos="9000"/>
            </w:tabs>
            <w:overflowPunct w:val="0"/>
            <w:autoSpaceDE w:val="0"/>
            <w:autoSpaceDN w:val="0"/>
            <w:adjustRightInd w:val="0"/>
            <w:spacing w:after="120" w:line="240" w:lineRule="atLeast"/>
            <w:ind w:left="1008" w:right="720" w:hanging="576"/>
            <w:textAlignment w:val="baseline"/>
            <w:rPr>
              <w:noProof/>
              <w:lang w:eastAsia="en-PH"/>
            </w:rPr>
          </w:pPr>
          <w:hyperlink w:anchor="_Toc46930061" w:history="1">
            <w:r w:rsidR="00A375AA" w:rsidRPr="00A375AA">
              <w:rPr>
                <w:rFonts w:ascii="Times New Roman" w:eastAsia="Times New Roman" w:hAnsi="Times New Roman" w:cs="Times New Roman"/>
                <w:b/>
                <w:iCs/>
                <w:noProof/>
                <w:sz w:val="24"/>
                <w:szCs w:val="24"/>
                <w:u w:val="single"/>
                <w:lang w:val="en-US"/>
              </w:rPr>
              <w:t>15.</w:t>
            </w:r>
            <w:r w:rsidR="00A375AA" w:rsidRPr="00A375AA">
              <w:rPr>
                <w:noProof/>
                <w:lang w:eastAsia="en-PH"/>
              </w:rPr>
              <w:tab/>
            </w:r>
            <w:r w:rsidR="00A375AA" w:rsidRPr="00A375AA">
              <w:rPr>
                <w:rFonts w:ascii="Times New Roman" w:eastAsia="Times New Roman" w:hAnsi="Times New Roman" w:cs="Times New Roman"/>
                <w:b/>
                <w:iCs/>
                <w:noProof/>
                <w:sz w:val="24"/>
                <w:szCs w:val="24"/>
                <w:u w:val="single"/>
                <w:lang w:val="en-US"/>
              </w:rPr>
              <w:t>Operating and Maintenance Manuals</w:t>
            </w:r>
            <w:r w:rsidR="00A375AA" w:rsidRPr="00A375AA">
              <w:rPr>
                <w:rFonts w:ascii="Times New Roman" w:eastAsia="Times New Roman" w:hAnsi="Times New Roman" w:cs="Times New Roman"/>
                <w:iCs/>
                <w:noProof/>
                <w:webHidden/>
                <w:sz w:val="24"/>
                <w:szCs w:val="24"/>
                <w:lang w:val="en-US"/>
              </w:rPr>
              <w:tab/>
            </w:r>
            <w:r w:rsidR="00A375AA" w:rsidRPr="00A375AA">
              <w:rPr>
                <w:rFonts w:ascii="Times New Roman" w:eastAsia="Times New Roman" w:hAnsi="Times New Roman" w:cs="Times New Roman"/>
                <w:iCs/>
                <w:noProof/>
                <w:webHidden/>
                <w:sz w:val="24"/>
                <w:szCs w:val="24"/>
                <w:lang w:val="en-US"/>
              </w:rPr>
              <w:fldChar w:fldCharType="begin"/>
            </w:r>
            <w:r w:rsidR="00A375AA" w:rsidRPr="00A375AA">
              <w:rPr>
                <w:rFonts w:ascii="Times New Roman" w:eastAsia="Times New Roman" w:hAnsi="Times New Roman" w:cs="Times New Roman"/>
                <w:iCs/>
                <w:noProof/>
                <w:webHidden/>
                <w:sz w:val="24"/>
                <w:szCs w:val="24"/>
                <w:lang w:val="en-US"/>
              </w:rPr>
              <w:instrText xml:space="preserve"> PAGEREF _Toc46930061 \h </w:instrText>
            </w:r>
            <w:r w:rsidR="00A375AA" w:rsidRPr="00A375AA">
              <w:rPr>
                <w:rFonts w:ascii="Times New Roman" w:eastAsia="Times New Roman" w:hAnsi="Times New Roman" w:cs="Times New Roman"/>
                <w:iCs/>
                <w:noProof/>
                <w:webHidden/>
                <w:sz w:val="24"/>
                <w:szCs w:val="24"/>
                <w:lang w:val="en-US"/>
              </w:rPr>
            </w:r>
            <w:r w:rsidR="00A375AA" w:rsidRPr="00A375AA">
              <w:rPr>
                <w:rFonts w:ascii="Times New Roman" w:eastAsia="Times New Roman" w:hAnsi="Times New Roman" w:cs="Times New Roman"/>
                <w:iCs/>
                <w:noProof/>
                <w:webHidden/>
                <w:sz w:val="24"/>
                <w:szCs w:val="24"/>
                <w:lang w:val="en-US"/>
              </w:rPr>
              <w:fldChar w:fldCharType="separate"/>
            </w:r>
            <w:r w:rsidR="00F9120C">
              <w:rPr>
                <w:rFonts w:ascii="Times New Roman" w:eastAsia="Times New Roman" w:hAnsi="Times New Roman" w:cs="Times New Roman"/>
                <w:iCs/>
                <w:noProof/>
                <w:webHidden/>
                <w:sz w:val="24"/>
                <w:szCs w:val="24"/>
                <w:lang w:val="en-US"/>
              </w:rPr>
              <w:t>21</w:t>
            </w:r>
            <w:r w:rsidR="00A375AA" w:rsidRPr="00A375AA">
              <w:rPr>
                <w:rFonts w:ascii="Times New Roman" w:eastAsia="Times New Roman" w:hAnsi="Times New Roman" w:cs="Times New Roman"/>
                <w:iCs/>
                <w:noProof/>
                <w:webHidden/>
                <w:sz w:val="24"/>
                <w:szCs w:val="24"/>
                <w:lang w:val="en-US"/>
              </w:rPr>
              <w:fldChar w:fldCharType="end"/>
            </w:r>
          </w:hyperlink>
          <w:r w:rsidR="00433734">
            <w:rPr>
              <w:rFonts w:ascii="Times New Roman" w:eastAsia="Times New Roman" w:hAnsi="Times New Roman" w:cs="Times New Roman"/>
              <w:iCs/>
              <w:noProof/>
              <w:sz w:val="24"/>
              <w:szCs w:val="24"/>
              <w:lang w:val="en-US"/>
            </w:rPr>
            <w:t xml:space="preserve"> </w:t>
          </w:r>
        </w:p>
        <w:p w14:paraId="667EFABC" w14:textId="732CEC9C" w:rsidR="00A375AA" w:rsidRPr="001253B3" w:rsidRDefault="00A375AA" w:rsidP="001253B3">
          <w:pPr>
            <w:tabs>
              <w:tab w:val="right" w:leader="dot" w:pos="9000"/>
            </w:tabs>
            <w:overflowPunct w:val="0"/>
            <w:autoSpaceDE w:val="0"/>
            <w:autoSpaceDN w:val="0"/>
            <w:adjustRightInd w:val="0"/>
            <w:spacing w:before="120" w:after="120" w:line="240" w:lineRule="atLeast"/>
            <w:ind w:right="-43"/>
            <w:jc w:val="both"/>
            <w:textAlignment w:val="baseline"/>
            <w:rPr>
              <w:rFonts w:ascii="Times New Roman" w:eastAsia="Times New Roman" w:hAnsi="Times New Roman" w:cs="Times New Roman"/>
              <w:b/>
              <w:bCs/>
              <w:noProof/>
              <w:sz w:val="28"/>
              <w:szCs w:val="28"/>
              <w:lang w:val="en-US"/>
            </w:rPr>
          </w:pPr>
          <w:r w:rsidRPr="001253B3">
            <w:rPr>
              <w:rFonts w:ascii="Times New Roman" w:eastAsia="Times New Roman" w:hAnsi="Times New Roman" w:cs="Times New Roman"/>
              <w:bCs/>
              <w:noProof/>
              <w:sz w:val="28"/>
              <w:szCs w:val="28"/>
              <w:lang w:val="en-US"/>
            </w:rPr>
            <w:t>Section V. Special Conditions of Contract</w:t>
          </w:r>
          <w:r w:rsidR="00D31C3E" w:rsidRPr="001253B3">
            <w:rPr>
              <w:rFonts w:ascii="Times New Roman" w:eastAsia="Times New Roman" w:hAnsi="Times New Roman" w:cs="Times New Roman"/>
              <w:bCs/>
              <w:noProof/>
              <w:sz w:val="28"/>
              <w:szCs w:val="28"/>
              <w:lang w:val="en-US"/>
            </w:rPr>
            <w:t>……</w:t>
          </w:r>
          <w:r w:rsidR="0079163C" w:rsidRPr="001253B3">
            <w:rPr>
              <w:rFonts w:ascii="Times New Roman" w:eastAsia="Times New Roman" w:hAnsi="Times New Roman" w:cs="Times New Roman"/>
              <w:bCs/>
              <w:noProof/>
              <w:sz w:val="28"/>
              <w:szCs w:val="28"/>
              <w:lang w:val="en-US"/>
            </w:rPr>
            <w:t>…...</w:t>
          </w:r>
          <w:r w:rsidR="00D31C3E" w:rsidRPr="001253B3">
            <w:rPr>
              <w:rFonts w:ascii="Times New Roman" w:eastAsia="Times New Roman" w:hAnsi="Times New Roman" w:cs="Times New Roman"/>
              <w:bCs/>
              <w:noProof/>
              <w:sz w:val="28"/>
              <w:szCs w:val="28"/>
              <w:lang w:val="en-US"/>
            </w:rPr>
            <w:t>…………………</w:t>
          </w:r>
          <w:r w:rsidR="001253B3">
            <w:rPr>
              <w:rFonts w:ascii="Times New Roman" w:eastAsia="Times New Roman" w:hAnsi="Times New Roman" w:cs="Times New Roman"/>
              <w:bCs/>
              <w:noProof/>
              <w:sz w:val="28"/>
              <w:szCs w:val="28"/>
              <w:lang w:val="en-US"/>
            </w:rPr>
            <w:t>……..</w:t>
          </w:r>
          <w:r w:rsidR="00D31C3E" w:rsidRPr="001253B3">
            <w:rPr>
              <w:rFonts w:ascii="Times New Roman" w:eastAsia="Times New Roman" w:hAnsi="Times New Roman" w:cs="Times New Roman"/>
              <w:bCs/>
              <w:noProof/>
              <w:sz w:val="28"/>
              <w:szCs w:val="28"/>
              <w:lang w:val="en-US"/>
            </w:rPr>
            <w:t>….</w:t>
          </w:r>
          <w:r w:rsidR="00267B16" w:rsidRPr="001253B3">
            <w:rPr>
              <w:rFonts w:ascii="Times New Roman" w:eastAsia="Times New Roman" w:hAnsi="Times New Roman" w:cs="Times New Roman"/>
              <w:bCs/>
              <w:noProof/>
              <w:sz w:val="28"/>
              <w:szCs w:val="28"/>
              <w:lang w:val="en-US"/>
            </w:rPr>
            <w:t>2</w:t>
          </w:r>
          <w:r w:rsidR="00D25F29">
            <w:rPr>
              <w:rFonts w:ascii="Times New Roman" w:eastAsia="Times New Roman" w:hAnsi="Times New Roman" w:cs="Times New Roman"/>
              <w:bCs/>
              <w:noProof/>
              <w:sz w:val="28"/>
              <w:szCs w:val="28"/>
              <w:lang w:val="en-US"/>
            </w:rPr>
            <w:t>2</w:t>
          </w:r>
        </w:p>
        <w:p w14:paraId="66990286" w14:textId="06EAB45F" w:rsidR="00B7541B" w:rsidRPr="006A3FB8" w:rsidRDefault="00B7541B" w:rsidP="001253B3">
          <w:pPr>
            <w:tabs>
              <w:tab w:val="right" w:leader="dot" w:pos="8931"/>
            </w:tabs>
            <w:overflowPunct w:val="0"/>
            <w:autoSpaceDE w:val="0"/>
            <w:autoSpaceDN w:val="0"/>
            <w:adjustRightInd w:val="0"/>
            <w:spacing w:before="120" w:after="120" w:line="240" w:lineRule="atLeast"/>
            <w:ind w:right="98"/>
            <w:jc w:val="both"/>
            <w:textAlignment w:val="baseline"/>
            <w:rPr>
              <w:rFonts w:ascii="Times New Roman" w:hAnsi="Times New Roman" w:cs="Times New Roman"/>
              <w:noProof/>
              <w:sz w:val="28"/>
              <w:szCs w:val="28"/>
              <w:lang w:eastAsia="en-PH"/>
            </w:rPr>
          </w:pPr>
          <w:r>
            <w:rPr>
              <w:rFonts w:ascii="Times New Roman" w:eastAsia="Times New Roman" w:hAnsi="Times New Roman" w:cs="Times New Roman"/>
              <w:b/>
              <w:bCs/>
              <w:noProof/>
              <w:sz w:val="28"/>
              <w:szCs w:val="28"/>
              <w:lang w:val="en-US"/>
            </w:rPr>
            <w:t>Section VI. Specifications………………………………………</w:t>
          </w:r>
          <w:r w:rsidR="001253B3">
            <w:rPr>
              <w:rFonts w:ascii="Times New Roman" w:eastAsia="Times New Roman" w:hAnsi="Times New Roman" w:cs="Times New Roman"/>
              <w:b/>
              <w:bCs/>
              <w:noProof/>
              <w:sz w:val="28"/>
              <w:szCs w:val="28"/>
              <w:lang w:val="en-US"/>
            </w:rPr>
            <w:t>…………</w:t>
          </w:r>
          <w:r>
            <w:rPr>
              <w:rFonts w:ascii="Times New Roman" w:eastAsia="Times New Roman" w:hAnsi="Times New Roman" w:cs="Times New Roman"/>
              <w:b/>
              <w:bCs/>
              <w:noProof/>
              <w:sz w:val="28"/>
              <w:szCs w:val="28"/>
              <w:lang w:val="en-US"/>
            </w:rPr>
            <w:t>…</w:t>
          </w:r>
          <w:r w:rsidR="00E74A8C">
            <w:rPr>
              <w:rFonts w:ascii="Times New Roman" w:eastAsia="Times New Roman" w:hAnsi="Times New Roman" w:cs="Times New Roman"/>
              <w:b/>
              <w:bCs/>
              <w:noProof/>
              <w:sz w:val="28"/>
              <w:szCs w:val="28"/>
              <w:lang w:val="en-US"/>
            </w:rPr>
            <w:t>2</w:t>
          </w:r>
          <w:r w:rsidR="00D25F29">
            <w:rPr>
              <w:rFonts w:ascii="Times New Roman" w:eastAsia="Times New Roman" w:hAnsi="Times New Roman" w:cs="Times New Roman"/>
              <w:b/>
              <w:bCs/>
              <w:noProof/>
              <w:sz w:val="28"/>
              <w:szCs w:val="28"/>
              <w:lang w:val="en-US"/>
            </w:rPr>
            <w:t>4</w:t>
          </w:r>
        </w:p>
        <w:p w14:paraId="6B2D40A0" w14:textId="753EFB77" w:rsidR="006A3FB8" w:rsidRDefault="00FE7927" w:rsidP="001253B3">
          <w:pPr>
            <w:tabs>
              <w:tab w:val="right" w:leader="dot" w:pos="9000"/>
            </w:tabs>
            <w:overflowPunct w:val="0"/>
            <w:autoSpaceDE w:val="0"/>
            <w:autoSpaceDN w:val="0"/>
            <w:adjustRightInd w:val="0"/>
            <w:spacing w:before="120" w:after="120" w:line="240" w:lineRule="atLeast"/>
            <w:ind w:right="-185"/>
            <w:jc w:val="both"/>
            <w:textAlignment w:val="baseline"/>
            <w:rPr>
              <w:rFonts w:ascii="Times New Roman" w:hAnsi="Times New Roman" w:cs="Times New Roman"/>
              <w:noProof/>
              <w:sz w:val="28"/>
              <w:szCs w:val="28"/>
              <w:lang w:eastAsia="en-PH"/>
            </w:rPr>
          </w:pPr>
          <w:r>
            <w:rPr>
              <w:rFonts w:ascii="Times New Roman" w:hAnsi="Times New Roman" w:cs="Times New Roman"/>
              <w:noProof/>
              <w:sz w:val="28"/>
              <w:szCs w:val="28"/>
              <w:lang w:eastAsia="en-PH"/>
            </w:rPr>
            <w:t xml:space="preserve">Section </w:t>
          </w:r>
          <w:r w:rsidR="006A3FB8">
            <w:rPr>
              <w:rFonts w:ascii="Times New Roman" w:hAnsi="Times New Roman" w:cs="Times New Roman"/>
              <w:noProof/>
              <w:sz w:val="28"/>
              <w:szCs w:val="28"/>
              <w:lang w:eastAsia="en-PH"/>
            </w:rPr>
            <w:t>VII. Drawing</w:t>
          </w:r>
          <w:r w:rsidR="00B5786D">
            <w:rPr>
              <w:rFonts w:ascii="Times New Roman" w:hAnsi="Times New Roman" w:cs="Times New Roman"/>
              <w:noProof/>
              <w:sz w:val="28"/>
              <w:szCs w:val="28"/>
              <w:lang w:eastAsia="en-PH"/>
            </w:rPr>
            <w:t xml:space="preserve"> (in another folder)</w:t>
          </w:r>
          <w:r w:rsidR="00C0460D">
            <w:rPr>
              <w:rFonts w:ascii="Times New Roman" w:hAnsi="Times New Roman" w:cs="Times New Roman"/>
              <w:noProof/>
              <w:sz w:val="28"/>
              <w:szCs w:val="28"/>
              <w:lang w:eastAsia="en-PH"/>
            </w:rPr>
            <w:t>……</w:t>
          </w:r>
          <w:r>
            <w:rPr>
              <w:rFonts w:ascii="Times New Roman" w:hAnsi="Times New Roman" w:cs="Times New Roman"/>
              <w:noProof/>
              <w:sz w:val="28"/>
              <w:szCs w:val="28"/>
              <w:lang w:eastAsia="en-PH"/>
            </w:rPr>
            <w:t>…………………</w:t>
          </w:r>
          <w:r w:rsidR="00C0460D">
            <w:rPr>
              <w:rFonts w:ascii="Times New Roman" w:hAnsi="Times New Roman" w:cs="Times New Roman"/>
              <w:noProof/>
              <w:sz w:val="28"/>
              <w:szCs w:val="28"/>
              <w:lang w:eastAsia="en-PH"/>
            </w:rPr>
            <w:t>…………</w:t>
          </w:r>
          <w:r w:rsidR="001253B3">
            <w:rPr>
              <w:rFonts w:ascii="Times New Roman" w:hAnsi="Times New Roman" w:cs="Times New Roman"/>
              <w:noProof/>
              <w:sz w:val="28"/>
              <w:szCs w:val="28"/>
              <w:lang w:eastAsia="en-PH"/>
            </w:rPr>
            <w:t>..</w:t>
          </w:r>
          <w:r w:rsidR="00C0460D">
            <w:rPr>
              <w:rFonts w:ascii="Times New Roman" w:hAnsi="Times New Roman" w:cs="Times New Roman"/>
              <w:noProof/>
              <w:sz w:val="28"/>
              <w:szCs w:val="28"/>
              <w:lang w:eastAsia="en-PH"/>
            </w:rPr>
            <w:t xml:space="preserve">… </w:t>
          </w:r>
          <w:r w:rsidR="009E20A5">
            <w:rPr>
              <w:rFonts w:ascii="Times New Roman" w:hAnsi="Times New Roman" w:cs="Times New Roman"/>
              <w:noProof/>
              <w:sz w:val="28"/>
              <w:szCs w:val="28"/>
              <w:lang w:eastAsia="en-PH"/>
            </w:rPr>
            <w:t>2</w:t>
          </w:r>
          <w:r w:rsidR="00D25F29">
            <w:rPr>
              <w:rFonts w:ascii="Times New Roman" w:hAnsi="Times New Roman" w:cs="Times New Roman"/>
              <w:noProof/>
              <w:sz w:val="28"/>
              <w:szCs w:val="28"/>
              <w:lang w:eastAsia="en-PH"/>
            </w:rPr>
            <w:t>7</w:t>
          </w:r>
        </w:p>
        <w:p w14:paraId="53CA4735" w14:textId="5C29A2A3" w:rsidR="00A375AA" w:rsidRDefault="00FE7927" w:rsidP="001253B3">
          <w:pPr>
            <w:tabs>
              <w:tab w:val="right" w:leader="dot" w:pos="9000"/>
            </w:tabs>
            <w:overflowPunct w:val="0"/>
            <w:autoSpaceDE w:val="0"/>
            <w:autoSpaceDN w:val="0"/>
            <w:adjustRightInd w:val="0"/>
            <w:spacing w:before="120" w:after="120" w:line="240" w:lineRule="atLeast"/>
            <w:ind w:right="-43"/>
            <w:jc w:val="both"/>
            <w:textAlignment w:val="baseline"/>
            <w:rPr>
              <w:rFonts w:ascii="Times New Roman" w:hAnsi="Times New Roman" w:cs="Times New Roman"/>
              <w:noProof/>
              <w:sz w:val="28"/>
              <w:szCs w:val="28"/>
              <w:lang w:eastAsia="en-PH"/>
            </w:rPr>
          </w:pPr>
          <w:r>
            <w:rPr>
              <w:rFonts w:ascii="Times New Roman" w:hAnsi="Times New Roman" w:cs="Times New Roman"/>
              <w:noProof/>
              <w:sz w:val="28"/>
              <w:szCs w:val="28"/>
              <w:lang w:eastAsia="en-PH"/>
            </w:rPr>
            <w:t xml:space="preserve">Section </w:t>
          </w:r>
          <w:r w:rsidR="006A3FB8">
            <w:rPr>
              <w:rFonts w:ascii="Times New Roman" w:hAnsi="Times New Roman" w:cs="Times New Roman"/>
              <w:noProof/>
              <w:sz w:val="28"/>
              <w:szCs w:val="28"/>
              <w:lang w:eastAsia="en-PH"/>
            </w:rPr>
            <w:t>VIII. Bill of Quantities………</w:t>
          </w:r>
          <w:r>
            <w:rPr>
              <w:rFonts w:ascii="Times New Roman" w:hAnsi="Times New Roman" w:cs="Times New Roman"/>
              <w:noProof/>
              <w:sz w:val="28"/>
              <w:szCs w:val="28"/>
              <w:lang w:eastAsia="en-PH"/>
            </w:rPr>
            <w:t xml:space="preserve">    </w:t>
          </w:r>
          <w:r w:rsidR="006A3FB8">
            <w:rPr>
              <w:rFonts w:ascii="Times New Roman" w:hAnsi="Times New Roman" w:cs="Times New Roman"/>
              <w:noProof/>
              <w:sz w:val="28"/>
              <w:szCs w:val="28"/>
              <w:lang w:eastAsia="en-PH"/>
            </w:rPr>
            <w:t>……………………………</w:t>
          </w:r>
          <w:r w:rsidR="00EE5923">
            <w:rPr>
              <w:rFonts w:ascii="Times New Roman" w:hAnsi="Times New Roman" w:cs="Times New Roman"/>
              <w:noProof/>
              <w:sz w:val="28"/>
              <w:szCs w:val="28"/>
              <w:lang w:eastAsia="en-PH"/>
            </w:rPr>
            <w:t>…</w:t>
          </w:r>
          <w:r w:rsidR="001253B3">
            <w:rPr>
              <w:rFonts w:ascii="Times New Roman" w:hAnsi="Times New Roman" w:cs="Times New Roman"/>
              <w:noProof/>
              <w:sz w:val="28"/>
              <w:szCs w:val="28"/>
              <w:lang w:eastAsia="en-PH"/>
            </w:rPr>
            <w:t>……..</w:t>
          </w:r>
          <w:r w:rsidR="009E20A5">
            <w:rPr>
              <w:rFonts w:ascii="Times New Roman" w:hAnsi="Times New Roman" w:cs="Times New Roman"/>
              <w:noProof/>
              <w:sz w:val="28"/>
              <w:szCs w:val="28"/>
              <w:lang w:eastAsia="en-PH"/>
            </w:rPr>
            <w:t>2</w:t>
          </w:r>
          <w:r w:rsidR="00D25F29">
            <w:rPr>
              <w:rFonts w:ascii="Times New Roman" w:hAnsi="Times New Roman" w:cs="Times New Roman"/>
              <w:noProof/>
              <w:sz w:val="28"/>
              <w:szCs w:val="28"/>
              <w:lang w:eastAsia="en-PH"/>
            </w:rPr>
            <w:t>8</w:t>
          </w:r>
        </w:p>
        <w:p w14:paraId="558EFAC6" w14:textId="593AE283" w:rsidR="006A3FB8" w:rsidRDefault="00FE7927" w:rsidP="001253B3">
          <w:pPr>
            <w:tabs>
              <w:tab w:val="right" w:leader="dot" w:pos="9000"/>
            </w:tabs>
            <w:overflowPunct w:val="0"/>
            <w:autoSpaceDE w:val="0"/>
            <w:autoSpaceDN w:val="0"/>
            <w:adjustRightInd w:val="0"/>
            <w:spacing w:before="120" w:after="120" w:line="240" w:lineRule="atLeast"/>
            <w:ind w:right="-185"/>
            <w:jc w:val="both"/>
            <w:textAlignment w:val="baseline"/>
            <w:rPr>
              <w:rFonts w:ascii="Times New Roman" w:hAnsi="Times New Roman" w:cs="Times New Roman"/>
              <w:noProof/>
              <w:sz w:val="28"/>
              <w:szCs w:val="28"/>
              <w:lang w:eastAsia="en-PH"/>
            </w:rPr>
          </w:pPr>
          <w:r>
            <w:rPr>
              <w:rFonts w:ascii="Times New Roman" w:hAnsi="Times New Roman" w:cs="Times New Roman"/>
              <w:noProof/>
              <w:sz w:val="28"/>
              <w:szCs w:val="28"/>
              <w:lang w:eastAsia="en-PH"/>
            </w:rPr>
            <w:t xml:space="preserve">Section </w:t>
          </w:r>
          <w:r w:rsidR="006A3FB8">
            <w:rPr>
              <w:rFonts w:ascii="Times New Roman" w:hAnsi="Times New Roman" w:cs="Times New Roman"/>
              <w:noProof/>
              <w:sz w:val="28"/>
              <w:szCs w:val="28"/>
              <w:lang w:eastAsia="en-PH"/>
            </w:rPr>
            <w:t>IX Checklist of Technical and Financial Documents………</w:t>
          </w:r>
          <w:r w:rsidR="001253B3">
            <w:rPr>
              <w:rFonts w:ascii="Times New Roman" w:hAnsi="Times New Roman" w:cs="Times New Roman"/>
              <w:noProof/>
              <w:sz w:val="28"/>
              <w:szCs w:val="28"/>
              <w:lang w:eastAsia="en-PH"/>
            </w:rPr>
            <w:t>…………</w:t>
          </w:r>
          <w:r w:rsidR="00E62347">
            <w:rPr>
              <w:rFonts w:ascii="Times New Roman" w:hAnsi="Times New Roman" w:cs="Times New Roman"/>
              <w:noProof/>
              <w:sz w:val="28"/>
              <w:szCs w:val="28"/>
              <w:lang w:eastAsia="en-PH"/>
            </w:rPr>
            <w:t>29</w:t>
          </w:r>
        </w:p>
        <w:p w14:paraId="265795CC" w14:textId="4B95655B" w:rsidR="005C1F65" w:rsidRPr="00A375AA" w:rsidRDefault="00D31C3E" w:rsidP="001253B3">
          <w:pPr>
            <w:tabs>
              <w:tab w:val="right" w:leader="dot" w:pos="9000"/>
            </w:tabs>
            <w:overflowPunct w:val="0"/>
            <w:autoSpaceDE w:val="0"/>
            <w:autoSpaceDN w:val="0"/>
            <w:adjustRightInd w:val="0"/>
            <w:spacing w:before="120" w:after="120" w:line="240" w:lineRule="atLeast"/>
            <w:ind w:right="-43"/>
            <w:jc w:val="both"/>
            <w:textAlignment w:val="baseline"/>
            <w:rPr>
              <w:rFonts w:ascii="Times New Roman" w:hAnsi="Times New Roman" w:cs="Times New Roman"/>
              <w:noProof/>
              <w:sz w:val="28"/>
              <w:szCs w:val="28"/>
              <w:lang w:eastAsia="en-PH"/>
            </w:rPr>
          </w:pPr>
          <w:r>
            <w:rPr>
              <w:rFonts w:ascii="Times New Roman" w:hAnsi="Times New Roman" w:cs="Times New Roman"/>
              <w:noProof/>
              <w:sz w:val="28"/>
              <w:szCs w:val="28"/>
              <w:lang w:eastAsia="en-PH"/>
            </w:rPr>
            <w:t>Bidding Forms……………………………………………………</w:t>
          </w:r>
          <w:r w:rsidR="00C0460D">
            <w:rPr>
              <w:rFonts w:ascii="Times New Roman" w:hAnsi="Times New Roman" w:cs="Times New Roman"/>
              <w:noProof/>
              <w:sz w:val="28"/>
              <w:szCs w:val="28"/>
              <w:lang w:eastAsia="en-PH"/>
            </w:rPr>
            <w:t>…</w:t>
          </w:r>
          <w:r w:rsidR="001253B3">
            <w:rPr>
              <w:rFonts w:ascii="Times New Roman" w:hAnsi="Times New Roman" w:cs="Times New Roman"/>
              <w:noProof/>
              <w:sz w:val="28"/>
              <w:szCs w:val="28"/>
              <w:lang w:eastAsia="en-PH"/>
            </w:rPr>
            <w:t>………</w:t>
          </w:r>
          <w:r w:rsidR="00C0460D">
            <w:rPr>
              <w:rFonts w:ascii="Times New Roman" w:hAnsi="Times New Roman" w:cs="Times New Roman"/>
              <w:noProof/>
              <w:sz w:val="28"/>
              <w:szCs w:val="28"/>
              <w:lang w:eastAsia="en-PH"/>
            </w:rPr>
            <w:t>…</w:t>
          </w:r>
          <w:r w:rsidR="009E20A5">
            <w:rPr>
              <w:rFonts w:ascii="Times New Roman" w:hAnsi="Times New Roman" w:cs="Times New Roman"/>
              <w:noProof/>
              <w:sz w:val="28"/>
              <w:szCs w:val="28"/>
              <w:lang w:eastAsia="en-PH"/>
            </w:rPr>
            <w:t>3</w:t>
          </w:r>
          <w:r w:rsidR="00D25F29">
            <w:rPr>
              <w:rFonts w:ascii="Times New Roman" w:hAnsi="Times New Roman" w:cs="Times New Roman"/>
              <w:noProof/>
              <w:sz w:val="28"/>
              <w:szCs w:val="28"/>
              <w:lang w:eastAsia="en-PH"/>
            </w:rPr>
            <w:t>7</w:t>
          </w:r>
        </w:p>
        <w:p w14:paraId="10E9D939" w14:textId="7734A531" w:rsidR="003A620A" w:rsidRPr="005F191E" w:rsidRDefault="00A375AA" w:rsidP="00A375AA">
          <w:pPr>
            <w:tabs>
              <w:tab w:val="num" w:pos="1440"/>
            </w:tabs>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r w:rsidRPr="00A375AA">
            <w:rPr>
              <w:rFonts w:ascii="Times New Roman" w:eastAsia="Times New Roman" w:hAnsi="Times New Roman" w:cs="Times New Roman"/>
              <w:sz w:val="24"/>
              <w:szCs w:val="24"/>
              <w:lang w:val="en-US"/>
            </w:rPr>
            <w:fldChar w:fldCharType="end"/>
          </w:r>
          <w:r w:rsidR="009E20A5" w:rsidRPr="009E20A5">
            <w:rPr>
              <w:rFonts w:ascii="Times New Roman" w:eastAsia="Times New Roman" w:hAnsi="Times New Roman" w:cs="Times New Roman"/>
              <w:sz w:val="28"/>
              <w:szCs w:val="28"/>
              <w:lang w:val="en-US"/>
            </w:rPr>
            <w:t>Project Information Docume</w:t>
          </w:r>
          <w:r w:rsidR="009E20A5">
            <w:rPr>
              <w:rFonts w:ascii="Times New Roman" w:eastAsia="Times New Roman" w:hAnsi="Times New Roman" w:cs="Times New Roman"/>
              <w:sz w:val="28"/>
              <w:szCs w:val="28"/>
              <w:lang w:val="en-US"/>
            </w:rPr>
            <w:t>nt………………………</w:t>
          </w:r>
          <w:r w:rsidR="00044DF4">
            <w:rPr>
              <w:rFonts w:ascii="Times New Roman" w:eastAsia="Times New Roman" w:hAnsi="Times New Roman" w:cs="Times New Roman"/>
              <w:sz w:val="24"/>
              <w:szCs w:val="24"/>
              <w:lang w:val="en-US"/>
            </w:rPr>
            <w:t>………</w:t>
          </w:r>
          <w:r w:rsidR="009E20A5">
            <w:rPr>
              <w:rFonts w:ascii="Times New Roman" w:eastAsia="Times New Roman" w:hAnsi="Times New Roman" w:cs="Times New Roman"/>
              <w:sz w:val="24"/>
              <w:szCs w:val="24"/>
              <w:lang w:val="en-US"/>
            </w:rPr>
            <w:t>……………………..4</w:t>
          </w:r>
          <w:r w:rsidR="00E62347">
            <w:rPr>
              <w:rFonts w:ascii="Times New Roman" w:eastAsia="Times New Roman" w:hAnsi="Times New Roman" w:cs="Times New Roman"/>
              <w:sz w:val="24"/>
              <w:szCs w:val="24"/>
              <w:lang w:val="en-US"/>
            </w:rPr>
            <w:t xml:space="preserve">4 </w:t>
          </w:r>
          <w:r w:rsidR="00941AE1">
            <w:rPr>
              <w:rFonts w:ascii="Times New Roman" w:eastAsia="Times New Roman" w:hAnsi="Times New Roman" w:cs="Times New Roman"/>
              <w:sz w:val="24"/>
              <w:szCs w:val="24"/>
              <w:lang w:val="en-US"/>
            </w:rPr>
            <w:t xml:space="preserve"> </w:t>
          </w:r>
        </w:p>
      </w:sdtContent>
    </w:sdt>
    <w:p w14:paraId="63F8E6FC" w14:textId="77777777" w:rsidR="003A620A" w:rsidRPr="005F191E" w:rsidRDefault="003A620A"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5C126F19" w14:textId="77777777" w:rsidR="003A620A" w:rsidRPr="005F191E" w:rsidRDefault="003A620A"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20B77171" w14:textId="77777777" w:rsidR="003A620A" w:rsidRPr="005F191E" w:rsidRDefault="003A620A"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47F864A1" w14:textId="77777777" w:rsidR="003A620A" w:rsidRPr="005F191E" w:rsidRDefault="003A620A"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74E63987" w14:textId="1A4E1F36" w:rsidR="003A620A" w:rsidRPr="005F191E" w:rsidRDefault="00FE7E23" w:rsidP="00FE7E23">
      <w:pPr>
        <w:tabs>
          <w:tab w:val="center" w:pos="4680"/>
          <w:tab w:val="left" w:pos="6667"/>
        </w:tabs>
        <w:overflowPunct w:val="0"/>
        <w:autoSpaceDE w:val="0"/>
        <w:autoSpaceDN w:val="0"/>
        <w:adjustRightInd w:val="0"/>
        <w:textAlignment w:val="baseline"/>
        <w:rPr>
          <w:rFonts w:ascii="Calibri" w:hAnsi="Calibri" w:cs="Calibri"/>
          <w:b/>
          <w:sz w:val="24"/>
          <w:szCs w:val="24"/>
        </w:rPr>
      </w:pPr>
      <w:r w:rsidRPr="005F191E">
        <w:rPr>
          <w:rFonts w:ascii="Calibri" w:hAnsi="Calibri" w:cs="Calibri"/>
          <w:b/>
          <w:sz w:val="24"/>
          <w:szCs w:val="24"/>
        </w:rPr>
        <w:tab/>
      </w:r>
      <w:r w:rsidRPr="005F191E">
        <w:rPr>
          <w:rFonts w:ascii="Calibri" w:hAnsi="Calibri" w:cs="Calibri"/>
          <w:b/>
          <w:sz w:val="24"/>
          <w:szCs w:val="24"/>
        </w:rPr>
        <w:tab/>
      </w:r>
    </w:p>
    <w:p w14:paraId="2D74AA9E" w14:textId="77777777" w:rsidR="003A620A" w:rsidRPr="005F191E" w:rsidRDefault="003A620A"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08AEFB4C" w14:textId="4046E66D" w:rsidR="003A620A" w:rsidRDefault="003A620A"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7B02C5AD" w14:textId="34667522" w:rsidR="00FF796B" w:rsidRDefault="00FF796B"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59A879C8" w14:textId="2F54E518" w:rsidR="00FF796B" w:rsidRDefault="00FF796B"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66E591B9" w14:textId="77777777" w:rsidR="00FF796B" w:rsidRPr="005F191E" w:rsidRDefault="00FF796B"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4BA78EC4" w14:textId="77777777" w:rsidR="003A620A" w:rsidRPr="005F191E" w:rsidRDefault="003A620A"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4D81452A" w14:textId="32ACE476" w:rsidR="003A620A" w:rsidRDefault="003A620A"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2DC54C13" w14:textId="44221C83" w:rsidR="00C97F66" w:rsidRDefault="00C97F66"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6BACB5F6" w14:textId="77777777" w:rsidR="00820E2F" w:rsidRDefault="00820E2F"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3F228E30" w14:textId="757ABB80" w:rsidR="00E26C20" w:rsidRDefault="00E26C20"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00781038" w14:textId="1912EB6B" w:rsidR="00D46B3F" w:rsidRDefault="00D46B3F" w:rsidP="003A620A">
      <w:pPr>
        <w:tabs>
          <w:tab w:val="center" w:pos="4680"/>
        </w:tabs>
        <w:overflowPunct w:val="0"/>
        <w:autoSpaceDE w:val="0"/>
        <w:autoSpaceDN w:val="0"/>
        <w:adjustRightInd w:val="0"/>
        <w:jc w:val="center"/>
        <w:textAlignment w:val="baseline"/>
        <w:rPr>
          <w:rFonts w:ascii="Calibri" w:hAnsi="Calibri" w:cs="Calibri"/>
          <w:b/>
          <w:sz w:val="24"/>
          <w:szCs w:val="24"/>
        </w:rPr>
      </w:pPr>
    </w:p>
    <w:p w14:paraId="06763932" w14:textId="5A860563" w:rsidR="00BF4EF9" w:rsidRPr="005F191E" w:rsidRDefault="008B7936" w:rsidP="003A620A">
      <w:pPr>
        <w:tabs>
          <w:tab w:val="center" w:pos="4680"/>
        </w:tabs>
        <w:overflowPunct w:val="0"/>
        <w:autoSpaceDE w:val="0"/>
        <w:autoSpaceDN w:val="0"/>
        <w:adjustRightInd w:val="0"/>
        <w:jc w:val="center"/>
        <w:textAlignment w:val="baseline"/>
        <w:rPr>
          <w:rFonts w:ascii="Calibri" w:hAnsi="Calibri" w:cs="Calibri"/>
          <w:b/>
          <w:sz w:val="24"/>
          <w:szCs w:val="24"/>
        </w:rPr>
      </w:pPr>
      <w:r w:rsidRPr="005F191E">
        <w:rPr>
          <w:rFonts w:ascii="Calibri" w:hAnsi="Calibri" w:cs="Calibri"/>
          <w:b/>
          <w:sz w:val="28"/>
          <w:szCs w:val="28"/>
        </w:rPr>
        <w:lastRenderedPageBreak/>
        <w:t>Section I. Invitation to Bid</w:t>
      </w:r>
    </w:p>
    <w:p w14:paraId="26816773" w14:textId="77777777" w:rsidR="00D07617" w:rsidRPr="00D07617" w:rsidRDefault="00D07617" w:rsidP="00D07617">
      <w:pPr>
        <w:tabs>
          <w:tab w:val="center" w:pos="4680"/>
        </w:tabs>
        <w:overflowPunct w:val="0"/>
        <w:autoSpaceDE w:val="0"/>
        <w:autoSpaceDN w:val="0"/>
        <w:adjustRightInd w:val="0"/>
        <w:jc w:val="center"/>
        <w:textAlignment w:val="baseline"/>
        <w:rPr>
          <w:rFonts w:ascii="Calibri" w:hAnsi="Calibri" w:cs="Calibri"/>
          <w:b/>
          <w:i/>
          <w:iCs/>
          <w:sz w:val="24"/>
          <w:szCs w:val="24"/>
        </w:rPr>
      </w:pPr>
      <w:r w:rsidRPr="00D07617">
        <w:rPr>
          <w:rFonts w:ascii="Calibri" w:hAnsi="Calibri" w:cs="Calibri"/>
          <w:b/>
          <w:i/>
          <w:iCs/>
          <w:sz w:val="24"/>
          <w:szCs w:val="24"/>
        </w:rPr>
        <w:t xml:space="preserve">INVITATION TO BID </w:t>
      </w:r>
    </w:p>
    <w:p w14:paraId="4D6A6604" w14:textId="42FF425C" w:rsidR="00D07617" w:rsidRPr="00D07617" w:rsidRDefault="00D07617" w:rsidP="00D07617">
      <w:pPr>
        <w:overflowPunct w:val="0"/>
        <w:autoSpaceDE w:val="0"/>
        <w:autoSpaceDN w:val="0"/>
        <w:adjustRightInd w:val="0"/>
        <w:jc w:val="center"/>
        <w:textAlignment w:val="baseline"/>
        <w:rPr>
          <w:rFonts w:ascii="Calibri" w:hAnsi="Calibri" w:cs="Calibri"/>
          <w:b/>
          <w:i/>
          <w:sz w:val="24"/>
          <w:szCs w:val="24"/>
        </w:rPr>
      </w:pPr>
      <w:r w:rsidRPr="00D07617">
        <w:rPr>
          <w:rFonts w:ascii="Calibri" w:hAnsi="Calibri" w:cs="Calibri"/>
          <w:b/>
          <w:i/>
          <w:sz w:val="24"/>
          <w:szCs w:val="24"/>
        </w:rPr>
        <w:t>202</w:t>
      </w:r>
      <w:r w:rsidR="003A3EEB">
        <w:rPr>
          <w:rFonts w:ascii="Calibri" w:hAnsi="Calibri" w:cs="Calibri"/>
          <w:b/>
          <w:i/>
          <w:sz w:val="24"/>
          <w:szCs w:val="24"/>
        </w:rPr>
        <w:t>3-01</w:t>
      </w:r>
    </w:p>
    <w:p w14:paraId="09E648FA" w14:textId="178237B8" w:rsidR="003A3EEB" w:rsidRPr="003A3EEB" w:rsidRDefault="00D07617" w:rsidP="003A3EEB">
      <w:pPr>
        <w:spacing w:after="0" w:line="240" w:lineRule="atLeast"/>
        <w:jc w:val="center"/>
        <w:rPr>
          <w:rFonts w:ascii="Calibri" w:eastAsia="Times New Roman" w:hAnsi="Calibri" w:cs="Calibri"/>
          <w:b/>
          <w:sz w:val="24"/>
          <w:szCs w:val="24"/>
        </w:rPr>
      </w:pPr>
      <w:r w:rsidRPr="00D07617">
        <w:rPr>
          <w:rFonts w:ascii="Calibri" w:hAnsi="Calibri" w:cs="Calibri"/>
          <w:b/>
          <w:sz w:val="24"/>
          <w:szCs w:val="24"/>
        </w:rPr>
        <w:t xml:space="preserve">Invitation to Bid for the </w:t>
      </w:r>
      <w:r w:rsidR="003A3EEB">
        <w:rPr>
          <w:rFonts w:ascii="Calibri" w:hAnsi="Calibri" w:cs="Calibri"/>
          <w:b/>
          <w:sz w:val="24"/>
          <w:szCs w:val="24"/>
        </w:rPr>
        <w:t xml:space="preserve">Early Procurement Activities of the Project, </w:t>
      </w:r>
      <w:r w:rsidR="003A3EEB" w:rsidRPr="003A3EEB">
        <w:rPr>
          <w:rFonts w:ascii="Calibri" w:eastAsia="Times New Roman" w:hAnsi="Calibri" w:cs="Calibri"/>
          <w:b/>
          <w:sz w:val="24"/>
          <w:szCs w:val="24"/>
        </w:rPr>
        <w:t>Institutional &amp; Physical Development of the Gymnatorium for Socio-Cultural and Sports Development Program</w:t>
      </w:r>
    </w:p>
    <w:p w14:paraId="15CC847E" w14:textId="628A42EF" w:rsidR="00DB0787" w:rsidRPr="00DB0787" w:rsidRDefault="00DB0787" w:rsidP="00DB0787">
      <w:pPr>
        <w:spacing w:after="0" w:line="240" w:lineRule="atLeast"/>
        <w:jc w:val="center"/>
        <w:rPr>
          <w:rFonts w:ascii="Calibri" w:eastAsia="Times New Roman" w:hAnsi="Calibri" w:cs="Calibri"/>
          <w:b/>
          <w:sz w:val="24"/>
          <w:szCs w:val="24"/>
        </w:rPr>
      </w:pPr>
    </w:p>
    <w:p w14:paraId="4FFFFB95" w14:textId="62038786" w:rsidR="002D5877" w:rsidRDefault="002D5877" w:rsidP="00DB0787">
      <w:pPr>
        <w:spacing w:after="0" w:line="240" w:lineRule="atLeast"/>
        <w:jc w:val="center"/>
        <w:rPr>
          <w:rFonts w:ascii="Calibri" w:hAnsi="Calibri" w:cs="Calibri"/>
          <w:spacing w:val="-2"/>
          <w:szCs w:val="24"/>
        </w:rPr>
      </w:pPr>
    </w:p>
    <w:p w14:paraId="2FBC39B3" w14:textId="1E42B01C" w:rsidR="00D07617" w:rsidRPr="00FD1AE1" w:rsidRDefault="00D07617" w:rsidP="00FD1AE1">
      <w:pPr>
        <w:pStyle w:val="ListParagraph"/>
        <w:numPr>
          <w:ilvl w:val="0"/>
          <w:numId w:val="4"/>
        </w:numPr>
        <w:ind w:left="720" w:hanging="425"/>
        <w:rPr>
          <w:rFonts w:ascii="Calibri" w:hAnsi="Calibri" w:cs="Calibri"/>
          <w:spacing w:val="-2"/>
          <w:szCs w:val="24"/>
        </w:rPr>
      </w:pPr>
      <w:r w:rsidRPr="00FD1AE1">
        <w:rPr>
          <w:rFonts w:ascii="Calibri" w:hAnsi="Calibri" w:cs="Calibri"/>
          <w:spacing w:val="-2"/>
          <w:szCs w:val="24"/>
        </w:rPr>
        <w:t xml:space="preserve">The </w:t>
      </w:r>
      <w:r w:rsidRPr="00FD1AE1">
        <w:rPr>
          <w:rFonts w:ascii="Calibri" w:hAnsi="Calibri" w:cs="Calibri"/>
          <w:b/>
          <w:spacing w:val="-2"/>
          <w:szCs w:val="24"/>
        </w:rPr>
        <w:t>MARIANO MARCOS STATE UNIVERSITY</w:t>
      </w:r>
      <w:r w:rsidRPr="00FD1AE1">
        <w:rPr>
          <w:rFonts w:ascii="Calibri" w:hAnsi="Calibri" w:cs="Calibri"/>
          <w:spacing w:val="-2"/>
          <w:szCs w:val="24"/>
        </w:rPr>
        <w:t xml:space="preserve"> (MMSU) through the </w:t>
      </w:r>
      <w:r w:rsidR="004D4F13">
        <w:rPr>
          <w:rFonts w:ascii="Calibri" w:hAnsi="Calibri" w:cs="Calibri"/>
          <w:spacing w:val="-2"/>
          <w:szCs w:val="24"/>
        </w:rPr>
        <w:t>General Appropriations Act</w:t>
      </w:r>
      <w:r w:rsidR="007B0010">
        <w:rPr>
          <w:rFonts w:ascii="Calibri" w:hAnsi="Calibri" w:cs="Calibri"/>
          <w:spacing w:val="-2"/>
          <w:szCs w:val="24"/>
        </w:rPr>
        <w:t xml:space="preserve"> </w:t>
      </w:r>
      <w:r w:rsidR="00147250" w:rsidRPr="00FD1AE1">
        <w:rPr>
          <w:rFonts w:ascii="Calibri" w:hAnsi="Calibri" w:cs="Calibri"/>
          <w:spacing w:val="-2"/>
          <w:szCs w:val="24"/>
        </w:rPr>
        <w:t>of</w:t>
      </w:r>
      <w:r w:rsidRPr="00FD1AE1">
        <w:rPr>
          <w:rFonts w:ascii="Calibri" w:hAnsi="Calibri" w:cs="Calibri"/>
          <w:spacing w:val="-2"/>
          <w:szCs w:val="24"/>
        </w:rPr>
        <w:t xml:space="preserve"> 202</w:t>
      </w:r>
      <w:r w:rsidR="007811D9">
        <w:rPr>
          <w:rFonts w:ascii="Calibri" w:hAnsi="Calibri" w:cs="Calibri"/>
          <w:spacing w:val="-2"/>
          <w:szCs w:val="24"/>
        </w:rPr>
        <w:t>3</w:t>
      </w:r>
      <w:r w:rsidRPr="00FD1AE1">
        <w:rPr>
          <w:rFonts w:ascii="Calibri" w:hAnsi="Calibri" w:cs="Calibri"/>
          <w:spacing w:val="-2"/>
          <w:szCs w:val="24"/>
        </w:rPr>
        <w:t xml:space="preserve"> intends to apply the sum of </w:t>
      </w:r>
      <w:r w:rsidR="007811D9">
        <w:rPr>
          <w:rFonts w:ascii="Calibri" w:hAnsi="Calibri" w:cs="Calibri"/>
          <w:spacing w:val="-2"/>
          <w:szCs w:val="24"/>
        </w:rPr>
        <w:t>Twenty-Four</w:t>
      </w:r>
      <w:r w:rsidRPr="00FD1AE1">
        <w:rPr>
          <w:rFonts w:ascii="Calibri" w:hAnsi="Calibri" w:cs="Calibri"/>
          <w:spacing w:val="-2"/>
          <w:szCs w:val="24"/>
        </w:rPr>
        <w:t xml:space="preserve"> Million </w:t>
      </w:r>
      <w:r w:rsidR="007811D9">
        <w:rPr>
          <w:rFonts w:ascii="Calibri" w:hAnsi="Calibri" w:cs="Calibri"/>
          <w:spacing w:val="-2"/>
          <w:szCs w:val="24"/>
        </w:rPr>
        <w:t>Nine Hundred Ninety-Nine</w:t>
      </w:r>
      <w:r w:rsidR="00061BD0">
        <w:rPr>
          <w:rFonts w:ascii="Calibri" w:hAnsi="Calibri" w:cs="Calibri"/>
          <w:spacing w:val="-2"/>
          <w:szCs w:val="24"/>
        </w:rPr>
        <w:t xml:space="preserve"> Thousand </w:t>
      </w:r>
      <w:r w:rsidR="007811D9">
        <w:rPr>
          <w:rFonts w:ascii="Calibri" w:hAnsi="Calibri" w:cs="Calibri"/>
          <w:spacing w:val="-2"/>
          <w:szCs w:val="24"/>
        </w:rPr>
        <w:t>Nine Hundred Ei</w:t>
      </w:r>
      <w:r w:rsidR="001D1156">
        <w:rPr>
          <w:rFonts w:ascii="Calibri" w:hAnsi="Calibri" w:cs="Calibri"/>
          <w:spacing w:val="-2"/>
          <w:szCs w:val="24"/>
        </w:rPr>
        <w:t>gh</w:t>
      </w:r>
      <w:r w:rsidR="007811D9">
        <w:rPr>
          <w:rFonts w:ascii="Calibri" w:hAnsi="Calibri" w:cs="Calibri"/>
          <w:spacing w:val="-2"/>
          <w:szCs w:val="24"/>
        </w:rPr>
        <w:t>ty-Nine</w:t>
      </w:r>
      <w:r w:rsidR="00061BD0">
        <w:rPr>
          <w:rFonts w:ascii="Calibri" w:hAnsi="Calibri" w:cs="Calibri"/>
          <w:spacing w:val="-2"/>
          <w:szCs w:val="24"/>
        </w:rPr>
        <w:t xml:space="preserve"> </w:t>
      </w:r>
      <w:r w:rsidRPr="00FD1AE1">
        <w:rPr>
          <w:rFonts w:ascii="Calibri" w:hAnsi="Calibri" w:cs="Calibri"/>
          <w:spacing w:val="-2"/>
          <w:szCs w:val="24"/>
        </w:rPr>
        <w:t>Pesos</w:t>
      </w:r>
      <w:r w:rsidR="00061BD0">
        <w:rPr>
          <w:rFonts w:ascii="Calibri" w:hAnsi="Calibri" w:cs="Calibri"/>
          <w:spacing w:val="-2"/>
          <w:szCs w:val="24"/>
        </w:rPr>
        <w:t xml:space="preserve"> &amp; </w:t>
      </w:r>
      <w:r w:rsidR="007811D9">
        <w:rPr>
          <w:rFonts w:ascii="Calibri" w:hAnsi="Calibri" w:cs="Calibri"/>
          <w:spacing w:val="-2"/>
          <w:szCs w:val="24"/>
        </w:rPr>
        <w:t>39</w:t>
      </w:r>
      <w:r w:rsidR="00061BD0">
        <w:rPr>
          <w:rFonts w:ascii="Calibri" w:hAnsi="Calibri" w:cs="Calibri"/>
          <w:spacing w:val="-2"/>
          <w:szCs w:val="24"/>
        </w:rPr>
        <w:t>/100</w:t>
      </w:r>
      <w:r w:rsidRPr="00FD1AE1">
        <w:rPr>
          <w:rFonts w:ascii="Calibri" w:hAnsi="Calibri" w:cs="Calibri"/>
          <w:spacing w:val="-2"/>
          <w:szCs w:val="24"/>
        </w:rPr>
        <w:t xml:space="preserve"> </w:t>
      </w:r>
      <w:r w:rsidR="002E5512">
        <w:rPr>
          <w:rFonts w:ascii="Calibri" w:hAnsi="Calibri" w:cs="Calibri"/>
          <w:spacing w:val="-2"/>
          <w:szCs w:val="24"/>
        </w:rPr>
        <w:t>only</w:t>
      </w:r>
      <w:r w:rsidRPr="00FD1AE1">
        <w:rPr>
          <w:rFonts w:ascii="Calibri" w:hAnsi="Calibri" w:cs="Calibri"/>
          <w:spacing w:val="-2"/>
          <w:szCs w:val="24"/>
        </w:rPr>
        <w:t xml:space="preserve"> (P</w:t>
      </w:r>
      <w:r w:rsidR="007811D9">
        <w:rPr>
          <w:rFonts w:ascii="Calibri" w:hAnsi="Calibri" w:cs="Calibri"/>
          <w:spacing w:val="-2"/>
          <w:szCs w:val="24"/>
        </w:rPr>
        <w:t>24,999,989.39</w:t>
      </w:r>
      <w:r w:rsidRPr="00FD1AE1">
        <w:rPr>
          <w:rFonts w:ascii="Calibri" w:hAnsi="Calibri" w:cs="Calibri"/>
          <w:spacing w:val="-2"/>
          <w:szCs w:val="24"/>
        </w:rPr>
        <w:t xml:space="preserve">) being the Approved Budget for the Contract (ABC) to payments under the contract for the above project.  Bids received in excess of the ABC shall be automatically rejected at bid opening. </w:t>
      </w:r>
    </w:p>
    <w:p w14:paraId="62FE477D" w14:textId="770AE09E" w:rsidR="00D07617" w:rsidRPr="00D07617" w:rsidRDefault="00D07617" w:rsidP="00D07617">
      <w:pPr>
        <w:numPr>
          <w:ilvl w:val="0"/>
          <w:numId w:val="4"/>
        </w:numPr>
        <w:overflowPunct w:val="0"/>
        <w:autoSpaceDE w:val="0"/>
        <w:autoSpaceDN w:val="0"/>
        <w:adjustRightInd w:val="0"/>
        <w:spacing w:before="120" w:after="240" w:line="240" w:lineRule="atLeast"/>
        <w:ind w:left="709" w:hanging="425"/>
        <w:contextualSpacing/>
        <w:jc w:val="both"/>
        <w:textAlignment w:val="baseline"/>
        <w:rPr>
          <w:rFonts w:ascii="Calibri" w:hAnsi="Calibri" w:cs="Calibri"/>
          <w:spacing w:val="-2"/>
          <w:sz w:val="24"/>
          <w:szCs w:val="24"/>
        </w:rPr>
      </w:pPr>
      <w:r w:rsidRPr="00D07617">
        <w:rPr>
          <w:rFonts w:ascii="Calibri" w:hAnsi="Calibri" w:cs="Calibri"/>
          <w:spacing w:val="-2"/>
          <w:sz w:val="24"/>
          <w:szCs w:val="24"/>
        </w:rPr>
        <w:t xml:space="preserve">The Mariano Marcos State University now invites bids for the above Procurement Project. Completion of the works is required within </w:t>
      </w:r>
      <w:r w:rsidR="007811D9">
        <w:rPr>
          <w:rFonts w:ascii="Calibri" w:hAnsi="Calibri" w:cs="Calibri"/>
          <w:b/>
          <w:bCs/>
          <w:spacing w:val="-2"/>
          <w:sz w:val="24"/>
          <w:szCs w:val="24"/>
        </w:rPr>
        <w:t>Three Hundred Sixty-Five</w:t>
      </w:r>
      <w:r w:rsidR="00DB0787" w:rsidRPr="0028031A">
        <w:rPr>
          <w:rFonts w:ascii="Calibri" w:hAnsi="Calibri" w:cs="Calibri"/>
          <w:b/>
          <w:bCs/>
          <w:spacing w:val="-2"/>
          <w:sz w:val="24"/>
          <w:szCs w:val="24"/>
        </w:rPr>
        <w:t xml:space="preserve"> </w:t>
      </w:r>
      <w:r w:rsidRPr="0028031A">
        <w:rPr>
          <w:rFonts w:ascii="Calibri" w:hAnsi="Calibri" w:cs="Calibri"/>
          <w:b/>
          <w:bCs/>
          <w:spacing w:val="-2"/>
          <w:sz w:val="24"/>
          <w:szCs w:val="24"/>
        </w:rPr>
        <w:t>(</w:t>
      </w:r>
      <w:r w:rsidR="007811D9">
        <w:rPr>
          <w:rFonts w:ascii="Calibri" w:hAnsi="Calibri" w:cs="Calibri"/>
          <w:b/>
          <w:bCs/>
          <w:spacing w:val="-2"/>
          <w:sz w:val="24"/>
          <w:szCs w:val="24"/>
        </w:rPr>
        <w:t>365</w:t>
      </w:r>
      <w:r w:rsidRPr="0028031A">
        <w:rPr>
          <w:rFonts w:ascii="Calibri" w:hAnsi="Calibri" w:cs="Calibri"/>
          <w:b/>
          <w:bCs/>
          <w:spacing w:val="-2"/>
          <w:sz w:val="24"/>
          <w:szCs w:val="24"/>
        </w:rPr>
        <w:t xml:space="preserve">)                                                                                                                                                                                                                                                                                                                                                                                                                                                                                                                                                                                                                                                                                                                            </w:t>
      </w:r>
      <w:r w:rsidRPr="00D07617">
        <w:rPr>
          <w:rFonts w:ascii="Calibri" w:hAnsi="Calibri" w:cs="Calibri"/>
          <w:spacing w:val="-2"/>
          <w:sz w:val="24"/>
          <w:szCs w:val="24"/>
        </w:rPr>
        <w:t>calendar days.  Bidders should have completed a contract similar to the Project.  The description of an eligible bidder is contained in the Bidding Documents, particularly, in Section II (Instruction to Bidders).</w:t>
      </w:r>
    </w:p>
    <w:p w14:paraId="500980D8" w14:textId="77777777" w:rsidR="00D07617" w:rsidRPr="00D07617" w:rsidRDefault="00D07617" w:rsidP="00D07617">
      <w:pPr>
        <w:overflowPunct w:val="0"/>
        <w:autoSpaceDE w:val="0"/>
        <w:autoSpaceDN w:val="0"/>
        <w:adjustRightInd w:val="0"/>
        <w:ind w:left="720"/>
        <w:contextualSpacing/>
        <w:jc w:val="both"/>
        <w:textAlignment w:val="baseline"/>
        <w:rPr>
          <w:rFonts w:ascii="Calibri" w:hAnsi="Calibri" w:cs="Calibri"/>
          <w:spacing w:val="-2"/>
          <w:sz w:val="24"/>
          <w:szCs w:val="24"/>
        </w:rPr>
      </w:pPr>
    </w:p>
    <w:p w14:paraId="5E72A8CD" w14:textId="35FB753C" w:rsidR="00D07617" w:rsidRPr="00D07617" w:rsidRDefault="00D07617" w:rsidP="00D07617">
      <w:pPr>
        <w:numPr>
          <w:ilvl w:val="0"/>
          <w:numId w:val="4"/>
        </w:numPr>
        <w:overflowPunct w:val="0"/>
        <w:autoSpaceDE w:val="0"/>
        <w:autoSpaceDN w:val="0"/>
        <w:adjustRightInd w:val="0"/>
        <w:spacing w:before="120" w:after="240" w:line="240" w:lineRule="atLeast"/>
        <w:ind w:left="709" w:hanging="425"/>
        <w:contextualSpacing/>
        <w:jc w:val="both"/>
        <w:textAlignment w:val="baseline"/>
        <w:rPr>
          <w:rFonts w:ascii="Calibri" w:hAnsi="Calibri" w:cs="Calibri"/>
          <w:spacing w:val="-2"/>
          <w:sz w:val="24"/>
          <w:szCs w:val="24"/>
        </w:rPr>
      </w:pPr>
      <w:r w:rsidRPr="00D07617">
        <w:rPr>
          <w:rFonts w:ascii="Calibri" w:hAnsi="Calibri" w:cs="Calibri"/>
          <w:spacing w:val="-2"/>
          <w:sz w:val="24"/>
          <w:szCs w:val="24"/>
        </w:rPr>
        <w:t xml:space="preserve">Bidding will be conducted through open competitive bidding procedures using non-discretionary “pass/fail” criterion as specified in the 2016 Revised Implementing Rules and Regulations (IRR) of Republic Act (RA) 9184. </w:t>
      </w:r>
    </w:p>
    <w:p w14:paraId="0AA64D91" w14:textId="77777777" w:rsidR="00D07617" w:rsidRPr="00D07617" w:rsidRDefault="00D07617" w:rsidP="00D07617">
      <w:pPr>
        <w:overflowPunct w:val="0"/>
        <w:autoSpaceDE w:val="0"/>
        <w:autoSpaceDN w:val="0"/>
        <w:adjustRightInd w:val="0"/>
        <w:spacing w:before="120" w:after="240" w:line="240" w:lineRule="atLeast"/>
        <w:ind w:left="720"/>
        <w:contextualSpacing/>
        <w:jc w:val="both"/>
        <w:textAlignment w:val="baseline"/>
        <w:rPr>
          <w:rFonts w:ascii="Calibri" w:hAnsi="Calibri" w:cs="Calibri"/>
          <w:spacing w:val="-2"/>
          <w:sz w:val="24"/>
          <w:szCs w:val="24"/>
        </w:rPr>
      </w:pPr>
    </w:p>
    <w:p w14:paraId="28FA650E" w14:textId="77777777" w:rsidR="00D07617" w:rsidRPr="00D07617" w:rsidRDefault="00D07617" w:rsidP="00D07617">
      <w:pPr>
        <w:numPr>
          <w:ilvl w:val="0"/>
          <w:numId w:val="3"/>
        </w:numPr>
        <w:overflowPunct w:val="0"/>
        <w:autoSpaceDE w:val="0"/>
        <w:autoSpaceDN w:val="0"/>
        <w:adjustRightInd w:val="0"/>
        <w:spacing w:before="120" w:after="240" w:line="240" w:lineRule="atLeast"/>
        <w:contextualSpacing/>
        <w:jc w:val="both"/>
        <w:textAlignment w:val="baseline"/>
        <w:rPr>
          <w:rFonts w:ascii="Calibri" w:hAnsi="Calibri" w:cs="Calibri"/>
          <w:spacing w:val="-2"/>
          <w:sz w:val="24"/>
          <w:szCs w:val="24"/>
        </w:rPr>
      </w:pPr>
      <w:r w:rsidRPr="00D07617">
        <w:rPr>
          <w:rFonts w:ascii="Calibri" w:hAnsi="Calibri" w:cs="Calibri"/>
          <w:spacing w:val="-2"/>
          <w:sz w:val="24"/>
          <w:szCs w:val="24"/>
        </w:rPr>
        <w:t xml:space="preserve">Interested bidders may obtain further information from </w:t>
      </w:r>
      <w:r w:rsidRPr="00D07617">
        <w:rPr>
          <w:rFonts w:ascii="Calibri" w:hAnsi="Calibri" w:cs="Calibri"/>
          <w:b/>
          <w:spacing w:val="-2"/>
          <w:sz w:val="24"/>
          <w:szCs w:val="24"/>
        </w:rPr>
        <w:t>MMSU</w:t>
      </w:r>
      <w:r w:rsidRPr="00D07617">
        <w:rPr>
          <w:rFonts w:ascii="Calibri" w:hAnsi="Calibri" w:cs="Calibri"/>
          <w:spacing w:val="-2"/>
          <w:sz w:val="24"/>
          <w:szCs w:val="24"/>
        </w:rPr>
        <w:t xml:space="preserve"> and inspect the Bidding Documents at the address below anytime during work hours.</w:t>
      </w:r>
    </w:p>
    <w:p w14:paraId="29039876" w14:textId="77777777" w:rsidR="00D07617" w:rsidRPr="00D07617" w:rsidRDefault="00D07617" w:rsidP="00D07617">
      <w:pPr>
        <w:overflowPunct w:val="0"/>
        <w:autoSpaceDE w:val="0"/>
        <w:autoSpaceDN w:val="0"/>
        <w:adjustRightInd w:val="0"/>
        <w:ind w:left="720"/>
        <w:contextualSpacing/>
        <w:jc w:val="both"/>
        <w:textAlignment w:val="baseline"/>
        <w:rPr>
          <w:rFonts w:ascii="Calibri" w:hAnsi="Calibri" w:cs="Calibri"/>
          <w:spacing w:val="-2"/>
          <w:sz w:val="24"/>
          <w:szCs w:val="24"/>
        </w:rPr>
      </w:pPr>
    </w:p>
    <w:p w14:paraId="09FCC08F" w14:textId="0EAA21A3" w:rsidR="00D07617" w:rsidRPr="00D07617" w:rsidRDefault="00D07617" w:rsidP="00D07617">
      <w:pPr>
        <w:numPr>
          <w:ilvl w:val="0"/>
          <w:numId w:val="3"/>
        </w:numPr>
        <w:overflowPunct w:val="0"/>
        <w:autoSpaceDE w:val="0"/>
        <w:autoSpaceDN w:val="0"/>
        <w:adjustRightInd w:val="0"/>
        <w:spacing w:before="120" w:after="240" w:line="240" w:lineRule="atLeast"/>
        <w:contextualSpacing/>
        <w:jc w:val="both"/>
        <w:textAlignment w:val="baseline"/>
        <w:rPr>
          <w:rFonts w:ascii="Calibri" w:hAnsi="Calibri" w:cs="Calibri"/>
          <w:spacing w:val="-2"/>
          <w:sz w:val="24"/>
          <w:szCs w:val="24"/>
        </w:rPr>
      </w:pPr>
      <w:r w:rsidRPr="00D07617">
        <w:rPr>
          <w:rFonts w:ascii="Calibri" w:hAnsi="Calibri" w:cs="Calibri"/>
          <w:spacing w:val="-2"/>
          <w:sz w:val="24"/>
          <w:szCs w:val="24"/>
        </w:rPr>
        <w:t xml:space="preserve">A complete set of Bidding Documents may be acquired by interested bidders on </w:t>
      </w:r>
      <w:r w:rsidR="007811D9">
        <w:rPr>
          <w:rFonts w:ascii="Calibri" w:hAnsi="Calibri" w:cs="Calibri"/>
          <w:b/>
          <w:bCs/>
          <w:spacing w:val="-2"/>
          <w:sz w:val="24"/>
          <w:szCs w:val="24"/>
        </w:rPr>
        <w:t>November 2</w:t>
      </w:r>
      <w:r w:rsidR="00820E2F">
        <w:rPr>
          <w:rFonts w:ascii="Calibri" w:hAnsi="Calibri" w:cs="Calibri"/>
          <w:b/>
          <w:bCs/>
          <w:spacing w:val="-2"/>
          <w:sz w:val="24"/>
          <w:szCs w:val="24"/>
        </w:rPr>
        <w:t>8</w:t>
      </w:r>
      <w:r w:rsidR="0098712B">
        <w:rPr>
          <w:rFonts w:ascii="Calibri" w:hAnsi="Calibri" w:cs="Calibri"/>
          <w:b/>
          <w:bCs/>
          <w:spacing w:val="-2"/>
          <w:sz w:val="24"/>
          <w:szCs w:val="24"/>
        </w:rPr>
        <w:t>,</w:t>
      </w:r>
      <w:r w:rsidR="00C56284">
        <w:rPr>
          <w:rFonts w:ascii="Calibri" w:hAnsi="Calibri" w:cs="Calibri"/>
          <w:b/>
          <w:bCs/>
          <w:spacing w:val="-2"/>
          <w:sz w:val="24"/>
          <w:szCs w:val="24"/>
        </w:rPr>
        <w:t xml:space="preserve"> 2022</w:t>
      </w:r>
      <w:r w:rsidRPr="00D07617">
        <w:rPr>
          <w:rFonts w:ascii="Calibri" w:hAnsi="Calibri" w:cs="Calibri"/>
          <w:spacing w:val="-2"/>
          <w:sz w:val="24"/>
          <w:szCs w:val="24"/>
        </w:rPr>
        <w:t xml:space="preserve"> at the address below, upon payment of the corresponding fee in the amount of </w:t>
      </w:r>
      <w:r w:rsidR="007811D9">
        <w:rPr>
          <w:rFonts w:ascii="Calibri" w:hAnsi="Calibri" w:cs="Calibri"/>
          <w:spacing w:val="-2"/>
          <w:sz w:val="24"/>
          <w:szCs w:val="24"/>
        </w:rPr>
        <w:t>Twenty-Five</w:t>
      </w:r>
      <w:r w:rsidRPr="00D07617">
        <w:rPr>
          <w:rFonts w:ascii="Calibri" w:hAnsi="Calibri" w:cs="Calibri"/>
          <w:spacing w:val="-2"/>
          <w:sz w:val="24"/>
          <w:szCs w:val="24"/>
        </w:rPr>
        <w:t xml:space="preserve"> Thousand Pesos (P</w:t>
      </w:r>
      <w:r w:rsidR="007811D9">
        <w:rPr>
          <w:rFonts w:ascii="Calibri" w:hAnsi="Calibri" w:cs="Calibri"/>
          <w:spacing w:val="-2"/>
          <w:sz w:val="24"/>
          <w:szCs w:val="24"/>
        </w:rPr>
        <w:t>25</w:t>
      </w:r>
      <w:r w:rsidRPr="00D07617">
        <w:rPr>
          <w:rFonts w:ascii="Calibri" w:hAnsi="Calibri" w:cs="Calibri"/>
          <w:spacing w:val="-2"/>
          <w:sz w:val="24"/>
          <w:szCs w:val="24"/>
        </w:rPr>
        <w:t>,000.00) Bid Documents may also be downloaded</w:t>
      </w:r>
      <w:r w:rsidRPr="00D07617">
        <w:rPr>
          <w:rFonts w:ascii="Calibri" w:hAnsi="Calibri" w:cs="Calibri"/>
          <w:i/>
          <w:spacing w:val="-2"/>
          <w:sz w:val="24"/>
          <w:szCs w:val="24"/>
        </w:rPr>
        <w:t xml:space="preserve"> </w:t>
      </w:r>
      <w:r w:rsidRPr="00D07617">
        <w:rPr>
          <w:rFonts w:ascii="Calibri" w:hAnsi="Calibri" w:cs="Calibri"/>
          <w:spacing w:val="-2"/>
          <w:sz w:val="24"/>
          <w:szCs w:val="24"/>
        </w:rPr>
        <w:t xml:space="preserve">from the website of the Philippine Government Electronic Procurement System (PhilGEPS) and at the website of </w:t>
      </w:r>
      <w:r w:rsidRPr="00D07617">
        <w:rPr>
          <w:rFonts w:ascii="Calibri" w:hAnsi="Calibri" w:cs="Calibri"/>
          <w:b/>
          <w:spacing w:val="-2"/>
          <w:sz w:val="24"/>
          <w:szCs w:val="24"/>
        </w:rPr>
        <w:t>MMSU</w:t>
      </w:r>
      <w:r w:rsidRPr="00D07617">
        <w:rPr>
          <w:rFonts w:ascii="Calibri" w:hAnsi="Calibri" w:cs="Calibri"/>
          <w:i/>
          <w:spacing w:val="-2"/>
          <w:sz w:val="24"/>
          <w:szCs w:val="24"/>
        </w:rPr>
        <w:t xml:space="preserve">, </w:t>
      </w:r>
      <w:r w:rsidRPr="00D07617">
        <w:rPr>
          <w:rFonts w:ascii="Calibri" w:hAnsi="Calibri" w:cs="Calibri"/>
          <w:spacing w:val="-2"/>
          <w:sz w:val="24"/>
          <w:szCs w:val="24"/>
        </w:rPr>
        <w:t>provided the corresponding Bid Fee are paid prior to the submission of the bid.</w:t>
      </w:r>
    </w:p>
    <w:p w14:paraId="4073F1AF" w14:textId="77777777" w:rsidR="00D07617" w:rsidRPr="00D07617" w:rsidRDefault="00D07617" w:rsidP="00D07617">
      <w:pPr>
        <w:overflowPunct w:val="0"/>
        <w:autoSpaceDE w:val="0"/>
        <w:autoSpaceDN w:val="0"/>
        <w:adjustRightInd w:val="0"/>
        <w:ind w:left="720"/>
        <w:contextualSpacing/>
        <w:jc w:val="both"/>
        <w:textAlignment w:val="baseline"/>
        <w:rPr>
          <w:rFonts w:ascii="Calibri" w:hAnsi="Calibri" w:cs="Calibri"/>
          <w:spacing w:val="-2"/>
          <w:sz w:val="24"/>
          <w:szCs w:val="24"/>
        </w:rPr>
      </w:pPr>
    </w:p>
    <w:p w14:paraId="3B0BA835" w14:textId="4219CBBF" w:rsidR="00D07617" w:rsidRPr="0071001B" w:rsidRDefault="003A0A14" w:rsidP="00D07617">
      <w:pPr>
        <w:numPr>
          <w:ilvl w:val="0"/>
          <w:numId w:val="3"/>
        </w:numPr>
        <w:overflowPunct w:val="0"/>
        <w:autoSpaceDE w:val="0"/>
        <w:autoSpaceDN w:val="0"/>
        <w:adjustRightInd w:val="0"/>
        <w:spacing w:before="120" w:after="240" w:line="240" w:lineRule="atLeast"/>
        <w:contextualSpacing/>
        <w:jc w:val="both"/>
        <w:textAlignment w:val="baseline"/>
        <w:rPr>
          <w:rFonts w:cstheme="minorHAnsi"/>
          <w:spacing w:val="-2"/>
          <w:sz w:val="24"/>
          <w:szCs w:val="24"/>
        </w:rPr>
      </w:pPr>
      <w:r w:rsidRPr="0071001B">
        <w:rPr>
          <w:rFonts w:eastAsia="Times New Roman" w:cstheme="minorHAnsi"/>
          <w:spacing w:val="-2"/>
          <w:sz w:val="24"/>
          <w:szCs w:val="24"/>
          <w:lang w:val="en-US" w:eastAsia="en-PH"/>
        </w:rPr>
        <w:t xml:space="preserve">The </w:t>
      </w:r>
      <w:r w:rsidRPr="0071001B">
        <w:rPr>
          <w:rFonts w:eastAsia="Times New Roman" w:cstheme="minorHAnsi"/>
          <w:b/>
          <w:spacing w:val="-2"/>
          <w:sz w:val="24"/>
          <w:szCs w:val="24"/>
          <w:lang w:val="en-US" w:eastAsia="en-PH"/>
        </w:rPr>
        <w:t>MARIANO MARCOS STATE UNIVERSITY</w:t>
      </w:r>
      <w:r w:rsidRPr="0071001B">
        <w:rPr>
          <w:rFonts w:eastAsia="Times New Roman" w:cstheme="minorHAnsi"/>
          <w:spacing w:val="-2"/>
          <w:sz w:val="24"/>
          <w:szCs w:val="24"/>
          <w:lang w:val="en-US" w:eastAsia="en-PH"/>
        </w:rPr>
        <w:t xml:space="preserve"> will hold a Pre-Bid Conference on </w:t>
      </w:r>
      <w:r w:rsidR="007811D9">
        <w:rPr>
          <w:rFonts w:eastAsia="Times New Roman" w:cstheme="minorHAnsi"/>
          <w:b/>
          <w:bCs/>
          <w:spacing w:val="-2"/>
          <w:sz w:val="24"/>
          <w:szCs w:val="24"/>
          <w:lang w:val="en-US" w:eastAsia="en-PH"/>
        </w:rPr>
        <w:t xml:space="preserve">December </w:t>
      </w:r>
      <w:r w:rsidR="00820E2F">
        <w:rPr>
          <w:rFonts w:eastAsia="Times New Roman" w:cstheme="minorHAnsi"/>
          <w:b/>
          <w:bCs/>
          <w:spacing w:val="-2"/>
          <w:sz w:val="24"/>
          <w:szCs w:val="24"/>
          <w:lang w:val="en-US" w:eastAsia="en-PH"/>
        </w:rPr>
        <w:t>6</w:t>
      </w:r>
      <w:r w:rsidR="00C56284" w:rsidRPr="0071001B">
        <w:rPr>
          <w:rFonts w:eastAsia="Times New Roman" w:cstheme="minorHAnsi"/>
          <w:b/>
          <w:bCs/>
          <w:spacing w:val="-2"/>
          <w:sz w:val="24"/>
          <w:szCs w:val="24"/>
          <w:lang w:val="en-US" w:eastAsia="en-PH"/>
        </w:rPr>
        <w:t>, 2022</w:t>
      </w:r>
      <w:r w:rsidRPr="0071001B">
        <w:rPr>
          <w:rFonts w:eastAsia="Times New Roman" w:cstheme="minorHAnsi"/>
          <w:spacing w:val="-2"/>
          <w:sz w:val="24"/>
          <w:szCs w:val="24"/>
          <w:lang w:val="en-US" w:eastAsia="en-PH"/>
        </w:rPr>
        <w:t xml:space="preserve"> at 2:</w:t>
      </w:r>
      <w:r w:rsidR="00820E2F">
        <w:rPr>
          <w:rFonts w:eastAsia="Times New Roman" w:cstheme="minorHAnsi"/>
          <w:spacing w:val="-2"/>
          <w:sz w:val="24"/>
          <w:szCs w:val="24"/>
          <w:lang w:val="en-US" w:eastAsia="en-PH"/>
        </w:rPr>
        <w:t>0</w:t>
      </w:r>
      <w:r w:rsidRPr="0071001B">
        <w:rPr>
          <w:rFonts w:eastAsia="Times New Roman" w:cstheme="minorHAnsi"/>
          <w:spacing w:val="-2"/>
          <w:sz w:val="24"/>
          <w:szCs w:val="24"/>
          <w:lang w:val="en-US" w:eastAsia="en-PH"/>
        </w:rPr>
        <w:t>0 PM at the Conference Room, FEM Hall Extension Building, MMSU, City of Batac and/or through video conferencing</w:t>
      </w:r>
      <w:r w:rsidRPr="0071001B">
        <w:rPr>
          <w:rFonts w:eastAsia="Times New Roman" w:cstheme="minorHAnsi"/>
          <w:sz w:val="24"/>
          <w:szCs w:val="24"/>
          <w:lang w:val="en-US" w:eastAsia="en-PH"/>
        </w:rPr>
        <w:t xml:space="preserve"> or webcasting via Google Meet </w:t>
      </w:r>
      <w:r w:rsidRPr="0071001B">
        <w:rPr>
          <w:rFonts w:eastAsia="Times New Roman" w:cstheme="minorHAnsi"/>
          <w:spacing w:val="-2"/>
          <w:sz w:val="24"/>
          <w:szCs w:val="24"/>
          <w:lang w:val="en-US" w:eastAsia="en-PH"/>
        </w:rPr>
        <w:t>(</w:t>
      </w:r>
      <w:r w:rsidR="00820E2F" w:rsidRPr="00820E2F">
        <w:rPr>
          <w:rFonts w:cstheme="minorHAnsi"/>
          <w:color w:val="0070C0"/>
          <w:spacing w:val="5"/>
          <w:sz w:val="24"/>
          <w:szCs w:val="24"/>
          <w:shd w:val="clear" w:color="auto" w:fill="FFFFFF"/>
        </w:rPr>
        <w:t>meet.google.com/isi-gkvi-bhf</w:t>
      </w:r>
      <w:r w:rsidRPr="0071001B">
        <w:rPr>
          <w:rFonts w:eastAsia="Times New Roman" w:cstheme="minorHAnsi"/>
          <w:spacing w:val="-2"/>
          <w:sz w:val="24"/>
          <w:szCs w:val="24"/>
          <w:lang w:val="en-US" w:eastAsia="en-PH"/>
        </w:rPr>
        <w:t>) which will be open to prospective bidders</w:t>
      </w:r>
      <w:r w:rsidR="00D07617" w:rsidRPr="0071001B">
        <w:rPr>
          <w:rFonts w:cstheme="minorHAnsi"/>
          <w:spacing w:val="-2"/>
          <w:sz w:val="24"/>
          <w:szCs w:val="24"/>
        </w:rPr>
        <w:t>.</w:t>
      </w:r>
    </w:p>
    <w:p w14:paraId="4940C6BB" w14:textId="77777777" w:rsidR="00D07617" w:rsidRPr="0071001B" w:rsidRDefault="00D07617" w:rsidP="00D07617">
      <w:pPr>
        <w:overflowPunct w:val="0"/>
        <w:autoSpaceDE w:val="0"/>
        <w:autoSpaceDN w:val="0"/>
        <w:adjustRightInd w:val="0"/>
        <w:ind w:left="720"/>
        <w:contextualSpacing/>
        <w:jc w:val="both"/>
        <w:textAlignment w:val="baseline"/>
        <w:rPr>
          <w:rFonts w:cstheme="minorHAnsi"/>
          <w:spacing w:val="-2"/>
          <w:sz w:val="24"/>
          <w:szCs w:val="24"/>
        </w:rPr>
      </w:pPr>
      <w:r w:rsidRPr="0071001B" w:rsidDel="00BF3965">
        <w:rPr>
          <w:rFonts w:cstheme="minorHAnsi"/>
          <w:spacing w:val="-2"/>
          <w:sz w:val="24"/>
          <w:szCs w:val="24"/>
        </w:rPr>
        <w:t xml:space="preserve"> </w:t>
      </w:r>
    </w:p>
    <w:p w14:paraId="5514C6BA" w14:textId="4B63F176" w:rsidR="00D07617" w:rsidRPr="0071001B" w:rsidRDefault="00D07617" w:rsidP="00D07617">
      <w:pPr>
        <w:numPr>
          <w:ilvl w:val="0"/>
          <w:numId w:val="3"/>
        </w:numPr>
        <w:overflowPunct w:val="0"/>
        <w:autoSpaceDE w:val="0"/>
        <w:autoSpaceDN w:val="0"/>
        <w:adjustRightInd w:val="0"/>
        <w:spacing w:before="120" w:after="240" w:line="240" w:lineRule="atLeast"/>
        <w:contextualSpacing/>
        <w:jc w:val="both"/>
        <w:textAlignment w:val="baseline"/>
        <w:rPr>
          <w:rFonts w:cstheme="minorHAnsi"/>
          <w:spacing w:val="-2"/>
          <w:sz w:val="24"/>
          <w:szCs w:val="24"/>
        </w:rPr>
      </w:pPr>
      <w:r w:rsidRPr="0071001B">
        <w:rPr>
          <w:rFonts w:cstheme="minorHAnsi"/>
          <w:spacing w:val="-2"/>
          <w:sz w:val="24"/>
          <w:szCs w:val="24"/>
        </w:rPr>
        <w:t xml:space="preserve">Bids must be duly received by the BAC Secretariat through a) manual submission at the address as indicated below, b) online or electronic submission as indicated below, or c) both on or before </w:t>
      </w:r>
      <w:r w:rsidR="007811D9">
        <w:rPr>
          <w:rFonts w:cstheme="minorHAnsi"/>
          <w:b/>
          <w:bCs/>
          <w:spacing w:val="-2"/>
          <w:sz w:val="24"/>
          <w:szCs w:val="24"/>
        </w:rPr>
        <w:t xml:space="preserve">December </w:t>
      </w:r>
      <w:r w:rsidR="00820E2F">
        <w:rPr>
          <w:rFonts w:cstheme="minorHAnsi"/>
          <w:b/>
          <w:bCs/>
          <w:spacing w:val="-2"/>
          <w:sz w:val="24"/>
          <w:szCs w:val="24"/>
        </w:rPr>
        <w:t>20</w:t>
      </w:r>
      <w:r w:rsidR="00C56284" w:rsidRPr="0071001B">
        <w:rPr>
          <w:rFonts w:cstheme="minorHAnsi"/>
          <w:b/>
          <w:bCs/>
          <w:spacing w:val="-2"/>
          <w:sz w:val="24"/>
          <w:szCs w:val="24"/>
        </w:rPr>
        <w:t>, 2022</w:t>
      </w:r>
      <w:r w:rsidRPr="0071001B">
        <w:rPr>
          <w:rFonts w:cstheme="minorHAnsi"/>
          <w:b/>
          <w:bCs/>
          <w:spacing w:val="-2"/>
          <w:sz w:val="24"/>
          <w:szCs w:val="24"/>
        </w:rPr>
        <w:t>, 2:00 PM</w:t>
      </w:r>
      <w:r w:rsidRPr="0071001B">
        <w:rPr>
          <w:rFonts w:cstheme="minorHAnsi"/>
          <w:spacing w:val="-2"/>
          <w:sz w:val="24"/>
          <w:szCs w:val="24"/>
        </w:rPr>
        <w:t>.  Late bids shall not be accepted.</w:t>
      </w:r>
    </w:p>
    <w:p w14:paraId="1918C2C3" w14:textId="77777777" w:rsidR="00D07617" w:rsidRPr="0071001B" w:rsidRDefault="00D07617" w:rsidP="00D07617">
      <w:pPr>
        <w:overflowPunct w:val="0"/>
        <w:autoSpaceDE w:val="0"/>
        <w:autoSpaceDN w:val="0"/>
        <w:adjustRightInd w:val="0"/>
        <w:spacing w:before="120" w:after="240" w:line="240" w:lineRule="atLeast"/>
        <w:contextualSpacing/>
        <w:jc w:val="both"/>
        <w:textAlignment w:val="baseline"/>
        <w:rPr>
          <w:rFonts w:cstheme="minorHAnsi"/>
          <w:spacing w:val="-2"/>
          <w:sz w:val="24"/>
          <w:szCs w:val="24"/>
        </w:rPr>
      </w:pPr>
    </w:p>
    <w:p w14:paraId="14ED58C1" w14:textId="72C28143" w:rsidR="009B70A2" w:rsidRPr="0071001B" w:rsidRDefault="00D07617" w:rsidP="00FA09C1">
      <w:pPr>
        <w:numPr>
          <w:ilvl w:val="0"/>
          <w:numId w:val="3"/>
        </w:numPr>
        <w:overflowPunct w:val="0"/>
        <w:autoSpaceDE w:val="0"/>
        <w:autoSpaceDN w:val="0"/>
        <w:adjustRightInd w:val="0"/>
        <w:spacing w:before="120" w:after="240" w:line="240" w:lineRule="atLeast"/>
        <w:contextualSpacing/>
        <w:jc w:val="both"/>
        <w:textAlignment w:val="baseline"/>
        <w:rPr>
          <w:rFonts w:cstheme="minorHAnsi"/>
          <w:spacing w:val="-2"/>
          <w:sz w:val="24"/>
          <w:szCs w:val="24"/>
        </w:rPr>
      </w:pPr>
      <w:r w:rsidRPr="0071001B">
        <w:rPr>
          <w:rFonts w:cstheme="minorHAnsi"/>
          <w:spacing w:val="-2"/>
          <w:sz w:val="24"/>
          <w:szCs w:val="24"/>
        </w:rPr>
        <w:t>All bids must be accompanied by a bid security in any of the acceptable forms and in the amount stated in ITB Clause 15.</w:t>
      </w:r>
    </w:p>
    <w:p w14:paraId="327D8894" w14:textId="77777777" w:rsidR="009B70A2" w:rsidRPr="0071001B" w:rsidRDefault="009B70A2" w:rsidP="009B70A2">
      <w:pPr>
        <w:overflowPunct w:val="0"/>
        <w:autoSpaceDE w:val="0"/>
        <w:autoSpaceDN w:val="0"/>
        <w:adjustRightInd w:val="0"/>
        <w:spacing w:before="120" w:after="240" w:line="240" w:lineRule="atLeast"/>
        <w:ind w:left="720"/>
        <w:contextualSpacing/>
        <w:jc w:val="both"/>
        <w:textAlignment w:val="baseline"/>
        <w:rPr>
          <w:rFonts w:cstheme="minorHAnsi"/>
          <w:spacing w:val="-2"/>
          <w:sz w:val="24"/>
          <w:szCs w:val="24"/>
        </w:rPr>
      </w:pPr>
    </w:p>
    <w:p w14:paraId="6C847D68" w14:textId="440EAB1F" w:rsidR="00D07617" w:rsidRPr="00D07617" w:rsidRDefault="00B42B73" w:rsidP="00D07617">
      <w:pPr>
        <w:numPr>
          <w:ilvl w:val="0"/>
          <w:numId w:val="3"/>
        </w:numPr>
        <w:overflowPunct w:val="0"/>
        <w:autoSpaceDE w:val="0"/>
        <w:autoSpaceDN w:val="0"/>
        <w:adjustRightInd w:val="0"/>
        <w:spacing w:before="120" w:after="240" w:line="240" w:lineRule="atLeast"/>
        <w:jc w:val="both"/>
        <w:textAlignment w:val="baseline"/>
        <w:rPr>
          <w:rFonts w:ascii="Calibri" w:eastAsia="Times New Roman" w:hAnsi="Calibri" w:cs="Calibri"/>
          <w:spacing w:val="-2"/>
          <w:sz w:val="24"/>
          <w:szCs w:val="24"/>
          <w:lang w:val="en-US"/>
        </w:rPr>
      </w:pPr>
      <w:r w:rsidRPr="00B42B73">
        <w:rPr>
          <w:rFonts w:eastAsia="Times New Roman" w:cstheme="minorHAnsi"/>
          <w:spacing w:val="-2"/>
          <w:sz w:val="24"/>
          <w:szCs w:val="24"/>
          <w:lang w:val="en-US"/>
        </w:rPr>
        <w:lastRenderedPageBreak/>
        <w:t xml:space="preserve">Bid opening shall be on </w:t>
      </w:r>
      <w:r w:rsidR="007811D9">
        <w:rPr>
          <w:rFonts w:eastAsia="Times New Roman" w:cstheme="minorHAnsi"/>
          <w:b/>
          <w:bCs/>
          <w:spacing w:val="-2"/>
          <w:sz w:val="24"/>
          <w:szCs w:val="24"/>
          <w:lang w:val="en-US"/>
        </w:rPr>
        <w:t xml:space="preserve">December </w:t>
      </w:r>
      <w:r w:rsidR="00820E2F">
        <w:rPr>
          <w:rFonts w:eastAsia="Times New Roman" w:cstheme="minorHAnsi"/>
          <w:b/>
          <w:bCs/>
          <w:spacing w:val="-2"/>
          <w:sz w:val="24"/>
          <w:szCs w:val="24"/>
          <w:lang w:val="en-US"/>
        </w:rPr>
        <w:t>20</w:t>
      </w:r>
      <w:r w:rsidRPr="00B42B73">
        <w:rPr>
          <w:rFonts w:eastAsia="Times New Roman" w:cstheme="minorHAnsi"/>
          <w:b/>
          <w:bCs/>
          <w:spacing w:val="-2"/>
          <w:sz w:val="24"/>
          <w:szCs w:val="24"/>
          <w:lang w:val="en-US"/>
        </w:rPr>
        <w:t>, 2022; 2:00 PM</w:t>
      </w:r>
      <w:r w:rsidRPr="00B42B73">
        <w:rPr>
          <w:rFonts w:eastAsia="Times New Roman" w:cstheme="minorHAnsi"/>
          <w:spacing w:val="-2"/>
          <w:sz w:val="24"/>
          <w:szCs w:val="24"/>
          <w:lang w:val="en-US"/>
        </w:rPr>
        <w:t xml:space="preserve"> at the given address below and/or via e-mail </w:t>
      </w:r>
      <w:hyperlink r:id="rId12" w:history="1">
        <w:r w:rsidRPr="00B42B73">
          <w:rPr>
            <w:rStyle w:val="Hyperlink"/>
            <w:rFonts w:asciiTheme="minorHAnsi" w:eastAsia="Times New Roman" w:hAnsiTheme="minorHAnsi" w:cstheme="minorHAnsi"/>
            <w:spacing w:val="-2"/>
            <w:lang w:val="en-US"/>
          </w:rPr>
          <w:t>algabriel@mmsu.edu.ph</w:t>
        </w:r>
      </w:hyperlink>
      <w:r w:rsidRPr="00B42B73">
        <w:rPr>
          <w:rFonts w:eastAsia="Times New Roman" w:cstheme="minorHAnsi"/>
          <w:spacing w:val="-2"/>
          <w:sz w:val="24"/>
          <w:szCs w:val="24"/>
          <w:lang w:val="en-US"/>
        </w:rPr>
        <w:t xml:space="preserve"> and google meet (</w:t>
      </w:r>
      <w:r w:rsidR="00820E2F" w:rsidRPr="00820E2F">
        <w:rPr>
          <w:rFonts w:eastAsia="Times New Roman" w:cstheme="minorHAnsi"/>
          <w:color w:val="0070C0"/>
          <w:spacing w:val="-2"/>
          <w:sz w:val="24"/>
          <w:szCs w:val="24"/>
        </w:rPr>
        <w:t>meet.google.com/zvg-nfcc-nqc</w:t>
      </w:r>
      <w:r w:rsidRPr="00B42B73">
        <w:rPr>
          <w:rFonts w:eastAsia="Times New Roman" w:cstheme="minorHAnsi"/>
          <w:spacing w:val="-2"/>
          <w:sz w:val="24"/>
          <w:szCs w:val="24"/>
          <w:lang w:val="en-US"/>
        </w:rPr>
        <w:t>).   Bids will be opened in the presence of the bidders’ representatives who choose to attend the activity</w:t>
      </w:r>
      <w:r w:rsidR="00D07617" w:rsidRPr="00D07617">
        <w:rPr>
          <w:rFonts w:ascii="Calibri" w:eastAsia="Times New Roman" w:hAnsi="Calibri" w:cs="Calibri"/>
          <w:spacing w:val="-2"/>
          <w:sz w:val="24"/>
          <w:szCs w:val="24"/>
          <w:lang w:val="en-US"/>
        </w:rPr>
        <w:t>.</w:t>
      </w:r>
    </w:p>
    <w:p w14:paraId="31CBE2A9" w14:textId="77777777" w:rsidR="00D07617" w:rsidRPr="00D07617" w:rsidRDefault="00D07617" w:rsidP="00D07617">
      <w:pPr>
        <w:numPr>
          <w:ilvl w:val="0"/>
          <w:numId w:val="3"/>
        </w:numPr>
        <w:overflowPunct w:val="0"/>
        <w:autoSpaceDE w:val="0"/>
        <w:autoSpaceDN w:val="0"/>
        <w:adjustRightInd w:val="0"/>
        <w:spacing w:before="120" w:after="240" w:line="240" w:lineRule="atLeast"/>
        <w:contextualSpacing/>
        <w:jc w:val="both"/>
        <w:textAlignment w:val="baseline"/>
        <w:rPr>
          <w:rFonts w:ascii="Calibri" w:hAnsi="Calibri" w:cs="Calibri"/>
          <w:b/>
          <w:spacing w:val="-2"/>
          <w:sz w:val="24"/>
          <w:szCs w:val="24"/>
        </w:rPr>
      </w:pPr>
      <w:r w:rsidRPr="00D07617">
        <w:rPr>
          <w:rFonts w:ascii="Calibri" w:hAnsi="Calibri" w:cs="Calibri"/>
          <w:spacing w:val="-2"/>
          <w:sz w:val="24"/>
          <w:szCs w:val="24"/>
        </w:rPr>
        <w:t>MMSU</w:t>
      </w:r>
      <w:r w:rsidRPr="00D07617">
        <w:rPr>
          <w:rFonts w:ascii="Calibri" w:hAnsi="Calibri" w:cs="Calibri"/>
          <w:sz w:val="24"/>
          <w:szCs w:val="24"/>
        </w:rPr>
        <w:t xml:space="preserve"> reserves the right to reject any and all bids, declare a failure of bidding</w:t>
      </w:r>
      <w:r w:rsidRPr="00D07617">
        <w:rPr>
          <w:rFonts w:ascii="Calibri" w:hAnsi="Calibri" w:cs="Calibri"/>
          <w:b/>
          <w:sz w:val="24"/>
          <w:szCs w:val="24"/>
        </w:rPr>
        <w:t xml:space="preserve">, </w:t>
      </w:r>
      <w:r w:rsidRPr="00D07617">
        <w:rPr>
          <w:rFonts w:ascii="Calibri" w:hAnsi="Calibri" w:cs="Calibri"/>
          <w:sz w:val="24"/>
          <w:szCs w:val="24"/>
        </w:rPr>
        <w:t>or not award the contract at any time prior to contract award in accordance with Section35.6 and 41 of the 2016 revised Implementing Rules and Regulations (IRR) of RA 9184 without thereby incurring any liability to the affected bidder or bidders.</w:t>
      </w:r>
    </w:p>
    <w:p w14:paraId="75C34C2D" w14:textId="77777777" w:rsidR="00D07617" w:rsidRPr="00D07617" w:rsidRDefault="00D07617" w:rsidP="00D07617">
      <w:pPr>
        <w:overflowPunct w:val="0"/>
        <w:autoSpaceDE w:val="0"/>
        <w:autoSpaceDN w:val="0"/>
        <w:adjustRightInd w:val="0"/>
        <w:contextualSpacing/>
        <w:jc w:val="both"/>
        <w:textAlignment w:val="baseline"/>
        <w:rPr>
          <w:rFonts w:ascii="Calibri" w:hAnsi="Calibri" w:cs="Calibri"/>
          <w:spacing w:val="-2"/>
          <w:sz w:val="24"/>
          <w:szCs w:val="24"/>
        </w:rPr>
      </w:pPr>
    </w:p>
    <w:p w14:paraId="604E51EE" w14:textId="77777777" w:rsidR="00D07617" w:rsidRPr="00D07617" w:rsidRDefault="00D07617" w:rsidP="00D07617">
      <w:pPr>
        <w:numPr>
          <w:ilvl w:val="0"/>
          <w:numId w:val="3"/>
        </w:numPr>
        <w:overflowPunct w:val="0"/>
        <w:autoSpaceDE w:val="0"/>
        <w:autoSpaceDN w:val="0"/>
        <w:adjustRightInd w:val="0"/>
        <w:spacing w:before="120" w:after="240" w:line="240" w:lineRule="atLeast"/>
        <w:contextualSpacing/>
        <w:jc w:val="both"/>
        <w:textAlignment w:val="baseline"/>
        <w:rPr>
          <w:rFonts w:ascii="Calibri" w:hAnsi="Calibri" w:cs="Calibri"/>
          <w:spacing w:val="-2"/>
          <w:sz w:val="24"/>
          <w:szCs w:val="24"/>
        </w:rPr>
      </w:pPr>
      <w:r w:rsidRPr="00D07617">
        <w:rPr>
          <w:rFonts w:ascii="Calibri" w:hAnsi="Calibri" w:cs="Calibri"/>
          <w:spacing w:val="-2"/>
          <w:sz w:val="24"/>
          <w:szCs w:val="24"/>
        </w:rPr>
        <w:t>For further information, please refer to:</w:t>
      </w:r>
    </w:p>
    <w:p w14:paraId="37AA13C5" w14:textId="77777777" w:rsidR="00D07617" w:rsidRPr="00D07617" w:rsidRDefault="00D07617" w:rsidP="00D07617">
      <w:pPr>
        <w:overflowPunct w:val="0"/>
        <w:autoSpaceDE w:val="0"/>
        <w:autoSpaceDN w:val="0"/>
        <w:adjustRightInd w:val="0"/>
        <w:jc w:val="both"/>
        <w:textAlignment w:val="baseline"/>
        <w:rPr>
          <w:rFonts w:ascii="Calibri" w:hAnsi="Calibri" w:cs="Calibri"/>
          <w:sz w:val="24"/>
          <w:szCs w:val="24"/>
        </w:rPr>
      </w:pPr>
    </w:p>
    <w:p w14:paraId="12C52D28" w14:textId="77777777" w:rsidR="00D07617" w:rsidRPr="00D07617" w:rsidRDefault="00D07617" w:rsidP="00D07617">
      <w:pPr>
        <w:keepNext/>
        <w:keepLines/>
        <w:spacing w:before="40" w:after="0"/>
        <w:ind w:firstLine="720"/>
        <w:outlineLvl w:val="5"/>
        <w:rPr>
          <w:rFonts w:ascii="Calibri" w:eastAsiaTheme="majorEastAsia" w:hAnsi="Calibri" w:cs="Calibri"/>
          <w:b/>
          <w:bCs/>
          <w:sz w:val="24"/>
          <w:szCs w:val="24"/>
        </w:rPr>
      </w:pPr>
      <w:r w:rsidRPr="00D07617">
        <w:rPr>
          <w:rFonts w:ascii="Calibri" w:eastAsiaTheme="majorEastAsia" w:hAnsi="Calibri" w:cs="Calibri"/>
          <w:b/>
          <w:bCs/>
          <w:sz w:val="24"/>
          <w:szCs w:val="24"/>
        </w:rPr>
        <w:t>Ms. AGNES L GABRIEL</w:t>
      </w:r>
    </w:p>
    <w:p w14:paraId="3162210A" w14:textId="77777777" w:rsidR="00D07617" w:rsidRPr="00D07617" w:rsidRDefault="00D07617" w:rsidP="00D07617">
      <w:pPr>
        <w:spacing w:after="0" w:line="240" w:lineRule="auto"/>
        <w:rPr>
          <w:rFonts w:ascii="Calibri" w:eastAsia="Times New Roman" w:hAnsi="Calibri" w:cs="Calibri"/>
          <w:sz w:val="24"/>
          <w:szCs w:val="20"/>
          <w:lang w:eastAsia="et-EE"/>
        </w:rPr>
      </w:pPr>
      <w:r w:rsidRPr="00D07617">
        <w:rPr>
          <w:rFonts w:ascii="Calibri" w:eastAsia="Times New Roman" w:hAnsi="Calibri" w:cs="Calibri"/>
          <w:sz w:val="24"/>
          <w:szCs w:val="20"/>
          <w:lang w:eastAsia="et-EE"/>
        </w:rPr>
        <w:tab/>
        <w:t>Chief, BAC Secretariat</w:t>
      </w:r>
    </w:p>
    <w:p w14:paraId="1C9A3761" w14:textId="77777777" w:rsidR="00D07617" w:rsidRPr="00D07617" w:rsidRDefault="00D07617" w:rsidP="00D07617">
      <w:pPr>
        <w:spacing w:after="0" w:line="240" w:lineRule="auto"/>
        <w:rPr>
          <w:rFonts w:ascii="Calibri" w:eastAsia="Times New Roman" w:hAnsi="Calibri" w:cs="Calibri"/>
          <w:sz w:val="24"/>
          <w:szCs w:val="24"/>
          <w:lang w:eastAsia="et-EE"/>
        </w:rPr>
      </w:pPr>
      <w:r w:rsidRPr="00D07617">
        <w:rPr>
          <w:rFonts w:ascii="Calibri" w:eastAsia="Times New Roman" w:hAnsi="Calibri" w:cs="Calibri"/>
          <w:sz w:val="24"/>
          <w:szCs w:val="20"/>
          <w:lang w:eastAsia="et-EE"/>
        </w:rPr>
        <w:t xml:space="preserve"> </w:t>
      </w:r>
      <w:r w:rsidRPr="00D07617">
        <w:rPr>
          <w:rFonts w:ascii="Calibri" w:eastAsia="Times New Roman" w:hAnsi="Calibri" w:cs="Calibri"/>
          <w:sz w:val="24"/>
          <w:szCs w:val="20"/>
          <w:lang w:eastAsia="et-EE"/>
        </w:rPr>
        <w:tab/>
        <w:t>Mariano Marcos State University</w:t>
      </w:r>
    </w:p>
    <w:p w14:paraId="634B474C" w14:textId="77777777" w:rsidR="00D07617" w:rsidRPr="00D07617" w:rsidRDefault="00D07617" w:rsidP="00D07617">
      <w:pPr>
        <w:keepNext/>
        <w:keepLines/>
        <w:spacing w:before="40" w:after="0"/>
        <w:ind w:firstLine="720"/>
        <w:outlineLvl w:val="5"/>
        <w:rPr>
          <w:rFonts w:ascii="Calibri" w:eastAsiaTheme="majorEastAsia" w:hAnsi="Calibri" w:cs="Calibri"/>
          <w:sz w:val="24"/>
          <w:szCs w:val="24"/>
        </w:rPr>
      </w:pPr>
      <w:r w:rsidRPr="00D07617">
        <w:rPr>
          <w:rFonts w:ascii="Calibri" w:eastAsiaTheme="majorEastAsia" w:hAnsi="Calibri" w:cs="Calibri"/>
          <w:sz w:val="24"/>
          <w:szCs w:val="24"/>
        </w:rPr>
        <w:t>City of Batac, Ilocos Norte</w:t>
      </w:r>
    </w:p>
    <w:p w14:paraId="59FB1E40" w14:textId="2B110B29" w:rsidR="00D07617" w:rsidRPr="00D07617" w:rsidRDefault="00D07617" w:rsidP="00D07617">
      <w:pPr>
        <w:keepNext/>
        <w:keepLines/>
        <w:spacing w:before="40" w:after="0"/>
        <w:ind w:firstLine="720"/>
        <w:outlineLvl w:val="5"/>
        <w:rPr>
          <w:rFonts w:ascii="Calibri" w:eastAsiaTheme="majorEastAsia" w:hAnsi="Calibri" w:cs="Calibri"/>
          <w:sz w:val="24"/>
          <w:szCs w:val="24"/>
          <w:u w:val="single"/>
        </w:rPr>
      </w:pPr>
      <w:r w:rsidRPr="00D07617">
        <w:rPr>
          <w:rFonts w:ascii="Calibri" w:eastAsiaTheme="majorEastAsia" w:hAnsi="Calibri" w:cs="Calibri"/>
          <w:sz w:val="24"/>
          <w:szCs w:val="24"/>
        </w:rPr>
        <w:t xml:space="preserve">Email: </w:t>
      </w:r>
      <w:hyperlink r:id="rId13" w:history="1">
        <w:r w:rsidR="002036C0" w:rsidRPr="00D062BF">
          <w:rPr>
            <w:rStyle w:val="Hyperlink"/>
            <w:rFonts w:ascii="Calibri" w:eastAsiaTheme="majorEastAsia" w:hAnsi="Calibri" w:cs="Calibri"/>
          </w:rPr>
          <w:t>algabriel@mmsu</w:t>
        </w:r>
      </w:hyperlink>
      <w:r w:rsidRPr="00D07617">
        <w:rPr>
          <w:rFonts w:ascii="Calibri" w:eastAsiaTheme="majorEastAsia" w:hAnsi="Calibri" w:cs="Calibri"/>
          <w:sz w:val="24"/>
          <w:szCs w:val="24"/>
          <w:u w:val="single"/>
        </w:rPr>
        <w:t>,edu.ph</w:t>
      </w:r>
    </w:p>
    <w:p w14:paraId="11C46FD2" w14:textId="77777777" w:rsidR="00D07617" w:rsidRPr="00D07617" w:rsidRDefault="00D07617" w:rsidP="00D07617"/>
    <w:p w14:paraId="3802745A" w14:textId="77777777" w:rsidR="00D07617" w:rsidRPr="00D07617" w:rsidRDefault="00D07617" w:rsidP="00D07617">
      <w:pPr>
        <w:numPr>
          <w:ilvl w:val="0"/>
          <w:numId w:val="3"/>
        </w:num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0"/>
          <w:lang w:val="en-US"/>
        </w:rPr>
      </w:pPr>
      <w:r w:rsidRPr="00D07617">
        <w:rPr>
          <w:rFonts w:ascii="Calibri" w:eastAsia="Times New Roman" w:hAnsi="Calibri" w:cs="Calibri"/>
          <w:sz w:val="24"/>
          <w:szCs w:val="20"/>
          <w:lang w:val="en-US"/>
        </w:rPr>
        <w:t>You may visit the following websites:</w:t>
      </w:r>
    </w:p>
    <w:p w14:paraId="513668DA" w14:textId="77777777" w:rsidR="00D07617" w:rsidRPr="00D07617" w:rsidRDefault="00D07617" w:rsidP="00D07617">
      <w:pPr>
        <w:keepNext/>
        <w:keepLines/>
        <w:spacing w:before="40" w:after="0"/>
        <w:ind w:firstLine="720"/>
        <w:outlineLvl w:val="5"/>
        <w:rPr>
          <w:rFonts w:asciiTheme="majorHAnsi" w:eastAsiaTheme="majorEastAsia" w:hAnsiTheme="majorHAnsi" w:cstheme="majorBidi"/>
          <w:sz w:val="24"/>
          <w:szCs w:val="24"/>
        </w:rPr>
      </w:pPr>
      <w:r w:rsidRPr="00D07617">
        <w:rPr>
          <w:rFonts w:asciiTheme="majorHAnsi" w:eastAsiaTheme="majorEastAsia" w:hAnsiTheme="majorHAnsi" w:cstheme="majorBidi"/>
          <w:sz w:val="24"/>
          <w:szCs w:val="24"/>
        </w:rPr>
        <w:t>For downloading of Bidding Documents:</w:t>
      </w:r>
    </w:p>
    <w:p w14:paraId="2F6149F7" w14:textId="77777777" w:rsidR="00D07617" w:rsidRPr="00D07617" w:rsidRDefault="00000000" w:rsidP="00D07617">
      <w:pPr>
        <w:keepNext/>
        <w:keepLines/>
        <w:spacing w:before="40" w:after="0"/>
        <w:ind w:left="720"/>
        <w:outlineLvl w:val="5"/>
        <w:rPr>
          <w:rFonts w:asciiTheme="majorHAnsi" w:eastAsiaTheme="majorEastAsia" w:hAnsiTheme="majorHAnsi" w:cstheme="majorBidi"/>
          <w:sz w:val="24"/>
          <w:szCs w:val="24"/>
        </w:rPr>
      </w:pPr>
      <w:hyperlink r:id="rId14" w:history="1">
        <w:r w:rsidR="00D07617" w:rsidRPr="00D07617">
          <w:rPr>
            <w:rFonts w:asciiTheme="majorHAnsi" w:eastAsiaTheme="majorEastAsia" w:hAnsiTheme="majorHAnsi" w:cstheme="majorBidi"/>
            <w:b/>
            <w:sz w:val="24"/>
            <w:szCs w:val="24"/>
            <w:u w:val="single"/>
          </w:rPr>
          <w:t>https://bac-admin.mmsu.edu.ph/bids</w:t>
        </w:r>
      </w:hyperlink>
    </w:p>
    <w:p w14:paraId="425F493E" w14:textId="77777777" w:rsidR="00D07617" w:rsidRPr="00D07617" w:rsidRDefault="00000000" w:rsidP="00D07617">
      <w:pPr>
        <w:keepNext/>
        <w:keepLines/>
        <w:spacing w:before="40" w:after="0"/>
        <w:ind w:firstLine="720"/>
        <w:outlineLvl w:val="5"/>
        <w:rPr>
          <w:rFonts w:asciiTheme="majorHAnsi" w:eastAsiaTheme="majorEastAsia" w:hAnsiTheme="majorHAnsi" w:cstheme="majorBidi"/>
          <w:sz w:val="24"/>
          <w:szCs w:val="24"/>
        </w:rPr>
      </w:pPr>
      <w:hyperlink r:id="rId15" w:history="1">
        <w:r w:rsidR="00D07617" w:rsidRPr="00D07617">
          <w:rPr>
            <w:rFonts w:asciiTheme="majorHAnsi" w:eastAsiaTheme="majorEastAsia" w:hAnsiTheme="majorHAnsi" w:cstheme="majorBidi"/>
            <w:b/>
            <w:sz w:val="24"/>
            <w:szCs w:val="24"/>
            <w:u w:val="single"/>
          </w:rPr>
          <w:t>https://notices.philgeps.gov.ph</w:t>
        </w:r>
      </w:hyperlink>
    </w:p>
    <w:p w14:paraId="5C89B86C" w14:textId="77777777" w:rsidR="00D07617" w:rsidRPr="00D07617" w:rsidRDefault="00D07617" w:rsidP="00D07617"/>
    <w:p w14:paraId="2A74EC77" w14:textId="7AD93815" w:rsidR="00D07617" w:rsidRPr="00D07617" w:rsidRDefault="00D07617" w:rsidP="00D07617">
      <w:pPr>
        <w:rPr>
          <w:rFonts w:ascii="Calibri" w:hAnsi="Calibri" w:cs="Calibri"/>
          <w:noProof/>
          <w:spacing w:val="-2"/>
          <w:sz w:val="24"/>
          <w:szCs w:val="24"/>
          <w:lang w:eastAsia="en-PH"/>
        </w:rPr>
      </w:pPr>
      <w:r w:rsidRPr="00D07617">
        <w:tab/>
      </w:r>
      <w:r w:rsidR="007811D9">
        <w:t xml:space="preserve">November </w:t>
      </w:r>
      <w:r w:rsidR="00820E2F">
        <w:t>25</w:t>
      </w:r>
      <w:r w:rsidR="00EA0F3B">
        <w:t>, 2022</w:t>
      </w:r>
      <w:r w:rsidR="009B70A2">
        <w:t>.</w:t>
      </w:r>
    </w:p>
    <w:p w14:paraId="39E52DEC" w14:textId="61C435E4" w:rsidR="004C729C" w:rsidRPr="0057744E" w:rsidRDefault="00D07617" w:rsidP="00B42B73">
      <w:pPr>
        <w:keepNext/>
        <w:keepLines/>
        <w:spacing w:before="40" w:after="0"/>
        <w:outlineLvl w:val="6"/>
        <w:rPr>
          <w:rFonts w:eastAsiaTheme="majorEastAsia" w:cstheme="minorHAnsi"/>
          <w:b/>
          <w:bCs/>
          <w:noProof/>
          <w:color w:val="1F3763" w:themeColor="accent1" w:themeShade="7F"/>
          <w:spacing w:val="-2"/>
          <w:lang w:eastAsia="en-PH"/>
        </w:rPr>
      </w:pPr>
      <w:r w:rsidRPr="00D07617">
        <w:rPr>
          <w:rFonts w:ascii="Calibri" w:eastAsiaTheme="majorEastAsia" w:hAnsi="Calibri" w:cs="Calibri"/>
          <w:i/>
          <w:iCs/>
          <w:noProof/>
          <w:color w:val="1F3763" w:themeColor="accent1" w:themeShade="7F"/>
          <w:lang w:eastAsia="en-PH"/>
        </w:rPr>
        <w:tab/>
      </w:r>
      <w:r w:rsidRPr="00D07617">
        <w:rPr>
          <w:rFonts w:ascii="Calibri" w:eastAsiaTheme="majorEastAsia" w:hAnsi="Calibri" w:cs="Calibri"/>
          <w:i/>
          <w:iCs/>
          <w:noProof/>
          <w:color w:val="1F3763" w:themeColor="accent1" w:themeShade="7F"/>
          <w:lang w:eastAsia="en-PH"/>
        </w:rPr>
        <w:tab/>
      </w:r>
      <w:r w:rsidRPr="00D07617">
        <w:rPr>
          <w:rFonts w:ascii="Calibri" w:eastAsiaTheme="majorEastAsia" w:hAnsi="Calibri" w:cs="Calibri"/>
          <w:i/>
          <w:iCs/>
          <w:noProof/>
          <w:color w:val="1F3763" w:themeColor="accent1" w:themeShade="7F"/>
          <w:lang w:eastAsia="en-PH"/>
        </w:rPr>
        <w:tab/>
      </w:r>
      <w:r w:rsidRPr="00D07617">
        <w:rPr>
          <w:rFonts w:ascii="Calibri" w:eastAsiaTheme="majorEastAsia" w:hAnsi="Calibri" w:cs="Calibri"/>
          <w:i/>
          <w:iCs/>
          <w:noProof/>
          <w:color w:val="1F3763" w:themeColor="accent1" w:themeShade="7F"/>
          <w:lang w:eastAsia="en-PH"/>
        </w:rPr>
        <w:tab/>
      </w:r>
      <w:r w:rsidRPr="00D07617">
        <w:rPr>
          <w:rFonts w:ascii="Calibri" w:eastAsiaTheme="majorEastAsia" w:hAnsi="Calibri" w:cs="Calibri"/>
          <w:i/>
          <w:iCs/>
          <w:noProof/>
          <w:color w:val="1F3763" w:themeColor="accent1" w:themeShade="7F"/>
          <w:lang w:eastAsia="en-PH"/>
        </w:rPr>
        <w:tab/>
      </w:r>
      <w:r w:rsidRPr="00D07617">
        <w:rPr>
          <w:rFonts w:ascii="Calibri" w:eastAsiaTheme="majorEastAsia" w:hAnsi="Calibri" w:cs="Calibri"/>
          <w:i/>
          <w:iCs/>
          <w:noProof/>
          <w:color w:val="1F3763" w:themeColor="accent1" w:themeShade="7F"/>
          <w:lang w:eastAsia="en-PH"/>
        </w:rPr>
        <w:tab/>
      </w:r>
      <w:r w:rsidRPr="00D07617">
        <w:rPr>
          <w:rFonts w:ascii="Calibri" w:eastAsiaTheme="majorEastAsia" w:hAnsi="Calibri" w:cs="Calibri"/>
          <w:i/>
          <w:iCs/>
          <w:noProof/>
          <w:color w:val="1F3763" w:themeColor="accent1" w:themeShade="7F"/>
          <w:lang w:eastAsia="en-PH"/>
        </w:rPr>
        <w:tab/>
      </w:r>
      <w:r w:rsidRPr="00D07617">
        <w:rPr>
          <w:rFonts w:ascii="Calibri" w:eastAsiaTheme="majorEastAsia" w:hAnsi="Calibri" w:cs="Calibri"/>
          <w:i/>
          <w:iCs/>
          <w:noProof/>
          <w:color w:val="1F3763" w:themeColor="accent1" w:themeShade="7F"/>
          <w:lang w:eastAsia="en-PH"/>
        </w:rPr>
        <w:tab/>
      </w:r>
      <w:r w:rsidR="00B42B73">
        <w:rPr>
          <w:noProof/>
          <w:lang w:val="en-US"/>
        </w:rPr>
        <w:drawing>
          <wp:inline distT="0" distB="0" distL="0" distR="0" wp14:anchorId="3F545494" wp14:editId="213D890F">
            <wp:extent cx="1659467"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1321" cy="649459"/>
                    </a:xfrm>
                    <a:prstGeom prst="rect">
                      <a:avLst/>
                    </a:prstGeom>
                    <a:noFill/>
                    <a:ln>
                      <a:noFill/>
                    </a:ln>
                  </pic:spPr>
                </pic:pic>
              </a:graphicData>
            </a:graphic>
          </wp:inline>
        </w:drawing>
      </w:r>
    </w:p>
    <w:p w14:paraId="3BC02B2C" w14:textId="4CCF0FFB" w:rsidR="00D07617" w:rsidRPr="00D07617" w:rsidRDefault="00D07617" w:rsidP="00D07617">
      <w:pPr>
        <w:overflowPunct w:val="0"/>
        <w:autoSpaceDE w:val="0"/>
        <w:autoSpaceDN w:val="0"/>
        <w:adjustRightInd w:val="0"/>
        <w:jc w:val="both"/>
        <w:textAlignment w:val="baseline"/>
        <w:rPr>
          <w:rFonts w:ascii="Calibri" w:hAnsi="Calibri" w:cs="Calibri"/>
          <w:sz w:val="24"/>
          <w:szCs w:val="24"/>
        </w:rPr>
      </w:pPr>
      <w:r w:rsidRPr="00D07617">
        <w:rPr>
          <w:rFonts w:ascii="Calibri" w:hAnsi="Calibri" w:cs="Calibri"/>
          <w:color w:val="000000" w:themeColor="text1"/>
          <w:sz w:val="24"/>
          <w:szCs w:val="24"/>
        </w:rPr>
        <w:tab/>
      </w:r>
      <w:r w:rsidRPr="00D07617">
        <w:rPr>
          <w:rFonts w:ascii="Calibri" w:hAnsi="Calibri" w:cs="Calibri"/>
          <w:color w:val="000000" w:themeColor="text1"/>
          <w:sz w:val="24"/>
          <w:szCs w:val="24"/>
        </w:rPr>
        <w:tab/>
      </w:r>
      <w:r w:rsidRPr="00D07617">
        <w:rPr>
          <w:rFonts w:ascii="Calibri" w:hAnsi="Calibri" w:cs="Calibri"/>
          <w:color w:val="000000" w:themeColor="text1"/>
          <w:sz w:val="24"/>
          <w:szCs w:val="24"/>
        </w:rPr>
        <w:tab/>
      </w:r>
      <w:r w:rsidRPr="00D07617">
        <w:rPr>
          <w:rFonts w:ascii="Calibri" w:hAnsi="Calibri" w:cs="Calibri"/>
          <w:color w:val="000000" w:themeColor="text1"/>
          <w:sz w:val="24"/>
          <w:szCs w:val="24"/>
        </w:rPr>
        <w:tab/>
      </w:r>
      <w:r w:rsidRPr="00D07617">
        <w:rPr>
          <w:rFonts w:ascii="Calibri" w:hAnsi="Calibri" w:cs="Calibri"/>
          <w:color w:val="000000" w:themeColor="text1"/>
          <w:sz w:val="24"/>
          <w:szCs w:val="24"/>
        </w:rPr>
        <w:tab/>
      </w:r>
      <w:r w:rsidRPr="00D07617">
        <w:rPr>
          <w:rFonts w:ascii="Calibri" w:hAnsi="Calibri" w:cs="Calibri"/>
          <w:color w:val="000000" w:themeColor="text1"/>
          <w:sz w:val="24"/>
          <w:szCs w:val="24"/>
        </w:rPr>
        <w:tab/>
      </w:r>
      <w:r w:rsidRPr="00D07617">
        <w:rPr>
          <w:rFonts w:ascii="Calibri" w:hAnsi="Calibri" w:cs="Calibri"/>
          <w:color w:val="000000" w:themeColor="text1"/>
          <w:sz w:val="24"/>
          <w:szCs w:val="24"/>
        </w:rPr>
        <w:tab/>
      </w:r>
      <w:r w:rsidR="0057744E">
        <w:rPr>
          <w:rFonts w:ascii="Calibri" w:hAnsi="Calibri" w:cs="Calibri"/>
          <w:color w:val="000000" w:themeColor="text1"/>
          <w:sz w:val="24"/>
          <w:szCs w:val="24"/>
        </w:rPr>
        <w:t xml:space="preserve">               </w:t>
      </w:r>
      <w:r w:rsidRPr="00D07617">
        <w:rPr>
          <w:rFonts w:ascii="Calibri" w:hAnsi="Calibri" w:cs="Calibri"/>
          <w:color w:val="000000" w:themeColor="text1"/>
          <w:sz w:val="24"/>
          <w:szCs w:val="24"/>
        </w:rPr>
        <w:tab/>
      </w:r>
      <w:r w:rsidRPr="00D07617">
        <w:rPr>
          <w:rFonts w:ascii="Calibri" w:hAnsi="Calibri" w:cs="Calibri"/>
          <w:color w:val="000000" w:themeColor="text1"/>
          <w:sz w:val="24"/>
          <w:szCs w:val="24"/>
        </w:rPr>
        <w:tab/>
      </w:r>
    </w:p>
    <w:p w14:paraId="2C0D83E9" w14:textId="1D8A3C8A" w:rsidR="00B759ED" w:rsidRPr="005F191E" w:rsidRDefault="00B759ED" w:rsidP="003A620A">
      <w:pPr>
        <w:overflowPunct w:val="0"/>
        <w:autoSpaceDE w:val="0"/>
        <w:autoSpaceDN w:val="0"/>
        <w:adjustRightInd w:val="0"/>
        <w:jc w:val="both"/>
        <w:textAlignment w:val="baseline"/>
        <w:rPr>
          <w:rFonts w:ascii="Calibri" w:hAnsi="Calibri" w:cs="Calibri"/>
          <w:color w:val="000000" w:themeColor="text1"/>
          <w:sz w:val="24"/>
          <w:szCs w:val="24"/>
        </w:rPr>
      </w:pPr>
    </w:p>
    <w:p w14:paraId="5B414B21" w14:textId="61CD8D00" w:rsidR="00B759ED" w:rsidRPr="005F191E" w:rsidRDefault="00B759ED" w:rsidP="003A620A">
      <w:pPr>
        <w:overflowPunct w:val="0"/>
        <w:autoSpaceDE w:val="0"/>
        <w:autoSpaceDN w:val="0"/>
        <w:adjustRightInd w:val="0"/>
        <w:jc w:val="both"/>
        <w:textAlignment w:val="baseline"/>
        <w:rPr>
          <w:rFonts w:ascii="Calibri" w:hAnsi="Calibri" w:cs="Calibri"/>
          <w:color w:val="000000" w:themeColor="text1"/>
          <w:sz w:val="24"/>
          <w:szCs w:val="24"/>
        </w:rPr>
      </w:pPr>
    </w:p>
    <w:p w14:paraId="25A73083" w14:textId="19FCE091" w:rsidR="008B7936" w:rsidRPr="005F191E" w:rsidRDefault="008B7936" w:rsidP="003A620A">
      <w:pPr>
        <w:overflowPunct w:val="0"/>
        <w:autoSpaceDE w:val="0"/>
        <w:autoSpaceDN w:val="0"/>
        <w:adjustRightInd w:val="0"/>
        <w:jc w:val="both"/>
        <w:textAlignment w:val="baseline"/>
        <w:rPr>
          <w:rFonts w:ascii="Calibri" w:hAnsi="Calibri" w:cs="Calibri"/>
          <w:color w:val="000000" w:themeColor="text1"/>
          <w:sz w:val="24"/>
          <w:szCs w:val="24"/>
        </w:rPr>
      </w:pPr>
    </w:p>
    <w:p w14:paraId="153FDF63" w14:textId="0429CB29" w:rsidR="008B7936" w:rsidRDefault="008B7936" w:rsidP="003A620A">
      <w:pPr>
        <w:overflowPunct w:val="0"/>
        <w:autoSpaceDE w:val="0"/>
        <w:autoSpaceDN w:val="0"/>
        <w:adjustRightInd w:val="0"/>
        <w:jc w:val="both"/>
        <w:textAlignment w:val="baseline"/>
        <w:rPr>
          <w:rFonts w:ascii="Calibri" w:hAnsi="Calibri" w:cs="Calibri"/>
          <w:color w:val="000000" w:themeColor="text1"/>
          <w:sz w:val="24"/>
          <w:szCs w:val="24"/>
        </w:rPr>
      </w:pPr>
    </w:p>
    <w:p w14:paraId="52639E90" w14:textId="52C6DCC4" w:rsidR="00A018CC" w:rsidRDefault="00A018CC" w:rsidP="003A620A">
      <w:pPr>
        <w:overflowPunct w:val="0"/>
        <w:autoSpaceDE w:val="0"/>
        <w:autoSpaceDN w:val="0"/>
        <w:adjustRightInd w:val="0"/>
        <w:jc w:val="both"/>
        <w:textAlignment w:val="baseline"/>
        <w:rPr>
          <w:rFonts w:ascii="Calibri" w:hAnsi="Calibri" w:cs="Calibri"/>
          <w:color w:val="000000" w:themeColor="text1"/>
          <w:sz w:val="24"/>
          <w:szCs w:val="24"/>
        </w:rPr>
      </w:pPr>
    </w:p>
    <w:p w14:paraId="32103EF8" w14:textId="344C7BEC" w:rsidR="00A018CC" w:rsidRDefault="00A018CC" w:rsidP="003A620A">
      <w:pPr>
        <w:overflowPunct w:val="0"/>
        <w:autoSpaceDE w:val="0"/>
        <w:autoSpaceDN w:val="0"/>
        <w:adjustRightInd w:val="0"/>
        <w:jc w:val="both"/>
        <w:textAlignment w:val="baseline"/>
        <w:rPr>
          <w:rFonts w:ascii="Calibri" w:hAnsi="Calibri" w:cs="Calibri"/>
          <w:color w:val="000000" w:themeColor="text1"/>
          <w:sz w:val="24"/>
          <w:szCs w:val="24"/>
        </w:rPr>
      </w:pPr>
    </w:p>
    <w:p w14:paraId="753ADFAD" w14:textId="6EA3F2F8" w:rsidR="00A018CC" w:rsidRDefault="00A018CC" w:rsidP="003A620A">
      <w:pPr>
        <w:overflowPunct w:val="0"/>
        <w:autoSpaceDE w:val="0"/>
        <w:autoSpaceDN w:val="0"/>
        <w:adjustRightInd w:val="0"/>
        <w:jc w:val="both"/>
        <w:textAlignment w:val="baseline"/>
        <w:rPr>
          <w:rFonts w:ascii="Calibri" w:hAnsi="Calibri" w:cs="Calibri"/>
          <w:color w:val="000000" w:themeColor="text1"/>
          <w:sz w:val="24"/>
          <w:szCs w:val="24"/>
        </w:rPr>
      </w:pPr>
    </w:p>
    <w:p w14:paraId="66D1FF69" w14:textId="29AFC307" w:rsidR="00A018CC" w:rsidRDefault="00A018CC" w:rsidP="003A620A">
      <w:pPr>
        <w:overflowPunct w:val="0"/>
        <w:autoSpaceDE w:val="0"/>
        <w:autoSpaceDN w:val="0"/>
        <w:adjustRightInd w:val="0"/>
        <w:jc w:val="both"/>
        <w:textAlignment w:val="baseline"/>
        <w:rPr>
          <w:rFonts w:ascii="Calibri" w:hAnsi="Calibri" w:cs="Calibri"/>
          <w:color w:val="000000" w:themeColor="text1"/>
          <w:sz w:val="24"/>
          <w:szCs w:val="24"/>
        </w:rPr>
      </w:pPr>
    </w:p>
    <w:p w14:paraId="56D9A900" w14:textId="77354D72" w:rsidR="00011357" w:rsidRDefault="00011357" w:rsidP="003A620A">
      <w:pPr>
        <w:overflowPunct w:val="0"/>
        <w:autoSpaceDE w:val="0"/>
        <w:autoSpaceDN w:val="0"/>
        <w:adjustRightInd w:val="0"/>
        <w:jc w:val="both"/>
        <w:textAlignment w:val="baseline"/>
        <w:rPr>
          <w:rFonts w:ascii="Calibri" w:hAnsi="Calibri" w:cs="Calibri"/>
          <w:color w:val="000000" w:themeColor="text1"/>
          <w:sz w:val="24"/>
          <w:szCs w:val="24"/>
        </w:rPr>
      </w:pPr>
    </w:p>
    <w:p w14:paraId="52E9168F" w14:textId="77777777" w:rsidR="00011357" w:rsidRDefault="00011357" w:rsidP="003A620A">
      <w:pPr>
        <w:overflowPunct w:val="0"/>
        <w:autoSpaceDE w:val="0"/>
        <w:autoSpaceDN w:val="0"/>
        <w:adjustRightInd w:val="0"/>
        <w:jc w:val="both"/>
        <w:textAlignment w:val="baseline"/>
        <w:rPr>
          <w:rFonts w:ascii="Calibri" w:hAnsi="Calibri" w:cs="Calibri"/>
          <w:color w:val="000000" w:themeColor="text1"/>
          <w:sz w:val="24"/>
          <w:szCs w:val="24"/>
        </w:rPr>
      </w:pPr>
    </w:p>
    <w:p w14:paraId="2B99596C" w14:textId="2B07D020" w:rsidR="008B7936" w:rsidRPr="005F191E" w:rsidRDefault="008B7936" w:rsidP="00B759ED">
      <w:pPr>
        <w:jc w:val="center"/>
        <w:rPr>
          <w:rFonts w:ascii="Calibri" w:hAnsi="Calibri" w:cs="Calibri"/>
          <w:b/>
          <w:sz w:val="24"/>
          <w:szCs w:val="24"/>
        </w:rPr>
      </w:pPr>
      <w:r w:rsidRPr="005F191E">
        <w:rPr>
          <w:rFonts w:ascii="Calibri" w:hAnsi="Calibri" w:cs="Calibri"/>
          <w:b/>
          <w:sz w:val="24"/>
          <w:szCs w:val="24"/>
        </w:rPr>
        <w:lastRenderedPageBreak/>
        <w:t>SECTION II.  INSTRUCTION TO BIDDERS</w:t>
      </w:r>
    </w:p>
    <w:p w14:paraId="68A316AC"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3" w:name="_Toc46930024"/>
      <w:bookmarkStart w:id="4" w:name="_Toc36532078"/>
      <w:bookmarkStart w:id="5" w:name="_Toc36546041"/>
      <w:bookmarkStart w:id="6" w:name="_Toc36546101"/>
      <w:bookmarkStart w:id="7" w:name="_Toc36608962"/>
      <w:bookmarkStart w:id="8" w:name="_Toc36609102"/>
      <w:bookmarkStart w:id="9" w:name="_Toc50797680"/>
      <w:bookmarkStart w:id="10" w:name="_Ref59943776"/>
      <w:bookmarkStart w:id="11" w:name="_Toc59950251"/>
      <w:bookmarkStart w:id="12" w:name="_Toc70519735"/>
      <w:bookmarkStart w:id="13" w:name="_Toc77504418"/>
      <w:bookmarkStart w:id="14" w:name="_Toc79297417"/>
      <w:bookmarkStart w:id="15" w:name="_Toc79301727"/>
      <w:bookmarkStart w:id="16" w:name="_Toc79302379"/>
      <w:bookmarkStart w:id="17" w:name="_Toc85276300"/>
      <w:bookmarkStart w:id="18" w:name="_Toc97189041"/>
      <w:bookmarkStart w:id="19" w:name="_Toc99261364"/>
      <w:bookmarkStart w:id="20" w:name="_Toc99765976"/>
      <w:bookmarkStart w:id="21" w:name="_Toc240079401"/>
      <w:bookmarkStart w:id="22" w:name="_Toc100571192"/>
      <w:bookmarkStart w:id="23" w:name="_Toc100571488"/>
      <w:bookmarkStart w:id="24" w:name="_Toc101169500"/>
      <w:bookmarkStart w:id="25" w:name="_Toc101542541"/>
      <w:bookmarkStart w:id="26" w:name="_Toc101545818"/>
      <w:bookmarkStart w:id="27" w:name="_Toc102300309"/>
      <w:bookmarkStart w:id="28" w:name="_Toc102300540"/>
      <w:r w:rsidRPr="008B7936">
        <w:rPr>
          <w:rFonts w:ascii="Calibri" w:eastAsia="Times New Roman" w:hAnsi="Calibri" w:cs="Calibri"/>
          <w:b/>
          <w:sz w:val="28"/>
          <w:szCs w:val="24"/>
          <w:lang w:val="en-US"/>
        </w:rPr>
        <w:t>Scope of Bid</w:t>
      </w:r>
      <w:bookmarkEnd w:id="3"/>
    </w:p>
    <w:p w14:paraId="53A9C4D6"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32F1255A" w14:textId="6FB661DA"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The Procuring Entity, </w:t>
      </w:r>
      <w:r w:rsidRPr="005F191E">
        <w:rPr>
          <w:rFonts w:ascii="Calibri" w:eastAsia="Times New Roman" w:hAnsi="Calibri" w:cs="Calibri"/>
          <w:iCs/>
          <w:sz w:val="24"/>
          <w:szCs w:val="24"/>
          <w:lang w:val="en-US"/>
        </w:rPr>
        <w:t xml:space="preserve">The </w:t>
      </w:r>
      <w:r w:rsidR="00C16DEB">
        <w:rPr>
          <w:rFonts w:ascii="Calibri" w:eastAsia="Times New Roman" w:hAnsi="Calibri" w:cs="Calibri"/>
          <w:iCs/>
          <w:sz w:val="24"/>
          <w:szCs w:val="24"/>
          <w:lang w:val="en-US"/>
        </w:rPr>
        <w:t>M</w:t>
      </w:r>
      <w:r w:rsidRPr="005F191E">
        <w:rPr>
          <w:rFonts w:ascii="Calibri" w:eastAsia="Times New Roman" w:hAnsi="Calibri" w:cs="Calibri"/>
          <w:iCs/>
          <w:sz w:val="24"/>
          <w:szCs w:val="24"/>
          <w:lang w:val="en-US"/>
        </w:rPr>
        <w:t>ariano Marcos State University</w:t>
      </w:r>
      <w:r w:rsidRPr="008B7936">
        <w:rPr>
          <w:rFonts w:ascii="Calibri" w:eastAsia="Times New Roman" w:hAnsi="Calibri" w:cs="Calibri"/>
          <w:sz w:val="24"/>
          <w:szCs w:val="24"/>
          <w:lang w:val="en-US"/>
        </w:rPr>
        <w:t xml:space="preserve"> </w:t>
      </w:r>
      <w:r w:rsidR="00EA0F3B" w:rsidRPr="008B7936">
        <w:rPr>
          <w:rFonts w:ascii="Calibri" w:eastAsia="Times New Roman" w:hAnsi="Calibri" w:cs="Calibri"/>
          <w:sz w:val="24"/>
          <w:szCs w:val="24"/>
          <w:lang w:val="en-US"/>
        </w:rPr>
        <w:t>Invites</w:t>
      </w:r>
      <w:r w:rsidRPr="008B7936">
        <w:rPr>
          <w:rFonts w:ascii="Calibri" w:eastAsia="Times New Roman" w:hAnsi="Calibri" w:cs="Calibri"/>
          <w:sz w:val="24"/>
          <w:szCs w:val="24"/>
          <w:lang w:val="en-US"/>
        </w:rPr>
        <w:t xml:space="preserve"> Bids for the </w:t>
      </w:r>
      <w:r w:rsidRPr="005F191E">
        <w:rPr>
          <w:rFonts w:ascii="Calibri" w:eastAsia="Times New Roman" w:hAnsi="Calibri" w:cs="Calibri"/>
          <w:sz w:val="24"/>
          <w:szCs w:val="24"/>
          <w:lang w:val="en-US"/>
        </w:rPr>
        <w:t>above project</w:t>
      </w:r>
      <w:r w:rsidRPr="008B7936">
        <w:rPr>
          <w:rFonts w:ascii="Calibri" w:eastAsia="Times New Roman" w:hAnsi="Calibri" w:cs="Calibri"/>
          <w:sz w:val="24"/>
          <w:szCs w:val="24"/>
          <w:lang w:val="en-US"/>
        </w:rPr>
        <w:t>.</w:t>
      </w:r>
    </w:p>
    <w:p w14:paraId="6832BED7"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14:paraId="6E64D1D4" w14:textId="7CF7005B"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The Procurement Project (referred to herein as “Project”) is for the construction of Works, as described in Section VI (Specifications)</w:t>
      </w:r>
      <w:r w:rsidR="007811D9">
        <w:rPr>
          <w:rFonts w:ascii="Calibri" w:eastAsia="Times New Roman" w:hAnsi="Calibri" w:cs="Calibri"/>
          <w:sz w:val="24"/>
          <w:szCs w:val="24"/>
          <w:lang w:val="en-US"/>
        </w:rPr>
        <w:t xml:space="preserve"> with </w:t>
      </w:r>
      <w:r w:rsidR="007811D9" w:rsidRPr="004423B9">
        <w:rPr>
          <w:rFonts w:ascii="Calibri" w:eastAsia="Times New Roman" w:hAnsi="Calibri" w:cs="Calibri"/>
          <w:color w:val="FF0000"/>
          <w:sz w:val="24"/>
          <w:szCs w:val="24"/>
          <w:lang w:val="en-US"/>
        </w:rPr>
        <w:t>Identification Number</w:t>
      </w:r>
      <w:r w:rsidR="00C74D39" w:rsidRPr="004423B9">
        <w:rPr>
          <w:rFonts w:ascii="Calibri" w:eastAsia="Times New Roman" w:hAnsi="Calibri" w:cs="Calibri"/>
          <w:color w:val="FF0000"/>
          <w:sz w:val="24"/>
          <w:szCs w:val="24"/>
          <w:lang w:val="en-US"/>
        </w:rPr>
        <w:t xml:space="preserve"> 2023-01</w:t>
      </w:r>
      <w:r w:rsidR="00874238" w:rsidRPr="004423B9">
        <w:rPr>
          <w:rFonts w:ascii="Calibri" w:eastAsia="Times New Roman" w:hAnsi="Calibri" w:cs="Calibri"/>
          <w:color w:val="FF0000"/>
          <w:sz w:val="24"/>
          <w:szCs w:val="24"/>
          <w:lang w:val="en-US"/>
        </w:rPr>
        <w:t xml:space="preserve"> INFRA</w:t>
      </w:r>
    </w:p>
    <w:p w14:paraId="2CD29D9D"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p>
    <w:p w14:paraId="26F56395"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29" w:name="_Toc46930025"/>
      <w:r w:rsidRPr="008B7936">
        <w:rPr>
          <w:rFonts w:ascii="Calibri" w:eastAsia="Times New Roman" w:hAnsi="Calibri" w:cs="Calibri"/>
          <w:b/>
          <w:sz w:val="28"/>
          <w:szCs w:val="24"/>
          <w:lang w:val="en-US"/>
        </w:rPr>
        <w:t>Funding Information</w:t>
      </w:r>
      <w:bookmarkEnd w:id="29"/>
    </w:p>
    <w:p w14:paraId="2EFA12E9"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0244FBF2" w14:textId="417C9963" w:rsidR="008B7936" w:rsidRPr="00A018CC" w:rsidRDefault="008B7936" w:rsidP="006C5D19">
      <w:pPr>
        <w:numPr>
          <w:ilvl w:val="0"/>
          <w:numId w:val="32"/>
        </w:numPr>
        <w:pBdr>
          <w:top w:val="nil"/>
          <w:left w:val="nil"/>
          <w:bottom w:val="nil"/>
          <w:right w:val="nil"/>
          <w:between w:val="nil"/>
        </w:pBd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sz w:val="24"/>
          <w:szCs w:val="24"/>
          <w:lang w:val="en-US"/>
        </w:rPr>
      </w:pPr>
      <w:r w:rsidRPr="00A018CC">
        <w:rPr>
          <w:rFonts w:ascii="Calibri" w:eastAsia="Times New Roman" w:hAnsi="Calibri" w:cs="Calibri"/>
          <w:sz w:val="24"/>
          <w:szCs w:val="24"/>
          <w:lang w:val="en-US"/>
        </w:rPr>
        <w:t xml:space="preserve">The GOP through the source of funding as indicated below for </w:t>
      </w:r>
      <w:r w:rsidR="004D4F13">
        <w:rPr>
          <w:rFonts w:ascii="Calibri" w:eastAsia="Times New Roman" w:hAnsi="Calibri" w:cs="Calibri"/>
          <w:i/>
          <w:sz w:val="24"/>
          <w:szCs w:val="24"/>
          <w:lang w:val="en-US"/>
        </w:rPr>
        <w:t>General Appropriations Act</w:t>
      </w:r>
      <w:r w:rsidR="007B0010">
        <w:rPr>
          <w:rFonts w:ascii="Calibri" w:eastAsia="Times New Roman" w:hAnsi="Calibri" w:cs="Calibri"/>
          <w:i/>
          <w:sz w:val="24"/>
          <w:szCs w:val="24"/>
          <w:lang w:val="en-US"/>
        </w:rPr>
        <w:t xml:space="preserve"> </w:t>
      </w:r>
      <w:r w:rsidR="00EC50CA" w:rsidRPr="00A018CC">
        <w:rPr>
          <w:rFonts w:ascii="Calibri" w:eastAsia="Times New Roman" w:hAnsi="Calibri" w:cs="Calibri"/>
          <w:i/>
          <w:sz w:val="24"/>
          <w:szCs w:val="24"/>
          <w:lang w:val="en-US"/>
        </w:rPr>
        <w:t>of 2022</w:t>
      </w:r>
      <w:r w:rsidRPr="00A018CC">
        <w:rPr>
          <w:rFonts w:ascii="Calibri" w:eastAsia="Times New Roman" w:hAnsi="Calibri" w:cs="Calibri"/>
          <w:sz w:val="24"/>
          <w:szCs w:val="24"/>
          <w:lang w:val="en-US"/>
        </w:rPr>
        <w:t xml:space="preserve"> in the amount of </w:t>
      </w:r>
      <w:r w:rsidR="00EA0F3B" w:rsidRPr="00A018CC">
        <w:rPr>
          <w:rFonts w:ascii="Calibri" w:eastAsia="Times New Roman" w:hAnsi="Calibri" w:cs="Calibri"/>
          <w:i/>
          <w:color w:val="FF0000"/>
          <w:sz w:val="24"/>
          <w:szCs w:val="24"/>
          <w:lang w:val="en-US"/>
        </w:rPr>
        <w:t>P</w:t>
      </w:r>
      <w:r w:rsidR="00874238">
        <w:rPr>
          <w:rFonts w:ascii="Calibri" w:eastAsia="Times New Roman" w:hAnsi="Calibri" w:cs="Calibri"/>
          <w:i/>
          <w:color w:val="FF0000"/>
          <w:sz w:val="24"/>
          <w:szCs w:val="24"/>
          <w:lang w:val="en-US"/>
        </w:rPr>
        <w:t>24,999,989.39</w:t>
      </w:r>
    </w:p>
    <w:p w14:paraId="2B823394" w14:textId="2D7DA178" w:rsidR="008B7936" w:rsidRPr="008B7936" w:rsidRDefault="008B7936" w:rsidP="006C5D19">
      <w:pPr>
        <w:numPr>
          <w:ilvl w:val="0"/>
          <w:numId w:val="32"/>
        </w:numPr>
        <w:pBdr>
          <w:top w:val="nil"/>
          <w:left w:val="nil"/>
          <w:bottom w:val="nil"/>
          <w:right w:val="nil"/>
          <w:between w:val="nil"/>
        </w:pBd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The source of funding is:</w:t>
      </w:r>
      <w:r w:rsidRPr="005F191E">
        <w:rPr>
          <w:rFonts w:ascii="Calibri" w:eastAsia="Times New Roman" w:hAnsi="Calibri" w:cs="Calibri"/>
          <w:color w:val="000000"/>
          <w:sz w:val="24"/>
          <w:szCs w:val="24"/>
          <w:lang w:val="en-US"/>
        </w:rPr>
        <w:t xml:space="preserve"> </w:t>
      </w:r>
      <w:r w:rsidR="004D4F13">
        <w:rPr>
          <w:rFonts w:ascii="Calibri" w:eastAsia="Times New Roman" w:hAnsi="Calibri" w:cs="Calibri"/>
          <w:color w:val="000000"/>
          <w:sz w:val="24"/>
          <w:szCs w:val="24"/>
          <w:lang w:val="en-US"/>
        </w:rPr>
        <w:t>GAA</w:t>
      </w:r>
      <w:r w:rsidR="00FA09C1">
        <w:rPr>
          <w:rFonts w:ascii="Calibri" w:eastAsia="Times New Roman" w:hAnsi="Calibri" w:cs="Calibri"/>
          <w:color w:val="000000"/>
          <w:sz w:val="24"/>
          <w:szCs w:val="24"/>
          <w:lang w:val="en-US"/>
        </w:rPr>
        <w:t xml:space="preserve"> 202</w:t>
      </w:r>
      <w:r w:rsidR="00874238">
        <w:rPr>
          <w:rFonts w:ascii="Calibri" w:eastAsia="Times New Roman" w:hAnsi="Calibri" w:cs="Calibri"/>
          <w:color w:val="000000"/>
          <w:sz w:val="24"/>
          <w:szCs w:val="24"/>
          <w:lang w:val="en-US"/>
        </w:rPr>
        <w:t>3</w:t>
      </w:r>
    </w:p>
    <w:p w14:paraId="3D01853E"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p>
    <w:p w14:paraId="73EF913F"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30" w:name="_Toc46930026"/>
      <w:r w:rsidRPr="008B7936">
        <w:rPr>
          <w:rFonts w:ascii="Calibri" w:eastAsia="Times New Roman" w:hAnsi="Calibri" w:cs="Calibri"/>
          <w:b/>
          <w:sz w:val="28"/>
          <w:szCs w:val="24"/>
          <w:lang w:val="en-US"/>
        </w:rPr>
        <w:t>Bidding Requirements</w:t>
      </w:r>
      <w:bookmarkEnd w:id="30"/>
    </w:p>
    <w:p w14:paraId="48A40B0F"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58490AF3"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The Bidding for the Project shall be governed by all the provisions of RA No. 9184 and its 2016 revised IRR, including its Generic Procurement Manual and associated policies, rules and regulations as the primary source thereof, while the herein clauses shall serve as the secondary source thereof.  </w:t>
      </w:r>
    </w:p>
    <w:p w14:paraId="0535F794"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14:paraId="0267A071" w14:textId="656FABF9"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Any amendments made to the IRR and other GPPB issuances shall be applicable only to the ongoing posting, advertisement, or invitation </w:t>
      </w:r>
      <w:r w:rsidRPr="005F191E">
        <w:rPr>
          <w:rFonts w:ascii="Calibri" w:eastAsia="Times New Roman" w:hAnsi="Calibri" w:cs="Calibri"/>
          <w:sz w:val="24"/>
          <w:szCs w:val="24"/>
          <w:lang w:val="en-US"/>
        </w:rPr>
        <w:t xml:space="preserve">to </w:t>
      </w:r>
      <w:r w:rsidR="00C16DEB" w:rsidRPr="005F191E">
        <w:rPr>
          <w:rFonts w:ascii="Calibri" w:eastAsia="Times New Roman" w:hAnsi="Calibri" w:cs="Calibri"/>
          <w:sz w:val="24"/>
          <w:szCs w:val="24"/>
          <w:lang w:val="en-US"/>
        </w:rPr>
        <w:t>bid</w:t>
      </w:r>
      <w:r w:rsidR="00C16DEB" w:rsidRPr="008B7936">
        <w:rPr>
          <w:rFonts w:ascii="Calibri" w:eastAsia="Times New Roman" w:hAnsi="Calibri" w:cs="Calibri"/>
          <w:sz w:val="24"/>
          <w:szCs w:val="24"/>
          <w:lang w:val="en-US"/>
        </w:rPr>
        <w:t xml:space="preserve"> by</w:t>
      </w:r>
      <w:r w:rsidRPr="008B7936">
        <w:rPr>
          <w:rFonts w:ascii="Calibri" w:eastAsia="Times New Roman" w:hAnsi="Calibri" w:cs="Calibri"/>
          <w:sz w:val="24"/>
          <w:szCs w:val="24"/>
          <w:lang w:val="en-US"/>
        </w:rPr>
        <w:t xml:space="preserve"> the BAC through the issuance of a supplemental or bid bulletin.</w:t>
      </w:r>
    </w:p>
    <w:p w14:paraId="5C82C0F4"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14:paraId="1F31296F"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The Bidder, by the act of submitting its Bid, shall be deemed to have inspected the site, determined the general characteristics of the contracted Works and the conditions for this Project, such as  the location and the nature of the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 and examine all instructions, forms, terms, and project requirements in the Bidding Documents.</w:t>
      </w:r>
    </w:p>
    <w:p w14:paraId="3C0F5B2B"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34296447"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31" w:name="_Toc46930027"/>
      <w:r w:rsidRPr="008B7936">
        <w:rPr>
          <w:rFonts w:ascii="Calibri" w:eastAsia="Times New Roman" w:hAnsi="Calibri" w:cs="Calibri"/>
          <w:b/>
          <w:sz w:val="28"/>
          <w:szCs w:val="24"/>
          <w:lang w:val="en-US"/>
        </w:rPr>
        <w:t>Corrupt, Fraudulent, Collusive, Coercive, and Obstructive Practices</w:t>
      </w:r>
      <w:bookmarkEnd w:id="31"/>
    </w:p>
    <w:p w14:paraId="32F8C199"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0C27E134"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The Procuring Entity, as well as the Bidders and Contractors,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w:t>
      </w:r>
    </w:p>
    <w:p w14:paraId="70F73A77"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14:paraId="578AD85F"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32" w:name="_Toc46930028"/>
      <w:r w:rsidRPr="008B7936">
        <w:rPr>
          <w:rFonts w:ascii="Calibri" w:eastAsia="Times New Roman" w:hAnsi="Calibri" w:cs="Calibri"/>
          <w:b/>
          <w:sz w:val="28"/>
          <w:szCs w:val="24"/>
          <w:lang w:val="en-US"/>
        </w:rPr>
        <w:t>Eligible Bidders</w:t>
      </w:r>
      <w:bookmarkEnd w:id="32"/>
      <w:r w:rsidRPr="008B7936">
        <w:rPr>
          <w:rFonts w:ascii="Calibri" w:eastAsia="Times New Roman" w:hAnsi="Calibri" w:cs="Calibri"/>
          <w:b/>
          <w:sz w:val="28"/>
          <w:szCs w:val="24"/>
          <w:lang w:val="en-US"/>
        </w:rPr>
        <w:t xml:space="preserve"> </w:t>
      </w:r>
    </w:p>
    <w:p w14:paraId="049B9925"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010FA66E" w14:textId="77777777" w:rsidR="00AF044D" w:rsidRPr="00AF044D" w:rsidRDefault="00AF044D" w:rsidP="00AF044D">
      <w:pPr>
        <w:pStyle w:val="ListParagraph"/>
        <w:numPr>
          <w:ilvl w:val="0"/>
          <w:numId w:val="4"/>
        </w:numPr>
        <w:spacing w:after="0" w:line="240" w:lineRule="auto"/>
        <w:rPr>
          <w:rFonts w:ascii="Calibri" w:hAnsi="Calibri" w:cs="Calibri"/>
          <w:vanish/>
          <w:szCs w:val="24"/>
        </w:rPr>
      </w:pPr>
    </w:p>
    <w:p w14:paraId="05B44CEF" w14:textId="77777777" w:rsidR="00AF044D" w:rsidRPr="00AF044D" w:rsidRDefault="00AF044D" w:rsidP="00AF044D">
      <w:pPr>
        <w:pStyle w:val="ListParagraph"/>
        <w:numPr>
          <w:ilvl w:val="0"/>
          <w:numId w:val="4"/>
        </w:numPr>
        <w:spacing w:after="0" w:line="240" w:lineRule="auto"/>
        <w:rPr>
          <w:rFonts w:ascii="Calibri" w:hAnsi="Calibri" w:cs="Calibri"/>
          <w:vanish/>
          <w:szCs w:val="24"/>
        </w:rPr>
      </w:pPr>
    </w:p>
    <w:p w14:paraId="604ED1BE" w14:textId="507077E4" w:rsidR="008B7936" w:rsidRPr="008B7936" w:rsidRDefault="008B7936" w:rsidP="00DF5674">
      <w:pPr>
        <w:numPr>
          <w:ilvl w:val="1"/>
          <w:numId w:val="4"/>
        </w:num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Only Bids of Bidders found to be legally, technically, and financially capable will be evaluated.</w:t>
      </w:r>
    </w:p>
    <w:p w14:paraId="4AD153CB" w14:textId="77777777" w:rsidR="008B7936" w:rsidRPr="008B7936" w:rsidRDefault="008B7936" w:rsidP="00DF5674">
      <w:p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p>
    <w:p w14:paraId="5B88708E" w14:textId="77777777" w:rsidR="008B7936" w:rsidRPr="008B7936" w:rsidRDefault="008B7936" w:rsidP="00DF5674">
      <w:pPr>
        <w:numPr>
          <w:ilvl w:val="1"/>
          <w:numId w:val="4"/>
        </w:num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The Bidder must have an experience of having completed a Single Largest Completed Contract (SLCC) that is similar to this Project, equivalent to at least fifty percent (50%) of the ABC adjusted, if necessary, by the Bidder to current prices using the PSA’s CPI, except under conditions provided for in Section 23.4.2.4 of the 2016 revised IRR of RA No. 9184.  </w:t>
      </w:r>
    </w:p>
    <w:p w14:paraId="1C52E150" w14:textId="77777777" w:rsidR="008B7936" w:rsidRPr="008B7936" w:rsidRDefault="008B7936" w:rsidP="00DF5674">
      <w:p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p>
    <w:p w14:paraId="329A78DB" w14:textId="77777777" w:rsidR="008B7936" w:rsidRPr="008B7936" w:rsidRDefault="008B7936" w:rsidP="00DF5674">
      <w:p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A contract is considered to be “similar” to the contract to be bid if it has the major categories of work stated in the </w:t>
      </w:r>
      <w:r w:rsidRPr="008B7936">
        <w:rPr>
          <w:rFonts w:ascii="Calibri" w:eastAsia="Times New Roman" w:hAnsi="Calibri" w:cs="Calibri"/>
          <w:b/>
          <w:sz w:val="24"/>
          <w:szCs w:val="24"/>
          <w:lang w:val="en-US"/>
        </w:rPr>
        <w:t>BDS</w:t>
      </w:r>
      <w:r w:rsidRPr="008B7936">
        <w:rPr>
          <w:rFonts w:ascii="Calibri" w:eastAsia="Times New Roman" w:hAnsi="Calibri" w:cs="Calibri"/>
          <w:sz w:val="24"/>
          <w:szCs w:val="24"/>
          <w:lang w:val="en-US"/>
        </w:rPr>
        <w:t>.</w:t>
      </w:r>
    </w:p>
    <w:p w14:paraId="6B1B2546" w14:textId="77777777" w:rsidR="008B7936" w:rsidRPr="008B7936" w:rsidRDefault="008B7936" w:rsidP="00DF5674">
      <w:p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p>
    <w:p w14:paraId="0B71E5B8" w14:textId="77777777" w:rsidR="008B7936" w:rsidRPr="008B7936" w:rsidRDefault="008B7936" w:rsidP="00DF5674">
      <w:pPr>
        <w:numPr>
          <w:ilvl w:val="1"/>
          <w:numId w:val="4"/>
        </w:num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For Foreign-funded Procurement, the Procuring Entity and the foreign government/foreign or international financing institution may agree on another track record requirement, as specified in the Bidding Document prepared for this purpose.</w:t>
      </w:r>
    </w:p>
    <w:p w14:paraId="2B867DEA" w14:textId="77777777" w:rsidR="008B7936" w:rsidRPr="008B7936" w:rsidRDefault="008B7936" w:rsidP="00DF5674">
      <w:p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p>
    <w:p w14:paraId="61994B14" w14:textId="186B22B1" w:rsidR="008B7936" w:rsidRPr="008B7936" w:rsidRDefault="008B7936" w:rsidP="00DF5674">
      <w:pPr>
        <w:numPr>
          <w:ilvl w:val="1"/>
          <w:numId w:val="4"/>
        </w:num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The Bidders shall comply with the eligibility criteria under </w:t>
      </w:r>
      <w:r w:rsidRPr="005F191E">
        <w:rPr>
          <w:rFonts w:ascii="Calibri" w:eastAsia="Times New Roman" w:hAnsi="Calibri" w:cs="Calibri"/>
          <w:sz w:val="24"/>
          <w:szCs w:val="24"/>
          <w:lang w:val="en-US"/>
        </w:rPr>
        <w:t>Section 23.4.2</w:t>
      </w:r>
      <w:r w:rsidRPr="008B7936">
        <w:rPr>
          <w:rFonts w:ascii="Calibri" w:eastAsia="Times New Roman" w:hAnsi="Calibri" w:cs="Calibri"/>
          <w:sz w:val="24"/>
          <w:szCs w:val="24"/>
          <w:lang w:val="en-US"/>
        </w:rPr>
        <w:t xml:space="preserve"> of the 2016 IRR of RA No. 9184.  </w:t>
      </w:r>
    </w:p>
    <w:p w14:paraId="50E22CA2" w14:textId="77777777" w:rsidR="008B7936" w:rsidRPr="008B7936" w:rsidRDefault="008B7936" w:rsidP="00DF5674">
      <w:pPr>
        <w:pBdr>
          <w:top w:val="nil"/>
          <w:left w:val="nil"/>
          <w:bottom w:val="nil"/>
          <w:right w:val="nil"/>
          <w:between w:val="nil"/>
        </w:pBdr>
        <w:overflowPunct w:val="0"/>
        <w:autoSpaceDE w:val="0"/>
        <w:autoSpaceDN w:val="0"/>
        <w:adjustRightInd w:val="0"/>
        <w:spacing w:after="0" w:line="240" w:lineRule="auto"/>
        <w:ind w:left="1418" w:hanging="720"/>
        <w:jc w:val="both"/>
        <w:textAlignment w:val="baseline"/>
        <w:rPr>
          <w:rFonts w:ascii="Calibri" w:eastAsia="Times New Roman" w:hAnsi="Calibri" w:cs="Calibri"/>
          <w:color w:val="000000"/>
          <w:sz w:val="24"/>
          <w:szCs w:val="24"/>
          <w:lang w:val="en-US"/>
        </w:rPr>
      </w:pPr>
      <w:bookmarkStart w:id="33" w:name="_heading=h.26in1rg" w:colFirst="0" w:colLast="0"/>
      <w:bookmarkEnd w:id="33"/>
      <w:r w:rsidRPr="008B7936">
        <w:rPr>
          <w:rFonts w:ascii="Calibri" w:eastAsia="Times New Roman" w:hAnsi="Calibri" w:cs="Calibri"/>
          <w:color w:val="000000"/>
          <w:sz w:val="24"/>
          <w:szCs w:val="24"/>
          <w:lang w:val="en-US"/>
        </w:rPr>
        <w:t xml:space="preserve"> </w:t>
      </w:r>
    </w:p>
    <w:p w14:paraId="0FD7320C"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34" w:name="_Toc46930029"/>
      <w:r w:rsidRPr="008B7936">
        <w:rPr>
          <w:rFonts w:ascii="Calibri" w:eastAsia="Times New Roman" w:hAnsi="Calibri" w:cs="Calibri"/>
          <w:b/>
          <w:sz w:val="28"/>
          <w:szCs w:val="24"/>
          <w:lang w:val="en-US"/>
        </w:rPr>
        <w:t>Origin of Associated Goods</w:t>
      </w:r>
      <w:bookmarkEnd w:id="34"/>
      <w:r w:rsidRPr="008B7936">
        <w:rPr>
          <w:rFonts w:ascii="Calibri" w:eastAsia="Times New Roman" w:hAnsi="Calibri" w:cs="Calibri"/>
          <w:b/>
          <w:sz w:val="28"/>
          <w:szCs w:val="24"/>
          <w:lang w:val="en-US"/>
        </w:rPr>
        <w:t xml:space="preserve"> </w:t>
      </w:r>
    </w:p>
    <w:p w14:paraId="4DA7BF1D"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375BA3B0"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There is no restriction on the origin of Goods other than those prohibited by a decision of the UN Security Council taken under Chapter VII of the Charter of the UN.</w:t>
      </w:r>
    </w:p>
    <w:p w14:paraId="51A35CD8"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032DB65F"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35" w:name="_Toc46930030"/>
      <w:r w:rsidRPr="008B7936">
        <w:rPr>
          <w:rFonts w:ascii="Calibri" w:eastAsia="Times New Roman" w:hAnsi="Calibri" w:cs="Calibri"/>
          <w:b/>
          <w:sz w:val="28"/>
          <w:szCs w:val="24"/>
          <w:lang w:val="en-US"/>
        </w:rPr>
        <w:t>Subcontracts</w:t>
      </w:r>
      <w:bookmarkEnd w:id="35"/>
    </w:p>
    <w:p w14:paraId="0BB9FD35"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7933918D" w14:textId="77777777" w:rsidR="008B7936" w:rsidRPr="008B7936" w:rsidRDefault="008B7936" w:rsidP="00CA1F9A">
      <w:pPr>
        <w:numPr>
          <w:ilvl w:val="0"/>
          <w:numId w:val="5"/>
        </w:numPr>
        <w:tabs>
          <w:tab w:val="clear" w:pos="576"/>
        </w:tabs>
        <w:overflowPunct w:val="0"/>
        <w:autoSpaceDE w:val="0"/>
        <w:autoSpaceDN w:val="0"/>
        <w:adjustRightInd w:val="0"/>
        <w:spacing w:after="0" w:line="240" w:lineRule="auto"/>
        <w:ind w:left="1440" w:hanging="731"/>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The Bidder may subcontract portions of the Project to the extent allowed by the Procuring Entity as stated herein, but in no case more than fifty percent (50%) of the Project. </w:t>
      </w:r>
    </w:p>
    <w:p w14:paraId="4A63C101"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6FF0188E"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ab/>
      </w:r>
      <w:r w:rsidRPr="008B7936">
        <w:rPr>
          <w:rFonts w:ascii="Calibri" w:eastAsia="Times New Roman" w:hAnsi="Calibri" w:cs="Calibri"/>
          <w:sz w:val="24"/>
          <w:szCs w:val="24"/>
          <w:lang w:val="en-US"/>
        </w:rPr>
        <w:tab/>
        <w:t>The Procuring Entity has prescribed that:</w:t>
      </w:r>
    </w:p>
    <w:p w14:paraId="17A9397C"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520F010B" w14:textId="77777777" w:rsidR="008B7936" w:rsidRPr="008B7936" w:rsidRDefault="008B7936" w:rsidP="006C5D19">
      <w:pPr>
        <w:numPr>
          <w:ilvl w:val="0"/>
          <w:numId w:val="25"/>
        </w:num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Subcontracting is allowed. The portions of Project and the maximum percentage allowed to be subcontracted are indicated in the </w:t>
      </w:r>
      <w:r w:rsidRPr="008B7936">
        <w:rPr>
          <w:rFonts w:ascii="Calibri" w:eastAsia="Times New Roman" w:hAnsi="Calibri" w:cs="Calibri"/>
          <w:b/>
          <w:sz w:val="24"/>
          <w:szCs w:val="24"/>
          <w:lang w:val="en-US"/>
        </w:rPr>
        <w:t xml:space="preserve">BDS, </w:t>
      </w:r>
      <w:r w:rsidRPr="008B7936">
        <w:rPr>
          <w:rFonts w:ascii="Calibri" w:eastAsia="Times New Roman" w:hAnsi="Calibri" w:cs="Calibri"/>
          <w:sz w:val="24"/>
          <w:szCs w:val="24"/>
          <w:lang w:val="en-US"/>
        </w:rPr>
        <w:t>which shall not exceed fifty percent (50%) of the contracted Works.</w:t>
      </w:r>
    </w:p>
    <w:p w14:paraId="24A7E946" w14:textId="77777777" w:rsidR="008B7936" w:rsidRPr="008B7936" w:rsidRDefault="008B7936" w:rsidP="008B7936">
      <w:pPr>
        <w:overflowPunct w:val="0"/>
        <w:autoSpaceDE w:val="0"/>
        <w:autoSpaceDN w:val="0"/>
        <w:adjustRightInd w:val="0"/>
        <w:spacing w:after="0" w:line="240" w:lineRule="auto"/>
        <w:ind w:left="2160"/>
        <w:jc w:val="both"/>
        <w:textAlignment w:val="baseline"/>
        <w:rPr>
          <w:rFonts w:ascii="Calibri" w:eastAsia="Times New Roman" w:hAnsi="Calibri" w:cs="Calibri"/>
          <w:sz w:val="24"/>
          <w:szCs w:val="24"/>
          <w:lang w:val="en-US"/>
        </w:rPr>
      </w:pPr>
    </w:p>
    <w:p w14:paraId="61D9BD70" w14:textId="36B26B57" w:rsidR="008B7936" w:rsidRPr="008B7936" w:rsidRDefault="008B7936" w:rsidP="006C5D19">
      <w:pPr>
        <w:numPr>
          <w:ilvl w:val="2"/>
          <w:numId w:val="29"/>
        </w:numPr>
        <w:pBdr>
          <w:top w:val="nil"/>
          <w:left w:val="nil"/>
          <w:bottom w:val="nil"/>
          <w:right w:val="nil"/>
          <w:between w:val="nil"/>
        </w:pBdr>
        <w:overflowPunct w:val="0"/>
        <w:autoSpaceDE w:val="0"/>
        <w:autoSpaceDN w:val="0"/>
        <w:adjustRightInd w:val="0"/>
        <w:spacing w:before="120" w:after="0" w:line="240" w:lineRule="auto"/>
        <w:ind w:left="1411" w:hanging="709"/>
        <w:jc w:val="both"/>
        <w:textAlignment w:val="baseline"/>
        <w:rPr>
          <w:rFonts w:ascii="Calibri" w:eastAsia="Times New Roman" w:hAnsi="Calibri" w:cs="Calibri"/>
          <w:sz w:val="24"/>
          <w:szCs w:val="24"/>
          <w:lang w:val="en-US"/>
        </w:rPr>
      </w:pPr>
      <w:r w:rsidRPr="008B7936">
        <w:rPr>
          <w:rFonts w:ascii="Calibri" w:eastAsia="Times New Roman" w:hAnsi="Calibri" w:cs="Calibri"/>
          <w:color w:val="000000"/>
          <w:sz w:val="24"/>
          <w:szCs w:val="24"/>
          <w:lang w:val="en-US"/>
        </w:rPr>
        <w:t xml:space="preserve">The Bidder must submit together with its Bid the documentary requirements of the subcontractor(s) complying with the eligibility </w:t>
      </w:r>
      <w:r w:rsidR="00C16DEB" w:rsidRPr="008B7936">
        <w:rPr>
          <w:rFonts w:ascii="Calibri" w:eastAsia="Times New Roman" w:hAnsi="Calibri" w:cs="Calibri"/>
          <w:color w:val="000000"/>
          <w:sz w:val="24"/>
          <w:szCs w:val="24"/>
          <w:lang w:val="en-US"/>
        </w:rPr>
        <w:t>criteria</w:t>
      </w:r>
      <w:r w:rsidRPr="008B7936">
        <w:rPr>
          <w:rFonts w:ascii="Calibri" w:eastAsia="Times New Roman" w:hAnsi="Calibri" w:cs="Calibri"/>
          <w:color w:val="000000"/>
          <w:sz w:val="24"/>
          <w:szCs w:val="24"/>
          <w:lang w:val="en-US"/>
        </w:rPr>
        <w:t xml:space="preserve"> stated in </w:t>
      </w:r>
      <w:r w:rsidRPr="008B7936">
        <w:rPr>
          <w:rFonts w:ascii="Calibri" w:eastAsia="Times New Roman" w:hAnsi="Calibri" w:cs="Calibri"/>
          <w:b/>
          <w:bCs/>
          <w:color w:val="000000"/>
          <w:sz w:val="24"/>
          <w:szCs w:val="24"/>
          <w:lang w:val="en-US"/>
        </w:rPr>
        <w:t>ITB</w:t>
      </w:r>
      <w:r w:rsidRPr="008B7936">
        <w:rPr>
          <w:rFonts w:ascii="Calibri" w:eastAsia="Times New Roman" w:hAnsi="Calibri" w:cs="Calibri"/>
          <w:color w:val="000000"/>
          <w:sz w:val="24"/>
          <w:szCs w:val="24"/>
          <w:lang w:val="en-US"/>
        </w:rPr>
        <w:t xml:space="preserve"> Clause 5 in accordance with Section 23.</w:t>
      </w:r>
      <w:r w:rsidRPr="008B7936">
        <w:rPr>
          <w:rFonts w:ascii="Calibri" w:eastAsia="Times New Roman" w:hAnsi="Calibri" w:cs="Calibri"/>
          <w:sz w:val="24"/>
          <w:szCs w:val="24"/>
          <w:lang w:val="en-US"/>
        </w:rPr>
        <w:t>4</w:t>
      </w:r>
      <w:r w:rsidRPr="008B7936">
        <w:rPr>
          <w:rFonts w:ascii="Calibri" w:eastAsia="Times New Roman" w:hAnsi="Calibri" w:cs="Calibri"/>
          <w:color w:val="000000"/>
          <w:sz w:val="24"/>
          <w:szCs w:val="24"/>
          <w:lang w:val="en-US"/>
        </w:rPr>
        <w:t xml:space="preserve"> of the 2016 revised IRR of RA No. 9184 pursuant to Section 23.1 thereof.  </w:t>
      </w:r>
    </w:p>
    <w:p w14:paraId="79455ACF"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1411"/>
        <w:jc w:val="both"/>
        <w:textAlignment w:val="baseline"/>
        <w:rPr>
          <w:rFonts w:ascii="Calibri" w:eastAsia="Times New Roman" w:hAnsi="Calibri" w:cs="Calibri"/>
          <w:sz w:val="24"/>
          <w:szCs w:val="24"/>
          <w:lang w:val="en-US"/>
        </w:rPr>
      </w:pPr>
    </w:p>
    <w:p w14:paraId="74B9B154" w14:textId="7BA149E0" w:rsidR="008B7936" w:rsidRPr="008B7936" w:rsidRDefault="008B7936" w:rsidP="006C5D19">
      <w:pPr>
        <w:numPr>
          <w:ilvl w:val="2"/>
          <w:numId w:val="29"/>
        </w:numPr>
        <w:pBdr>
          <w:top w:val="nil"/>
          <w:left w:val="nil"/>
          <w:bottom w:val="nil"/>
          <w:right w:val="nil"/>
          <w:between w:val="nil"/>
        </w:pBdr>
        <w:overflowPunct w:val="0"/>
        <w:autoSpaceDE w:val="0"/>
        <w:autoSpaceDN w:val="0"/>
        <w:adjustRightInd w:val="0"/>
        <w:spacing w:before="120" w:after="0" w:line="240" w:lineRule="auto"/>
        <w:ind w:left="1411" w:hanging="698"/>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The Supplier may identify its subcontractor during the contract implementation stage.  Subcontractors identified during the bidding may be changed during the implementation of this Contract.  Subcontractors must submit the documentary </w:t>
      </w:r>
      <w:r w:rsidRPr="008B7936">
        <w:rPr>
          <w:rFonts w:ascii="Calibri" w:eastAsia="Times New Roman" w:hAnsi="Calibri" w:cs="Calibri"/>
          <w:sz w:val="24"/>
          <w:szCs w:val="24"/>
          <w:lang w:val="en-US"/>
        </w:rPr>
        <w:lastRenderedPageBreak/>
        <w:t xml:space="preserve">requirements under Section 23.1 of the 2016 revised IRR of RA No. 9184 and comply with the eligibility criteria specified in </w:t>
      </w:r>
      <w:r w:rsidRPr="008B7936">
        <w:rPr>
          <w:rFonts w:ascii="Calibri" w:eastAsia="Times New Roman" w:hAnsi="Calibri" w:cs="Calibri"/>
          <w:b/>
          <w:sz w:val="24"/>
          <w:szCs w:val="24"/>
          <w:lang w:val="en-US"/>
        </w:rPr>
        <w:t>ITB</w:t>
      </w:r>
      <w:r w:rsidRPr="008B7936">
        <w:rPr>
          <w:rFonts w:ascii="Calibri" w:eastAsia="Times New Roman" w:hAnsi="Calibri" w:cs="Calibri"/>
          <w:sz w:val="24"/>
          <w:szCs w:val="24"/>
          <w:lang w:val="en-US"/>
        </w:rPr>
        <w:t xml:space="preserve"> Clause 5 to the implementing or end-user unit.  </w:t>
      </w:r>
    </w:p>
    <w:p w14:paraId="12D4E6B8"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1411"/>
        <w:jc w:val="both"/>
        <w:textAlignment w:val="baseline"/>
        <w:rPr>
          <w:rFonts w:ascii="Calibri" w:eastAsia="Times New Roman" w:hAnsi="Calibri" w:cs="Calibri"/>
          <w:sz w:val="24"/>
          <w:szCs w:val="24"/>
          <w:lang w:val="en-US"/>
        </w:rPr>
      </w:pPr>
    </w:p>
    <w:p w14:paraId="0CA3D66C" w14:textId="77777777" w:rsidR="008B7936" w:rsidRPr="008B7936" w:rsidRDefault="008B7936" w:rsidP="006C5D19">
      <w:pPr>
        <w:numPr>
          <w:ilvl w:val="2"/>
          <w:numId w:val="29"/>
        </w:numPr>
        <w:pBdr>
          <w:top w:val="nil"/>
          <w:left w:val="nil"/>
          <w:bottom w:val="nil"/>
          <w:right w:val="nil"/>
          <w:between w:val="nil"/>
        </w:pBdr>
        <w:overflowPunct w:val="0"/>
        <w:autoSpaceDE w:val="0"/>
        <w:autoSpaceDN w:val="0"/>
        <w:adjustRightInd w:val="0"/>
        <w:spacing w:before="120" w:after="0" w:line="240" w:lineRule="auto"/>
        <w:ind w:left="1411" w:hanging="698"/>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Subcontracting of any portion of the Project does not relieve the Contractor of any liability or obligation under the Contract.  The Supplier will be responsible for the acts, defaults, and negligence of any subcontractor, its agents, servants, or workmen as fully as if these were the Contractor’s own acts, defaults, or negligence, or those of its agents, servants, or workmen.</w:t>
      </w:r>
    </w:p>
    <w:p w14:paraId="04659BD8"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49186032"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36" w:name="_Toc46930031"/>
      <w:r w:rsidRPr="008B7936">
        <w:rPr>
          <w:rFonts w:ascii="Calibri" w:eastAsia="Times New Roman" w:hAnsi="Calibri" w:cs="Calibri"/>
          <w:b/>
          <w:sz w:val="28"/>
          <w:szCs w:val="24"/>
          <w:lang w:val="en-US"/>
        </w:rPr>
        <w:t>Pre-Bid Conference</w:t>
      </w:r>
      <w:bookmarkEnd w:id="36"/>
    </w:p>
    <w:p w14:paraId="472F36E1" w14:textId="62BA4C5D" w:rsidR="008B7936" w:rsidRPr="008B7936" w:rsidRDefault="008B7936" w:rsidP="008B7936">
      <w:pPr>
        <w:overflowPunct w:val="0"/>
        <w:autoSpaceDE w:val="0"/>
        <w:autoSpaceDN w:val="0"/>
        <w:adjustRightInd w:val="0"/>
        <w:spacing w:before="120" w:after="0" w:line="240" w:lineRule="auto"/>
        <w:ind w:left="720"/>
        <w:jc w:val="both"/>
        <w:textAlignment w:val="baseline"/>
        <w:rPr>
          <w:rFonts w:ascii="Calibri" w:eastAsia="Times New Roman" w:hAnsi="Calibri" w:cs="Calibri"/>
          <w:b/>
          <w:color w:val="000000"/>
          <w:sz w:val="24"/>
          <w:szCs w:val="24"/>
          <w:lang w:val="en-US"/>
        </w:rPr>
      </w:pPr>
      <w:r w:rsidRPr="008B7936">
        <w:rPr>
          <w:rFonts w:ascii="Calibri" w:eastAsia="Times New Roman" w:hAnsi="Calibri" w:cs="Calibri"/>
          <w:color w:val="000000"/>
          <w:sz w:val="24"/>
          <w:szCs w:val="24"/>
          <w:lang w:val="en-US"/>
        </w:rPr>
        <w:t xml:space="preserve">The Procuring Entity will hold a pre-bid conference for this Project on the specified date and time and either at its physical </w:t>
      </w:r>
      <w:r w:rsidR="00494B37" w:rsidRPr="005F191E">
        <w:rPr>
          <w:rFonts w:ascii="Calibri" w:eastAsia="Times New Roman" w:hAnsi="Calibri" w:cs="Calibri"/>
          <w:color w:val="000000"/>
          <w:sz w:val="24"/>
          <w:szCs w:val="24"/>
          <w:lang w:val="en-US"/>
        </w:rPr>
        <w:t>address and</w:t>
      </w:r>
      <w:r w:rsidRPr="008B7936">
        <w:rPr>
          <w:rFonts w:ascii="Calibri" w:eastAsia="Times New Roman" w:hAnsi="Calibri" w:cs="Calibri"/>
          <w:color w:val="000000"/>
          <w:sz w:val="24"/>
          <w:szCs w:val="24"/>
          <w:lang w:val="en-US"/>
        </w:rPr>
        <w:t xml:space="preserve">/or through videoconferencing/webcasting} as indicated in paragraph </w:t>
      </w:r>
      <w:r w:rsidRPr="008B7936">
        <w:rPr>
          <w:rFonts w:ascii="Calibri" w:eastAsia="Times New Roman" w:hAnsi="Calibri" w:cs="Calibri"/>
          <w:sz w:val="24"/>
          <w:szCs w:val="24"/>
          <w:lang w:val="en-US"/>
        </w:rPr>
        <w:t>6</w:t>
      </w:r>
      <w:r w:rsidRPr="008B7936">
        <w:rPr>
          <w:rFonts w:ascii="Calibri" w:eastAsia="Times New Roman" w:hAnsi="Calibri" w:cs="Calibri"/>
          <w:color w:val="000000"/>
          <w:sz w:val="24"/>
          <w:szCs w:val="24"/>
          <w:lang w:val="en-US"/>
        </w:rPr>
        <w:t xml:space="preserve"> of the </w:t>
      </w:r>
      <w:r w:rsidRPr="008B7936">
        <w:rPr>
          <w:rFonts w:ascii="Calibri" w:eastAsia="Times New Roman" w:hAnsi="Calibri" w:cs="Calibri"/>
          <w:b/>
          <w:sz w:val="24"/>
          <w:szCs w:val="24"/>
          <w:lang w:val="en-US"/>
        </w:rPr>
        <w:t>IB</w:t>
      </w:r>
      <w:r w:rsidRPr="008B7936">
        <w:rPr>
          <w:rFonts w:ascii="Calibri" w:eastAsia="Times New Roman" w:hAnsi="Calibri" w:cs="Calibri"/>
          <w:b/>
          <w:color w:val="000000"/>
          <w:sz w:val="24"/>
          <w:szCs w:val="24"/>
          <w:lang w:val="en-US"/>
        </w:rPr>
        <w:t>.</w:t>
      </w:r>
    </w:p>
    <w:p w14:paraId="795931F9"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p>
    <w:p w14:paraId="6DDF0E4C"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37" w:name="_Toc46930032"/>
      <w:r w:rsidRPr="008B7936">
        <w:rPr>
          <w:rFonts w:ascii="Calibri" w:eastAsia="Times New Roman" w:hAnsi="Calibri" w:cs="Calibri"/>
          <w:b/>
          <w:sz w:val="28"/>
          <w:szCs w:val="24"/>
          <w:lang w:val="en-US"/>
        </w:rPr>
        <w:t>Clarification and Amendment of Bidding Documents</w:t>
      </w:r>
      <w:bookmarkEnd w:id="37"/>
    </w:p>
    <w:p w14:paraId="213468BB"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72A28FCB"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bookmarkStart w:id="38" w:name="_heading=h.46r0co2" w:colFirst="0" w:colLast="0"/>
      <w:bookmarkEnd w:id="38"/>
      <w:r w:rsidRPr="008B7936">
        <w:rPr>
          <w:rFonts w:ascii="Calibri" w:eastAsia="Times New Roman" w:hAnsi="Calibri" w:cs="Calibri"/>
          <w:sz w:val="24"/>
          <w:szCs w:val="24"/>
          <w:lang w:val="en-US"/>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8B7936">
        <w:rPr>
          <w:rFonts w:ascii="Calibri" w:eastAsia="Times New Roman" w:hAnsi="Calibri" w:cs="Calibri"/>
          <w:b/>
          <w:sz w:val="24"/>
          <w:szCs w:val="24"/>
          <w:lang w:val="en-US"/>
        </w:rPr>
        <w:t>IB</w:t>
      </w:r>
      <w:r w:rsidRPr="008B7936">
        <w:rPr>
          <w:rFonts w:ascii="Calibri" w:eastAsia="Times New Roman" w:hAnsi="Calibri" w:cs="Calibri"/>
          <w:sz w:val="24"/>
          <w:szCs w:val="24"/>
          <w:lang w:val="en-US"/>
        </w:rPr>
        <w:t xml:space="preserve">, at least ten (10) calendar days before the deadline set for the submission and receipt of Bids.  </w:t>
      </w:r>
    </w:p>
    <w:p w14:paraId="617351FC"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14:paraId="201D187A" w14:textId="77777777" w:rsidR="008B7936" w:rsidRPr="008B7936" w:rsidRDefault="008B7936" w:rsidP="006C5D19">
      <w:pPr>
        <w:numPr>
          <w:ilvl w:val="1"/>
          <w:numId w:val="22"/>
        </w:numPr>
        <w:overflowPunct w:val="0"/>
        <w:autoSpaceDE w:val="0"/>
        <w:autoSpaceDN w:val="0"/>
        <w:adjustRightInd w:val="0"/>
        <w:spacing w:before="120" w:after="0" w:line="240" w:lineRule="auto"/>
        <w:ind w:left="851"/>
        <w:jc w:val="both"/>
        <w:textAlignment w:val="baseline"/>
        <w:outlineLvl w:val="2"/>
        <w:rPr>
          <w:rFonts w:ascii="Calibri" w:eastAsia="Times New Roman" w:hAnsi="Calibri" w:cs="Calibri"/>
          <w:b/>
          <w:sz w:val="28"/>
          <w:szCs w:val="24"/>
          <w:lang w:val="en-US"/>
        </w:rPr>
      </w:pPr>
      <w:bookmarkStart w:id="39" w:name="_Toc46930033"/>
      <w:r w:rsidRPr="008B7936">
        <w:rPr>
          <w:rFonts w:ascii="Calibri" w:eastAsia="Times New Roman" w:hAnsi="Calibri" w:cs="Calibri"/>
          <w:b/>
          <w:sz w:val="28"/>
          <w:szCs w:val="24"/>
          <w:lang w:val="en-US"/>
        </w:rPr>
        <w:t>Documents Comprising the Bid: Eligibility and Technical Components</w:t>
      </w:r>
      <w:bookmarkEnd w:id="39"/>
      <w:r w:rsidRPr="008B7936">
        <w:rPr>
          <w:rFonts w:ascii="Calibri" w:eastAsia="Times New Roman" w:hAnsi="Calibri" w:cs="Calibri"/>
          <w:b/>
          <w:sz w:val="28"/>
          <w:szCs w:val="24"/>
          <w:lang w:val="en-US"/>
        </w:rPr>
        <w:t xml:space="preserve"> </w:t>
      </w:r>
    </w:p>
    <w:p w14:paraId="1740B154"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27DF8F0D" w14:textId="332279C0" w:rsidR="008B7936" w:rsidRPr="008B7936" w:rsidRDefault="00494B37" w:rsidP="006C5D19">
      <w:pPr>
        <w:numPr>
          <w:ilvl w:val="0"/>
          <w:numId w:val="26"/>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bookmarkStart w:id="40" w:name="_heading=h.z337ya" w:colFirst="0" w:colLast="0"/>
      <w:bookmarkEnd w:id="40"/>
      <w:r w:rsidRPr="005F191E">
        <w:rPr>
          <w:rFonts w:ascii="Calibri" w:eastAsia="Times New Roman" w:hAnsi="Calibri" w:cs="Calibri"/>
          <w:sz w:val="24"/>
          <w:szCs w:val="24"/>
          <w:lang w:val="en-US"/>
        </w:rPr>
        <w:t>The first</w:t>
      </w:r>
      <w:r w:rsidR="008B7936" w:rsidRPr="008B7936">
        <w:rPr>
          <w:rFonts w:ascii="Calibri" w:eastAsia="Times New Roman" w:hAnsi="Calibri" w:cs="Calibri"/>
          <w:sz w:val="24"/>
          <w:szCs w:val="24"/>
          <w:lang w:val="en-US"/>
        </w:rPr>
        <w:t xml:space="preserve"> envelope shall contain the eligibility and technical documents of the Bid as specified in </w:t>
      </w:r>
      <w:r w:rsidR="008B7936" w:rsidRPr="008B7936">
        <w:rPr>
          <w:rFonts w:ascii="Calibri" w:eastAsia="Times New Roman" w:hAnsi="Calibri" w:cs="Calibri"/>
          <w:b/>
          <w:sz w:val="24"/>
          <w:szCs w:val="24"/>
          <w:lang w:val="en-US"/>
        </w:rPr>
        <w:t>Section IX. Checklist of Technical and Financial Documents</w:t>
      </w:r>
      <w:r w:rsidR="008B7936" w:rsidRPr="008B7936">
        <w:rPr>
          <w:rFonts w:ascii="Calibri" w:eastAsia="Times New Roman" w:hAnsi="Calibri" w:cs="Calibri"/>
          <w:sz w:val="24"/>
          <w:szCs w:val="24"/>
          <w:lang w:val="en-US"/>
        </w:rPr>
        <w:t xml:space="preserve">. </w:t>
      </w:r>
    </w:p>
    <w:p w14:paraId="467FADA7"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bookmarkStart w:id="41" w:name="_heading=h.xxvhho4v4nae" w:colFirst="0" w:colLast="0"/>
      <w:bookmarkEnd w:id="41"/>
    </w:p>
    <w:p w14:paraId="2B35C7E5" w14:textId="77777777" w:rsidR="008B7936" w:rsidRPr="008B7936" w:rsidRDefault="008B7936" w:rsidP="006C5D19">
      <w:pPr>
        <w:numPr>
          <w:ilvl w:val="0"/>
          <w:numId w:val="26"/>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bookmarkStart w:id="42" w:name="_heading=h.51sq0kngygry" w:colFirst="0" w:colLast="0"/>
      <w:bookmarkEnd w:id="42"/>
      <w:r w:rsidRPr="008B7936">
        <w:rPr>
          <w:rFonts w:ascii="Calibri" w:eastAsia="Times New Roman" w:hAnsi="Calibri" w:cs="Calibri"/>
          <w:sz w:val="24"/>
          <w:szCs w:val="24"/>
          <w:lang w:val="en-US"/>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49426911"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13C598F4" w14:textId="77777777" w:rsidR="008B7936" w:rsidRPr="008B7936" w:rsidRDefault="008B7936" w:rsidP="006C5D19">
      <w:pPr>
        <w:numPr>
          <w:ilvl w:val="0"/>
          <w:numId w:val="26"/>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A valid PCAB License is required, and in case of joint ventures, a valid special PCAB License, and registration for the type and cost of the contract for this Project. Any additional type of Contractor license or permit shall be indicated in the </w:t>
      </w:r>
      <w:r w:rsidRPr="008B7936">
        <w:rPr>
          <w:rFonts w:ascii="Calibri" w:eastAsia="Times New Roman" w:hAnsi="Calibri" w:cs="Calibri"/>
          <w:b/>
          <w:sz w:val="24"/>
          <w:szCs w:val="24"/>
          <w:lang w:val="en-US"/>
        </w:rPr>
        <w:t>BDS</w:t>
      </w:r>
      <w:r w:rsidRPr="008B7936">
        <w:rPr>
          <w:rFonts w:ascii="Calibri" w:eastAsia="Times New Roman" w:hAnsi="Calibri" w:cs="Calibri"/>
          <w:sz w:val="24"/>
          <w:szCs w:val="24"/>
          <w:lang w:val="en-US"/>
        </w:rPr>
        <w:t>.</w:t>
      </w:r>
    </w:p>
    <w:p w14:paraId="1E899213"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1EB596AE" w14:textId="77777777" w:rsidR="008B7936" w:rsidRPr="008B7936" w:rsidRDefault="008B7936" w:rsidP="006C5D19">
      <w:pPr>
        <w:numPr>
          <w:ilvl w:val="0"/>
          <w:numId w:val="26"/>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A List of Contractor’s key personnel (e.g., Project Manager, Project Engineers, Materials Engineers, and Foremen) assigned to the contract to be bid, with their </w:t>
      </w:r>
      <w:r w:rsidRPr="008B7936">
        <w:rPr>
          <w:rFonts w:ascii="Calibri" w:eastAsia="Times New Roman" w:hAnsi="Calibri" w:cs="Calibri"/>
          <w:sz w:val="24"/>
          <w:szCs w:val="24"/>
          <w:lang w:val="en-US"/>
        </w:rPr>
        <w:lastRenderedPageBreak/>
        <w:t xml:space="preserve">complete qualification and experience data shall be provided.  These key personnel must meet the required minimum years of experience set in the </w:t>
      </w:r>
      <w:r w:rsidRPr="008B7936">
        <w:rPr>
          <w:rFonts w:ascii="Calibri" w:eastAsia="Times New Roman" w:hAnsi="Calibri" w:cs="Calibri"/>
          <w:b/>
          <w:sz w:val="24"/>
          <w:szCs w:val="24"/>
          <w:lang w:val="en-US"/>
        </w:rPr>
        <w:t>BDS</w:t>
      </w:r>
      <w:r w:rsidRPr="008B7936">
        <w:rPr>
          <w:rFonts w:ascii="Calibri" w:eastAsia="Times New Roman" w:hAnsi="Calibri" w:cs="Calibri"/>
          <w:sz w:val="24"/>
          <w:szCs w:val="24"/>
          <w:lang w:val="en-US"/>
        </w:rPr>
        <w:t>.</w:t>
      </w:r>
    </w:p>
    <w:p w14:paraId="37625865"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52E5E399" w14:textId="77777777" w:rsidR="008B7936" w:rsidRPr="008B7936" w:rsidRDefault="008B7936" w:rsidP="006C5D19">
      <w:pPr>
        <w:numPr>
          <w:ilvl w:val="0"/>
          <w:numId w:val="26"/>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A List of Contractor’s major equipment units, which are owned, leased, and/or under purchase agreements, supported by proof of ownership, certification of availability of equipment from the equipment lessor/vendor for the duration of the project, as the case may be, must meet the minimum requirements for the contract set in the </w:t>
      </w:r>
      <w:r w:rsidRPr="008B7936">
        <w:rPr>
          <w:rFonts w:ascii="Calibri" w:eastAsia="Times New Roman" w:hAnsi="Calibri" w:cs="Calibri"/>
          <w:b/>
          <w:sz w:val="24"/>
          <w:szCs w:val="24"/>
          <w:lang w:val="en-US"/>
        </w:rPr>
        <w:t>BDS</w:t>
      </w:r>
      <w:r w:rsidRPr="008B7936">
        <w:rPr>
          <w:rFonts w:ascii="Calibri" w:eastAsia="Times New Roman" w:hAnsi="Calibri" w:cs="Calibri"/>
          <w:sz w:val="24"/>
          <w:szCs w:val="24"/>
          <w:lang w:val="en-US"/>
        </w:rPr>
        <w:t>.</w:t>
      </w:r>
    </w:p>
    <w:p w14:paraId="5859344E"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7138785D"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43" w:name="_Toc46930034"/>
      <w:r w:rsidRPr="008B7936">
        <w:rPr>
          <w:rFonts w:ascii="Calibri" w:eastAsia="Times New Roman" w:hAnsi="Calibri" w:cs="Calibri"/>
          <w:b/>
          <w:sz w:val="28"/>
          <w:szCs w:val="24"/>
          <w:lang w:val="en-US"/>
        </w:rPr>
        <w:t>Documents Comprising the Bid: Financial Component</w:t>
      </w:r>
      <w:bookmarkEnd w:id="43"/>
    </w:p>
    <w:p w14:paraId="1E6E746F"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0E75887D" w14:textId="016094F5" w:rsidR="008B7936" w:rsidRPr="008B7936" w:rsidRDefault="00494B37" w:rsidP="006C5D19">
      <w:pPr>
        <w:numPr>
          <w:ilvl w:val="0"/>
          <w:numId w:val="27"/>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r w:rsidRPr="005F191E">
        <w:rPr>
          <w:rFonts w:ascii="Calibri" w:eastAsia="Times New Roman" w:hAnsi="Calibri" w:cs="Calibri"/>
          <w:sz w:val="24"/>
          <w:szCs w:val="24"/>
          <w:lang w:val="en-US"/>
        </w:rPr>
        <w:t>The second</w:t>
      </w:r>
      <w:r w:rsidR="008B7936" w:rsidRPr="008B7936">
        <w:rPr>
          <w:rFonts w:ascii="Calibri" w:eastAsia="Times New Roman" w:hAnsi="Calibri" w:cs="Calibri"/>
          <w:sz w:val="24"/>
          <w:szCs w:val="24"/>
          <w:lang w:val="en-US"/>
        </w:rPr>
        <w:t xml:space="preserve"> bid envelope shall contain the financial documents for the Bid as specified in </w:t>
      </w:r>
      <w:r w:rsidR="008B7936" w:rsidRPr="008B7936">
        <w:rPr>
          <w:rFonts w:ascii="Calibri" w:eastAsia="Times New Roman" w:hAnsi="Calibri" w:cs="Calibri"/>
          <w:b/>
          <w:sz w:val="24"/>
          <w:szCs w:val="24"/>
          <w:lang w:val="en-US"/>
        </w:rPr>
        <w:t>Section IX. Checklist of Technical and Financial Documents</w:t>
      </w:r>
      <w:r w:rsidR="008B7936" w:rsidRPr="008B7936">
        <w:rPr>
          <w:rFonts w:ascii="Calibri" w:eastAsia="Times New Roman" w:hAnsi="Calibri" w:cs="Calibri"/>
          <w:sz w:val="24"/>
          <w:szCs w:val="24"/>
          <w:lang w:val="en-US"/>
        </w:rPr>
        <w:t>.</w:t>
      </w:r>
    </w:p>
    <w:p w14:paraId="4E01E5CC"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39D99A67" w14:textId="77777777" w:rsidR="008B7936" w:rsidRPr="008B7936" w:rsidRDefault="008B7936" w:rsidP="006C5D19">
      <w:pPr>
        <w:numPr>
          <w:ilvl w:val="0"/>
          <w:numId w:val="27"/>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bookmarkStart w:id="44" w:name="_heading=h.3l18frh" w:colFirst="0" w:colLast="0"/>
      <w:bookmarkEnd w:id="44"/>
      <w:r w:rsidRPr="008B7936">
        <w:rPr>
          <w:rFonts w:ascii="Calibri" w:eastAsia="Times New Roman" w:hAnsi="Calibri" w:cs="Calibri"/>
          <w:sz w:val="24"/>
          <w:szCs w:val="24"/>
          <w:lang w:val="en-US"/>
        </w:rPr>
        <w:t xml:space="preserve">Any bid exceeding </w:t>
      </w:r>
      <w:r w:rsidRPr="008B7936">
        <w:rPr>
          <w:rFonts w:ascii="Calibri" w:eastAsia="Times New Roman" w:hAnsi="Calibri" w:cs="Calibri"/>
          <w:color w:val="000000"/>
          <w:sz w:val="24"/>
          <w:szCs w:val="24"/>
          <w:lang w:val="en-US"/>
        </w:rPr>
        <w:t xml:space="preserve">the ABC indicated in paragraph 1 of the </w:t>
      </w:r>
      <w:r w:rsidRPr="008B7936">
        <w:rPr>
          <w:rFonts w:ascii="Calibri" w:eastAsia="Times New Roman" w:hAnsi="Calibri" w:cs="Calibri"/>
          <w:b/>
          <w:sz w:val="24"/>
          <w:szCs w:val="24"/>
          <w:lang w:val="en-US"/>
        </w:rPr>
        <w:t xml:space="preserve">IB </w:t>
      </w:r>
      <w:r w:rsidRPr="008B7936">
        <w:rPr>
          <w:rFonts w:ascii="Calibri" w:eastAsia="Times New Roman" w:hAnsi="Calibri" w:cs="Calibri"/>
          <w:sz w:val="24"/>
          <w:szCs w:val="24"/>
          <w:lang w:val="en-US"/>
        </w:rPr>
        <w:t>shall not be accepted.</w:t>
      </w:r>
    </w:p>
    <w:p w14:paraId="6C052C58"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1D831E63" w14:textId="77777777" w:rsidR="008B7936" w:rsidRPr="008B7936" w:rsidRDefault="008B7936" w:rsidP="006C5D19">
      <w:pPr>
        <w:numPr>
          <w:ilvl w:val="0"/>
          <w:numId w:val="27"/>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For Foreign-funded procurement, a ceiling may be applied to bid prices provided the conditions are met under Section 31.2 of the 2016 revised IRR of RA No. 9184.</w:t>
      </w:r>
    </w:p>
    <w:p w14:paraId="4A317D87"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67A97B68"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45" w:name="_Toc46930035"/>
      <w:r w:rsidRPr="008B7936">
        <w:rPr>
          <w:rFonts w:ascii="Calibri" w:eastAsia="Times New Roman" w:hAnsi="Calibri" w:cs="Calibri"/>
          <w:b/>
          <w:sz w:val="28"/>
          <w:szCs w:val="24"/>
          <w:lang w:val="en-US"/>
        </w:rPr>
        <w:t>Alternative Bids</w:t>
      </w:r>
      <w:bookmarkEnd w:id="45"/>
    </w:p>
    <w:p w14:paraId="6BF03D0A"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7A6296ED"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Bidders shall submit offers that comply with the requirements of the Bidding Documents, including the basic technical design as indicated in the drawings and specifications.  Unless there is a value engineering clause in the </w:t>
      </w:r>
      <w:r w:rsidRPr="008B7936">
        <w:rPr>
          <w:rFonts w:ascii="Calibri" w:eastAsia="Times New Roman" w:hAnsi="Calibri" w:cs="Calibri"/>
          <w:b/>
          <w:sz w:val="24"/>
          <w:szCs w:val="24"/>
          <w:lang w:val="en-US"/>
        </w:rPr>
        <w:t>BDS</w:t>
      </w:r>
      <w:r w:rsidRPr="008B7936">
        <w:rPr>
          <w:rFonts w:ascii="Calibri" w:eastAsia="Times New Roman" w:hAnsi="Calibri" w:cs="Calibri"/>
          <w:sz w:val="24"/>
          <w:szCs w:val="24"/>
          <w:lang w:val="en-US"/>
        </w:rPr>
        <w:t>, alternative Bids shall not be accepted.</w:t>
      </w:r>
    </w:p>
    <w:p w14:paraId="3344EA53"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bookmarkStart w:id="46" w:name="_heading=h.4i7ojhp" w:colFirst="0" w:colLast="0"/>
      <w:bookmarkEnd w:id="46"/>
    </w:p>
    <w:p w14:paraId="75DE3F1A"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47" w:name="_Toc46930036"/>
      <w:r w:rsidRPr="008B7936">
        <w:rPr>
          <w:rFonts w:ascii="Calibri" w:eastAsia="Times New Roman" w:hAnsi="Calibri" w:cs="Calibri"/>
          <w:b/>
          <w:sz w:val="28"/>
          <w:szCs w:val="24"/>
          <w:lang w:val="en-US"/>
        </w:rPr>
        <w:t>Bid Prices</w:t>
      </w:r>
      <w:bookmarkEnd w:id="47"/>
    </w:p>
    <w:p w14:paraId="6A27B730"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10AB9843"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trike/>
          <w:sz w:val="24"/>
          <w:szCs w:val="24"/>
          <w:lang w:val="en-US"/>
        </w:rPr>
      </w:pPr>
      <w:r w:rsidRPr="008B7936">
        <w:rPr>
          <w:rFonts w:ascii="Calibri" w:eastAsia="Times New Roman" w:hAnsi="Calibri" w:cs="Calibri"/>
          <w:sz w:val="24"/>
          <w:szCs w:val="24"/>
          <w:lang w:val="en-US"/>
        </w:rPr>
        <w:t xml:space="preserve">All bid prices for the given scope of work in the Project as awarded shall be considered as fixed prices, and therefore not subject to price escalation during contract implementation, except under extraordinary circumstances as determined by the NEDA and approved by the GPPB pursuant to the revised Guidelines for Contract Price Escalation guidelines.  </w:t>
      </w:r>
    </w:p>
    <w:p w14:paraId="21FD046E"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strike/>
          <w:color w:val="000000"/>
          <w:sz w:val="24"/>
          <w:szCs w:val="24"/>
          <w:lang w:val="en-US"/>
        </w:rPr>
      </w:pPr>
    </w:p>
    <w:p w14:paraId="029FAB62"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48" w:name="_Toc46930037"/>
      <w:r w:rsidRPr="008B7936">
        <w:rPr>
          <w:rFonts w:ascii="Calibri" w:eastAsia="Times New Roman" w:hAnsi="Calibri" w:cs="Calibri"/>
          <w:b/>
          <w:sz w:val="28"/>
          <w:szCs w:val="24"/>
          <w:lang w:val="en-US"/>
        </w:rPr>
        <w:t>Bid and Payment Currencies</w:t>
      </w:r>
      <w:bookmarkEnd w:id="48"/>
    </w:p>
    <w:p w14:paraId="427E83A7"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0A8D683A" w14:textId="77777777" w:rsidR="008B7936" w:rsidRPr="008B7936" w:rsidRDefault="008B7936" w:rsidP="006C5D19">
      <w:pPr>
        <w:numPr>
          <w:ilvl w:val="1"/>
          <w:numId w:val="28"/>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r w:rsidRPr="008B7936">
        <w:rPr>
          <w:rFonts w:ascii="Calibri" w:eastAsia="Times New Roman" w:hAnsi="Calibri" w:cs="Calibri"/>
          <w:color w:val="000000"/>
          <w:sz w:val="24"/>
          <w:szCs w:val="24"/>
          <w:lang w:val="en-US"/>
        </w:rPr>
        <w:t xml:space="preserve">Bid prices may be quoted in the local currency or tradeable currency accepted by the BSP at the discretion of the Bidder. </w:t>
      </w:r>
      <w:r w:rsidRPr="008B7936">
        <w:rPr>
          <w:rFonts w:ascii="Calibri" w:eastAsia="Times New Roman" w:hAnsi="Calibri" w:cs="Calibri"/>
          <w:sz w:val="24"/>
          <w:szCs w:val="24"/>
          <w:lang w:val="en-US"/>
        </w:rPr>
        <w:t xml:space="preserve"> However, for purposes of bid evaluation, Bids denominated in foreign currencies shall be converted to Philippine currency based on the exchange rate as published in the BSP reference rate bulletin on the day of the bid opening.</w:t>
      </w:r>
    </w:p>
    <w:p w14:paraId="6DE43948"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i/>
          <w:sz w:val="24"/>
          <w:szCs w:val="24"/>
          <w:lang w:val="en-US"/>
        </w:rPr>
      </w:pPr>
    </w:p>
    <w:p w14:paraId="6776728B" w14:textId="77777777" w:rsidR="008B7936" w:rsidRPr="008B7936" w:rsidRDefault="008B7936" w:rsidP="006C5D19">
      <w:pPr>
        <w:numPr>
          <w:ilvl w:val="1"/>
          <w:numId w:val="28"/>
        </w:numPr>
        <w:overflowPunct w:val="0"/>
        <w:autoSpaceDE w:val="0"/>
        <w:autoSpaceDN w:val="0"/>
        <w:adjustRightInd w:val="0"/>
        <w:spacing w:before="120" w:after="0" w:line="240" w:lineRule="auto"/>
        <w:ind w:hanging="731"/>
        <w:jc w:val="both"/>
        <w:textAlignment w:val="baseline"/>
        <w:rPr>
          <w:rFonts w:ascii="Calibri" w:eastAsia="Times New Roman" w:hAnsi="Calibri" w:cs="Calibri"/>
          <w:i/>
          <w:sz w:val="24"/>
          <w:szCs w:val="24"/>
          <w:lang w:val="en-US"/>
        </w:rPr>
      </w:pPr>
      <w:r w:rsidRPr="008B7936">
        <w:rPr>
          <w:rFonts w:ascii="Calibri" w:eastAsia="Times New Roman" w:hAnsi="Calibri" w:cs="Calibri"/>
          <w:i/>
          <w:sz w:val="24"/>
          <w:szCs w:val="24"/>
          <w:lang w:val="en-US"/>
        </w:rPr>
        <w:t>Payment of the contract price shall be made in:</w:t>
      </w:r>
    </w:p>
    <w:p w14:paraId="116070B6" w14:textId="08A7DFCC" w:rsidR="008B7936" w:rsidRPr="008B7936" w:rsidRDefault="00620358" w:rsidP="006C5D19">
      <w:pPr>
        <w:numPr>
          <w:ilvl w:val="0"/>
          <w:numId w:val="23"/>
        </w:numPr>
        <w:overflowPunct w:val="0"/>
        <w:autoSpaceDE w:val="0"/>
        <w:autoSpaceDN w:val="0"/>
        <w:adjustRightInd w:val="0"/>
        <w:spacing w:before="120" w:after="0" w:line="240" w:lineRule="auto"/>
        <w:ind w:left="1985" w:hanging="28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                 </w:t>
      </w:r>
      <w:r w:rsidR="008B7936" w:rsidRPr="008B7936">
        <w:rPr>
          <w:rFonts w:ascii="Calibri" w:eastAsia="Times New Roman" w:hAnsi="Calibri" w:cs="Calibri"/>
          <w:sz w:val="24"/>
          <w:szCs w:val="24"/>
          <w:lang w:val="en-US"/>
        </w:rPr>
        <w:t>Philippine Pesos.</w:t>
      </w:r>
    </w:p>
    <w:p w14:paraId="3BD0BC2D" w14:textId="77777777" w:rsidR="008B7936" w:rsidRPr="008B7936" w:rsidRDefault="008B7936" w:rsidP="008B7936">
      <w:pPr>
        <w:overflowPunct w:val="0"/>
        <w:autoSpaceDE w:val="0"/>
        <w:autoSpaceDN w:val="0"/>
        <w:adjustRightInd w:val="0"/>
        <w:spacing w:after="0" w:line="240" w:lineRule="auto"/>
        <w:ind w:left="1985"/>
        <w:jc w:val="both"/>
        <w:textAlignment w:val="baseline"/>
        <w:rPr>
          <w:rFonts w:ascii="Calibri" w:eastAsia="Times New Roman" w:hAnsi="Calibri" w:cs="Calibri"/>
          <w:sz w:val="24"/>
          <w:szCs w:val="24"/>
          <w:lang w:val="en-US"/>
        </w:rPr>
      </w:pPr>
    </w:p>
    <w:p w14:paraId="1FF4FDDB"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49" w:name="_Toc46930038"/>
      <w:r w:rsidRPr="008B7936">
        <w:rPr>
          <w:rFonts w:ascii="Calibri" w:eastAsia="Times New Roman" w:hAnsi="Calibri" w:cs="Calibri"/>
          <w:b/>
          <w:sz w:val="28"/>
          <w:szCs w:val="24"/>
          <w:lang w:val="en-US"/>
        </w:rPr>
        <w:lastRenderedPageBreak/>
        <w:t>Bid Security</w:t>
      </w:r>
      <w:bookmarkEnd w:id="49"/>
      <w:r w:rsidRPr="008B7936">
        <w:rPr>
          <w:rFonts w:ascii="Calibri" w:eastAsia="Times New Roman" w:hAnsi="Calibri" w:cs="Calibri"/>
          <w:b/>
          <w:sz w:val="28"/>
          <w:szCs w:val="24"/>
          <w:lang w:val="en-US"/>
        </w:rPr>
        <w:t xml:space="preserve"> </w:t>
      </w:r>
    </w:p>
    <w:p w14:paraId="14BB8F4E"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7A756784" w14:textId="77777777" w:rsidR="008B7936" w:rsidRPr="008B7936" w:rsidRDefault="008B7936" w:rsidP="006C5D19">
      <w:pPr>
        <w:numPr>
          <w:ilvl w:val="0"/>
          <w:numId w:val="24"/>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The Bidder shall submit a Bid Securing Declaration or any form of Bid Security in the amount indicated in the </w:t>
      </w:r>
      <w:r w:rsidRPr="008B7936">
        <w:rPr>
          <w:rFonts w:ascii="Calibri" w:eastAsia="Times New Roman" w:hAnsi="Calibri" w:cs="Calibri"/>
          <w:b/>
          <w:sz w:val="24"/>
          <w:szCs w:val="24"/>
          <w:lang w:val="en-US"/>
        </w:rPr>
        <w:t>BDS</w:t>
      </w:r>
      <w:r w:rsidRPr="008B7936">
        <w:rPr>
          <w:rFonts w:ascii="Calibri" w:eastAsia="Times New Roman" w:hAnsi="Calibri" w:cs="Calibri"/>
          <w:sz w:val="24"/>
          <w:szCs w:val="24"/>
          <w:lang w:val="en-US"/>
        </w:rPr>
        <w:t xml:space="preserve">, which shall be not less than the percentage of the ABC in accordance with the schedule in the </w:t>
      </w:r>
      <w:r w:rsidRPr="008B7936">
        <w:rPr>
          <w:rFonts w:ascii="Calibri" w:eastAsia="Times New Roman" w:hAnsi="Calibri" w:cs="Calibri"/>
          <w:b/>
          <w:sz w:val="24"/>
          <w:szCs w:val="24"/>
          <w:lang w:val="en-US"/>
        </w:rPr>
        <w:t>BDS</w:t>
      </w:r>
      <w:r w:rsidRPr="008B7936">
        <w:rPr>
          <w:rFonts w:ascii="Calibri" w:eastAsia="Times New Roman" w:hAnsi="Calibri" w:cs="Calibri"/>
          <w:sz w:val="24"/>
          <w:szCs w:val="24"/>
          <w:lang w:val="en-US"/>
        </w:rPr>
        <w:t>.</w:t>
      </w:r>
    </w:p>
    <w:p w14:paraId="05113E66"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019383E2" w14:textId="63CDD691" w:rsidR="008B7936" w:rsidRPr="008B7936" w:rsidRDefault="008B7936" w:rsidP="006C5D19">
      <w:pPr>
        <w:numPr>
          <w:ilvl w:val="0"/>
          <w:numId w:val="24"/>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The Bid and bid security shall be valid </w:t>
      </w:r>
      <w:r w:rsidR="00FA09C1">
        <w:rPr>
          <w:rFonts w:ascii="Calibri" w:eastAsia="Times New Roman" w:hAnsi="Calibri" w:cs="Calibri"/>
          <w:sz w:val="24"/>
          <w:szCs w:val="24"/>
          <w:lang w:val="en-US"/>
        </w:rPr>
        <w:t xml:space="preserve">for </w:t>
      </w:r>
      <w:r w:rsidR="00FA09C1" w:rsidRPr="004423B9">
        <w:rPr>
          <w:rFonts w:ascii="Calibri" w:eastAsia="Times New Roman" w:hAnsi="Calibri" w:cs="Calibri"/>
          <w:sz w:val="24"/>
          <w:szCs w:val="24"/>
          <w:lang w:val="en-US"/>
        </w:rPr>
        <w:t>120 calendar days</w:t>
      </w:r>
      <w:r w:rsidR="00FA09C1">
        <w:rPr>
          <w:rFonts w:ascii="Calibri" w:eastAsia="Times New Roman" w:hAnsi="Calibri" w:cs="Calibri"/>
          <w:sz w:val="24"/>
          <w:szCs w:val="24"/>
          <w:lang w:val="en-US"/>
        </w:rPr>
        <w:t>.</w:t>
      </w:r>
      <w:r w:rsidRPr="008B7936">
        <w:rPr>
          <w:rFonts w:ascii="Calibri" w:eastAsia="Times New Roman" w:hAnsi="Calibri" w:cs="Calibri"/>
          <w:sz w:val="24"/>
          <w:szCs w:val="24"/>
          <w:lang w:val="en-US"/>
        </w:rPr>
        <w:t xml:space="preserve"> Any bid not accompanied by an acceptable bid security shall be rejected by the Procuring Entity as non-responsive.</w:t>
      </w:r>
    </w:p>
    <w:p w14:paraId="13372AC1"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r w:rsidRPr="008B7936">
        <w:rPr>
          <w:rFonts w:ascii="Calibri" w:eastAsia="Times New Roman" w:hAnsi="Calibri" w:cs="Calibri"/>
          <w:color w:val="000000"/>
          <w:sz w:val="24"/>
          <w:szCs w:val="24"/>
          <w:lang w:val="en-US"/>
        </w:rPr>
        <w:t xml:space="preserve"> </w:t>
      </w:r>
    </w:p>
    <w:p w14:paraId="466FE3B0"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50" w:name="_Toc46930039"/>
      <w:r w:rsidRPr="008B7936">
        <w:rPr>
          <w:rFonts w:ascii="Calibri" w:eastAsia="Times New Roman" w:hAnsi="Calibri" w:cs="Calibri"/>
          <w:b/>
          <w:sz w:val="28"/>
          <w:szCs w:val="24"/>
          <w:lang w:val="en-US"/>
        </w:rPr>
        <w:t>Sealing and Marking of Bids</w:t>
      </w:r>
      <w:bookmarkEnd w:id="50"/>
    </w:p>
    <w:p w14:paraId="4D7EB768"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14:paraId="114EF87C" w14:textId="77777777" w:rsidR="008B7936" w:rsidRPr="008B7936" w:rsidRDefault="008B7936" w:rsidP="008B7936">
      <w:pPr>
        <w:overflowPunct w:val="0"/>
        <w:autoSpaceDE w:val="0"/>
        <w:autoSpaceDN w:val="0"/>
        <w:adjustRightInd w:val="0"/>
        <w:spacing w:after="0" w:line="240" w:lineRule="atLeast"/>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Each Bidder shall submit one copy of the first and second components of its Bid. </w:t>
      </w:r>
    </w:p>
    <w:p w14:paraId="1D9F6F83" w14:textId="77777777" w:rsidR="008B7936" w:rsidRPr="008B7936" w:rsidRDefault="008B7936" w:rsidP="008B7936">
      <w:pPr>
        <w:overflowPunct w:val="0"/>
        <w:autoSpaceDE w:val="0"/>
        <w:autoSpaceDN w:val="0"/>
        <w:adjustRightInd w:val="0"/>
        <w:spacing w:after="0" w:line="240" w:lineRule="atLeast"/>
        <w:ind w:left="720"/>
        <w:jc w:val="both"/>
        <w:textAlignment w:val="baseline"/>
        <w:rPr>
          <w:rFonts w:ascii="Calibri" w:eastAsia="Times New Roman" w:hAnsi="Calibri" w:cs="Calibri"/>
          <w:sz w:val="24"/>
          <w:szCs w:val="24"/>
          <w:lang w:val="en-US"/>
        </w:rPr>
      </w:pPr>
    </w:p>
    <w:p w14:paraId="0885AC7D" w14:textId="77777777" w:rsidR="008B7936" w:rsidRPr="008B7936" w:rsidRDefault="008B7936" w:rsidP="008B7936">
      <w:pPr>
        <w:overflowPunct w:val="0"/>
        <w:autoSpaceDE w:val="0"/>
        <w:autoSpaceDN w:val="0"/>
        <w:adjustRightInd w:val="0"/>
        <w:spacing w:after="0" w:line="240" w:lineRule="atLeast"/>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The Procuring Entity may request additional hard copies and/or electronic copies of the Bid. However, failure of the Bidders to comply with the said request shall not be a ground for disqualification.  </w:t>
      </w:r>
    </w:p>
    <w:p w14:paraId="0B36FE39" w14:textId="77777777" w:rsidR="008B7936" w:rsidRPr="008B7936" w:rsidRDefault="008B7936" w:rsidP="008B7936">
      <w:pPr>
        <w:overflowPunct w:val="0"/>
        <w:autoSpaceDE w:val="0"/>
        <w:autoSpaceDN w:val="0"/>
        <w:adjustRightInd w:val="0"/>
        <w:spacing w:after="0" w:line="240" w:lineRule="atLeast"/>
        <w:ind w:left="720"/>
        <w:jc w:val="both"/>
        <w:textAlignment w:val="baseline"/>
        <w:rPr>
          <w:rFonts w:ascii="Calibri" w:eastAsia="Times New Roman" w:hAnsi="Calibri" w:cs="Calibri"/>
          <w:sz w:val="24"/>
          <w:szCs w:val="24"/>
          <w:lang w:val="en-US"/>
        </w:rPr>
      </w:pPr>
    </w:p>
    <w:p w14:paraId="57C376C5" w14:textId="77777777" w:rsidR="008B7936" w:rsidRPr="008B7936" w:rsidRDefault="008B7936" w:rsidP="008B7936">
      <w:pPr>
        <w:overflowPunct w:val="0"/>
        <w:autoSpaceDE w:val="0"/>
        <w:autoSpaceDN w:val="0"/>
        <w:adjustRightInd w:val="0"/>
        <w:spacing w:after="0" w:line="240" w:lineRule="atLeast"/>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If the Procuring Entity allows the submission of bids through online submission to the given website or any other electronic means, the Bidder shall submit an electronic copy of its Bid, which must be digitally signed. An electronic copy that cannot be opened or is corrupted shall be considered non-responsive and, thus, automatically disqualified.</w:t>
      </w:r>
    </w:p>
    <w:p w14:paraId="00B047E6" w14:textId="77777777" w:rsidR="008B7936" w:rsidRPr="008B7936" w:rsidRDefault="008B7936" w:rsidP="008B7936">
      <w:pPr>
        <w:overflowPunct w:val="0"/>
        <w:autoSpaceDE w:val="0"/>
        <w:autoSpaceDN w:val="0"/>
        <w:adjustRightInd w:val="0"/>
        <w:spacing w:after="0" w:line="240" w:lineRule="atLeast"/>
        <w:ind w:left="720"/>
        <w:jc w:val="both"/>
        <w:textAlignment w:val="baseline"/>
        <w:rPr>
          <w:rFonts w:ascii="Calibri" w:eastAsia="Times New Roman" w:hAnsi="Calibri" w:cs="Calibri"/>
          <w:sz w:val="24"/>
          <w:szCs w:val="24"/>
          <w:lang w:val="en-US"/>
        </w:rPr>
      </w:pPr>
    </w:p>
    <w:p w14:paraId="05C2FE5A"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51" w:name="_Toc46930040"/>
      <w:r w:rsidRPr="008B7936">
        <w:rPr>
          <w:rFonts w:ascii="Calibri" w:eastAsia="Times New Roman" w:hAnsi="Calibri" w:cs="Calibri"/>
          <w:b/>
          <w:sz w:val="28"/>
          <w:szCs w:val="24"/>
          <w:lang w:val="en-US"/>
        </w:rPr>
        <w:t>Deadline for Submission of Bids</w:t>
      </w:r>
      <w:bookmarkEnd w:id="51"/>
    </w:p>
    <w:p w14:paraId="24A4743A"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0"/>
          <w:szCs w:val="24"/>
          <w:lang w:val="en-US"/>
        </w:rPr>
      </w:pPr>
    </w:p>
    <w:p w14:paraId="540B9684"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color w:val="000000"/>
          <w:sz w:val="24"/>
          <w:szCs w:val="24"/>
          <w:lang w:val="en-US"/>
        </w:rPr>
      </w:pPr>
      <w:bookmarkStart w:id="52" w:name="_heading=h.1pxezwc" w:colFirst="0" w:colLast="0"/>
      <w:bookmarkEnd w:id="52"/>
      <w:r w:rsidRPr="008B7936">
        <w:rPr>
          <w:rFonts w:ascii="Calibri" w:eastAsia="Times New Roman" w:hAnsi="Calibri" w:cs="Calibri"/>
          <w:color w:val="000000"/>
          <w:sz w:val="24"/>
          <w:szCs w:val="24"/>
          <w:lang w:val="en-US"/>
        </w:rPr>
        <w:t xml:space="preserve">The Bidders shall submit on the specified date and time and either at its physical address or through online submission as indicated in paragraph </w:t>
      </w:r>
      <w:r w:rsidRPr="008B7936">
        <w:rPr>
          <w:rFonts w:ascii="Calibri" w:eastAsia="Times New Roman" w:hAnsi="Calibri" w:cs="Calibri"/>
          <w:sz w:val="24"/>
          <w:szCs w:val="24"/>
          <w:lang w:val="en-US"/>
        </w:rPr>
        <w:t>7</w:t>
      </w:r>
      <w:r w:rsidRPr="008B7936">
        <w:rPr>
          <w:rFonts w:ascii="Calibri" w:eastAsia="Times New Roman" w:hAnsi="Calibri" w:cs="Calibri"/>
          <w:color w:val="000000"/>
          <w:sz w:val="24"/>
          <w:szCs w:val="24"/>
          <w:lang w:val="en-US"/>
        </w:rPr>
        <w:t xml:space="preserve"> of the </w:t>
      </w:r>
      <w:r w:rsidRPr="008B7936">
        <w:rPr>
          <w:rFonts w:ascii="Calibri" w:eastAsia="Times New Roman" w:hAnsi="Calibri" w:cs="Calibri"/>
          <w:b/>
          <w:sz w:val="24"/>
          <w:szCs w:val="24"/>
          <w:lang w:val="en-US"/>
        </w:rPr>
        <w:t>IB</w:t>
      </w:r>
      <w:r w:rsidRPr="008B7936">
        <w:rPr>
          <w:rFonts w:ascii="Calibri" w:eastAsia="Times New Roman" w:hAnsi="Calibri" w:cs="Calibri"/>
          <w:b/>
          <w:color w:val="000000"/>
          <w:sz w:val="24"/>
          <w:szCs w:val="24"/>
          <w:lang w:val="en-US"/>
        </w:rPr>
        <w:t xml:space="preserve">. </w:t>
      </w:r>
    </w:p>
    <w:p w14:paraId="5B9A1E68"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428D52D9"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53" w:name="_Toc46930041"/>
      <w:r w:rsidRPr="008B7936">
        <w:rPr>
          <w:rFonts w:ascii="Calibri" w:eastAsia="Times New Roman" w:hAnsi="Calibri" w:cs="Calibri"/>
          <w:b/>
          <w:sz w:val="28"/>
          <w:szCs w:val="24"/>
          <w:lang w:val="en-US"/>
        </w:rPr>
        <w:t>Opening and Preliminary Examination of Bids</w:t>
      </w:r>
      <w:bookmarkEnd w:id="53"/>
      <w:r w:rsidRPr="008B7936">
        <w:rPr>
          <w:rFonts w:ascii="Calibri" w:eastAsia="Times New Roman" w:hAnsi="Calibri" w:cs="Calibri"/>
          <w:b/>
          <w:sz w:val="28"/>
          <w:szCs w:val="24"/>
          <w:lang w:val="en-US"/>
        </w:rPr>
        <w:t xml:space="preserve"> </w:t>
      </w:r>
    </w:p>
    <w:p w14:paraId="42B02B38"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7B76DBC1" w14:textId="77777777" w:rsidR="008B7936" w:rsidRPr="008B7936" w:rsidRDefault="008B7936" w:rsidP="006C5D19">
      <w:pPr>
        <w:numPr>
          <w:ilvl w:val="0"/>
          <w:numId w:val="30"/>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bookmarkStart w:id="54" w:name="_heading=h.4bvk7pj" w:colFirst="0" w:colLast="0"/>
      <w:bookmarkEnd w:id="54"/>
      <w:r w:rsidRPr="008B7936">
        <w:rPr>
          <w:rFonts w:ascii="Calibri" w:eastAsia="Times New Roman" w:hAnsi="Calibri" w:cs="Calibri"/>
          <w:color w:val="000000"/>
          <w:sz w:val="24"/>
          <w:szCs w:val="24"/>
          <w:lang w:val="en-US"/>
        </w:rPr>
        <w:t xml:space="preserve">The BAC shall open the Bids in public at the time, on the date, and at the place specified in paragraph 9 of the </w:t>
      </w:r>
      <w:r w:rsidRPr="008B7936">
        <w:rPr>
          <w:rFonts w:ascii="Calibri" w:eastAsia="Times New Roman" w:hAnsi="Calibri" w:cs="Calibri"/>
          <w:b/>
          <w:sz w:val="24"/>
          <w:szCs w:val="24"/>
          <w:lang w:val="en-US"/>
        </w:rPr>
        <w:t>IB</w:t>
      </w:r>
      <w:r w:rsidRPr="008B7936">
        <w:rPr>
          <w:rFonts w:ascii="Calibri" w:eastAsia="Times New Roman" w:hAnsi="Calibri" w:cs="Calibri"/>
          <w:color w:val="000000"/>
          <w:sz w:val="24"/>
          <w:szCs w:val="24"/>
          <w:lang w:val="en-US"/>
        </w:rPr>
        <w:t xml:space="preserve">. The Bidders’ representatives who are present shall sign a register evidencing their attendance. </w:t>
      </w:r>
      <w:r w:rsidRPr="008B7936">
        <w:rPr>
          <w:rFonts w:ascii="Calibri" w:eastAsia="Times New Roman" w:hAnsi="Calibri" w:cs="Calibri"/>
          <w:sz w:val="24"/>
          <w:szCs w:val="24"/>
          <w:lang w:val="en-US"/>
        </w:rPr>
        <w:t xml:space="preserve">In case videoconferencing, webcasting or other similar technologies will be used, attendance of participants shall likewise be recorded by the BAC Secretariat. </w:t>
      </w:r>
    </w:p>
    <w:p w14:paraId="19D98835"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494B0DEE"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1418"/>
        <w:jc w:val="both"/>
        <w:textAlignment w:val="baseline"/>
        <w:rPr>
          <w:rFonts w:ascii="Calibri" w:eastAsia="Times New Roman" w:hAnsi="Calibri" w:cs="Calibri"/>
          <w:color w:val="000000"/>
          <w:sz w:val="24"/>
          <w:szCs w:val="24"/>
          <w:lang w:val="en-US"/>
        </w:rPr>
      </w:pPr>
      <w:r w:rsidRPr="008B7936">
        <w:rPr>
          <w:rFonts w:ascii="Calibri" w:eastAsia="Times New Roman" w:hAnsi="Calibri" w:cs="Calibri"/>
          <w:color w:val="000000"/>
          <w:sz w:val="24"/>
          <w:szCs w:val="24"/>
          <w:lang w:val="en-US"/>
        </w:rPr>
        <w:t xml:space="preserve">In case the Bids cannot be opened as scheduled due to justifiable reasons, the rescheduling requirements under Section 29 of the 2016 revised IRR of RA No. 9184 shall prevail. </w:t>
      </w:r>
    </w:p>
    <w:p w14:paraId="5F623189"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1418"/>
        <w:jc w:val="both"/>
        <w:textAlignment w:val="baseline"/>
        <w:rPr>
          <w:rFonts w:ascii="Calibri" w:eastAsia="Times New Roman" w:hAnsi="Calibri" w:cs="Calibri"/>
          <w:color w:val="000000"/>
          <w:sz w:val="24"/>
          <w:szCs w:val="24"/>
          <w:lang w:val="en-US"/>
        </w:rPr>
      </w:pPr>
    </w:p>
    <w:p w14:paraId="551338F3" w14:textId="77777777" w:rsidR="008B7936" w:rsidRPr="008B7936" w:rsidRDefault="008B7936" w:rsidP="006C5D19">
      <w:pPr>
        <w:numPr>
          <w:ilvl w:val="0"/>
          <w:numId w:val="30"/>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The preliminary examination of Bids shall be governed by Section 30 of the 2016 revised IRR of RA No. 9184.</w:t>
      </w:r>
    </w:p>
    <w:p w14:paraId="5D7C967F"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0FA66646"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55" w:name="_Toc46930042"/>
      <w:r w:rsidRPr="008B7936">
        <w:rPr>
          <w:rFonts w:ascii="Calibri" w:eastAsia="Times New Roman" w:hAnsi="Calibri" w:cs="Calibri"/>
          <w:b/>
          <w:sz w:val="28"/>
          <w:szCs w:val="24"/>
          <w:lang w:val="en-US"/>
        </w:rPr>
        <w:t>Detailed Evaluation and Comparison of Bids</w:t>
      </w:r>
      <w:bookmarkEnd w:id="55"/>
      <w:r w:rsidRPr="008B7936">
        <w:rPr>
          <w:rFonts w:ascii="Calibri" w:eastAsia="Times New Roman" w:hAnsi="Calibri" w:cs="Calibri"/>
          <w:b/>
          <w:sz w:val="28"/>
          <w:szCs w:val="24"/>
          <w:lang w:val="en-US"/>
        </w:rPr>
        <w:t xml:space="preserve"> </w:t>
      </w:r>
    </w:p>
    <w:p w14:paraId="7DAE40A0"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20F238FB" w14:textId="77777777" w:rsidR="008B7936" w:rsidRPr="008B7936" w:rsidRDefault="008B7936" w:rsidP="006C5D19">
      <w:pPr>
        <w:numPr>
          <w:ilvl w:val="0"/>
          <w:numId w:val="31"/>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The Procuring Entity’s BAC shall immediately conduct a detailed evaluation of all Bids rated “</w:t>
      </w:r>
      <w:r w:rsidRPr="008B7936">
        <w:rPr>
          <w:rFonts w:ascii="Calibri" w:eastAsia="Times New Roman" w:hAnsi="Calibri" w:cs="Calibri"/>
          <w:i/>
          <w:sz w:val="24"/>
          <w:szCs w:val="24"/>
          <w:lang w:val="en-US"/>
        </w:rPr>
        <w:t>passed</w:t>
      </w:r>
      <w:r w:rsidRPr="008B7936">
        <w:rPr>
          <w:rFonts w:ascii="Calibri" w:eastAsia="Times New Roman" w:hAnsi="Calibri" w:cs="Calibri"/>
          <w:sz w:val="24"/>
          <w:szCs w:val="24"/>
          <w:lang w:val="en-US"/>
        </w:rPr>
        <w:t>” using non-discretionary pass/fail criteria.  The BAC shall consider the conditions in the evaluation of Bids under Section 32.2 of 2016 revised IRR of RA No. 9184.</w:t>
      </w:r>
    </w:p>
    <w:p w14:paraId="0780BC98" w14:textId="77777777" w:rsidR="008B7936" w:rsidRPr="008B7936" w:rsidRDefault="008B7936" w:rsidP="008B7936">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70CFCAAA" w14:textId="77777777" w:rsidR="008B7936" w:rsidRPr="008B7936" w:rsidRDefault="008B7936" w:rsidP="006C5D19">
      <w:pPr>
        <w:numPr>
          <w:ilvl w:val="0"/>
          <w:numId w:val="31"/>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lang w:val="en-US"/>
        </w:rPr>
      </w:pPr>
      <w:bookmarkStart w:id="56" w:name="_heading=h.1664s55" w:colFirst="0" w:colLast="0"/>
      <w:bookmarkEnd w:id="56"/>
      <w:r w:rsidRPr="008B7936">
        <w:rPr>
          <w:rFonts w:ascii="Calibri" w:eastAsia="Times New Roman" w:hAnsi="Calibri" w:cs="Calibri"/>
          <w:sz w:val="24"/>
          <w:szCs w:val="24"/>
          <w:lang w:val="en-US"/>
        </w:rPr>
        <w:t xml:space="preserve">If the Project allows partial bids, all Bids and combinations of Bids as indicated in the </w:t>
      </w:r>
      <w:r w:rsidRPr="008B7936">
        <w:rPr>
          <w:rFonts w:ascii="Calibri" w:eastAsia="Times New Roman" w:hAnsi="Calibri" w:cs="Calibri"/>
          <w:b/>
          <w:sz w:val="24"/>
          <w:szCs w:val="24"/>
          <w:lang w:val="en-US"/>
        </w:rPr>
        <w:t>BDS</w:t>
      </w:r>
      <w:r w:rsidRPr="008B7936">
        <w:rPr>
          <w:rFonts w:ascii="Calibri" w:eastAsia="Times New Roman" w:hAnsi="Calibri" w:cs="Calibri"/>
          <w:sz w:val="24"/>
          <w:szCs w:val="24"/>
          <w:lang w:val="en-US"/>
        </w:rPr>
        <w:t xml:space="preserve"> shall be received by the same deadline and opened and evaluated simultaneously so as to determine the Bid or combination of Bids offering the lowest calculated cost to the Procuring Entity.  Bid Security as required by </w:t>
      </w:r>
      <w:r w:rsidRPr="008B7936">
        <w:rPr>
          <w:rFonts w:ascii="Calibri" w:eastAsia="Times New Roman" w:hAnsi="Calibri" w:cs="Calibri"/>
          <w:b/>
          <w:sz w:val="24"/>
          <w:szCs w:val="24"/>
          <w:lang w:val="en-US"/>
        </w:rPr>
        <w:t>ITB</w:t>
      </w:r>
      <w:r w:rsidRPr="008B7936">
        <w:rPr>
          <w:rFonts w:ascii="Calibri" w:eastAsia="Times New Roman" w:hAnsi="Calibri" w:cs="Calibri"/>
          <w:sz w:val="24"/>
          <w:szCs w:val="24"/>
          <w:lang w:val="en-US"/>
        </w:rPr>
        <w:t xml:space="preserve"> Clause 16 shall be submitted for each contract (lot) separately. </w:t>
      </w:r>
    </w:p>
    <w:p w14:paraId="6E9EC57B"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1440"/>
        <w:jc w:val="both"/>
        <w:textAlignment w:val="baseline"/>
        <w:rPr>
          <w:rFonts w:ascii="Calibri" w:eastAsia="Times New Roman" w:hAnsi="Calibri" w:cs="Calibri"/>
          <w:color w:val="000000"/>
          <w:sz w:val="24"/>
          <w:szCs w:val="24"/>
          <w:lang w:val="en-US"/>
        </w:rPr>
      </w:pPr>
    </w:p>
    <w:p w14:paraId="5C0AE4E9" w14:textId="2F2FA6F4" w:rsidR="008B7936" w:rsidRPr="008B7936" w:rsidRDefault="008B7936" w:rsidP="006C5D19">
      <w:pPr>
        <w:numPr>
          <w:ilvl w:val="0"/>
          <w:numId w:val="31"/>
        </w:numPr>
        <w:overflowPunct w:val="0"/>
        <w:autoSpaceDE w:val="0"/>
        <w:autoSpaceDN w:val="0"/>
        <w:adjustRightInd w:val="0"/>
        <w:spacing w:before="120" w:after="0" w:line="240" w:lineRule="auto"/>
        <w:ind w:hanging="731"/>
        <w:jc w:val="both"/>
        <w:textAlignment w:val="baseline"/>
        <w:rPr>
          <w:rFonts w:ascii="Calibri" w:eastAsia="Times New Roman" w:hAnsi="Calibri" w:cs="Calibri"/>
          <w:sz w:val="24"/>
          <w:szCs w:val="24"/>
          <w:shd w:val="clear" w:color="auto" w:fill="D9EAD3"/>
          <w:lang w:val="en-US"/>
        </w:rPr>
      </w:pPr>
      <w:r w:rsidRPr="008B7936">
        <w:rPr>
          <w:rFonts w:ascii="Calibri" w:eastAsia="Times New Roman" w:hAnsi="Calibri" w:cs="Calibri"/>
          <w:sz w:val="24"/>
          <w:szCs w:val="24"/>
          <w:lang w:val="en-US"/>
        </w:rPr>
        <w:t xml:space="preserve">In all cases, the NFCC computation pursuant to Section 23.4.2.6 of the 2016 revised IRR of RA No. 9184 must be sufficient for the total of the ABCs </w:t>
      </w:r>
      <w:r w:rsidR="00414FD1" w:rsidRPr="008B7936">
        <w:rPr>
          <w:rFonts w:ascii="Calibri" w:eastAsia="Times New Roman" w:hAnsi="Calibri" w:cs="Calibri"/>
          <w:sz w:val="24"/>
          <w:szCs w:val="24"/>
          <w:lang w:val="en-US"/>
        </w:rPr>
        <w:t>for all</w:t>
      </w:r>
      <w:r w:rsidRPr="008B7936">
        <w:rPr>
          <w:rFonts w:ascii="Calibri" w:eastAsia="Times New Roman" w:hAnsi="Calibri" w:cs="Calibri"/>
          <w:sz w:val="24"/>
          <w:szCs w:val="24"/>
          <w:lang w:val="en-US"/>
        </w:rPr>
        <w:t xml:space="preserve"> the lots participated in by the prospective Bidder.</w:t>
      </w:r>
    </w:p>
    <w:p w14:paraId="28FCA7C5"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ab/>
      </w:r>
    </w:p>
    <w:p w14:paraId="7FBD0455"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57" w:name="_Toc46930043"/>
      <w:r w:rsidRPr="008B7936">
        <w:rPr>
          <w:rFonts w:ascii="Calibri" w:eastAsia="Times New Roman" w:hAnsi="Calibri" w:cs="Calibri"/>
          <w:b/>
          <w:sz w:val="28"/>
          <w:szCs w:val="24"/>
          <w:lang w:val="en-US"/>
        </w:rPr>
        <w:t>Post Qualification</w:t>
      </w:r>
      <w:bookmarkEnd w:id="57"/>
      <w:r w:rsidRPr="008B7936">
        <w:rPr>
          <w:rFonts w:ascii="Calibri" w:eastAsia="Times New Roman" w:hAnsi="Calibri" w:cs="Calibri"/>
          <w:b/>
          <w:sz w:val="28"/>
          <w:szCs w:val="24"/>
          <w:lang w:val="en-US"/>
        </w:rPr>
        <w:t xml:space="preserve"> </w:t>
      </w:r>
    </w:p>
    <w:p w14:paraId="115C33EF"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1940FF77"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8B7936">
        <w:rPr>
          <w:rFonts w:ascii="Calibri" w:eastAsia="Times New Roman" w:hAnsi="Calibri" w:cs="Calibri"/>
          <w:sz w:val="24"/>
          <w:szCs w:val="24"/>
          <w:lang w:val="en-US"/>
        </w:rPr>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8B7936">
        <w:rPr>
          <w:rFonts w:ascii="Calibri" w:eastAsia="Times New Roman" w:hAnsi="Calibri" w:cs="Calibri"/>
          <w:b/>
          <w:sz w:val="24"/>
          <w:szCs w:val="24"/>
          <w:lang w:val="en-US"/>
        </w:rPr>
        <w:t>BDS</w:t>
      </w:r>
      <w:r w:rsidRPr="008B7936">
        <w:rPr>
          <w:rFonts w:ascii="Calibri" w:eastAsia="Times New Roman" w:hAnsi="Calibri" w:cs="Calibri"/>
          <w:sz w:val="24"/>
          <w:szCs w:val="24"/>
          <w:lang w:val="en-US"/>
        </w:rPr>
        <w:t>.</w:t>
      </w:r>
    </w:p>
    <w:p w14:paraId="6D952F13" w14:textId="77777777" w:rsidR="008B7936" w:rsidRPr="008B7936" w:rsidRDefault="008B7936" w:rsidP="008B7936">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r w:rsidRPr="008B7936">
        <w:rPr>
          <w:rFonts w:ascii="Calibri" w:eastAsia="Times New Roman" w:hAnsi="Calibri" w:cs="Calibri"/>
          <w:color w:val="000000"/>
          <w:sz w:val="24"/>
          <w:szCs w:val="24"/>
          <w:lang w:val="en-US"/>
        </w:rPr>
        <w:t xml:space="preserve"> </w:t>
      </w:r>
    </w:p>
    <w:p w14:paraId="0F3BEA9C" w14:textId="77777777" w:rsidR="008B7936" w:rsidRPr="008B7936" w:rsidRDefault="008B7936" w:rsidP="006C5D19">
      <w:pPr>
        <w:numPr>
          <w:ilvl w:val="1"/>
          <w:numId w:val="22"/>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58" w:name="_Toc46930044"/>
      <w:r w:rsidRPr="008B7936">
        <w:rPr>
          <w:rFonts w:ascii="Calibri" w:eastAsia="Times New Roman" w:hAnsi="Calibri" w:cs="Calibri"/>
          <w:b/>
          <w:sz w:val="28"/>
          <w:szCs w:val="24"/>
          <w:lang w:val="en-US"/>
        </w:rPr>
        <w:t>Signing of the Contract</w:t>
      </w:r>
      <w:bookmarkEnd w:id="58"/>
    </w:p>
    <w:p w14:paraId="08A41C25" w14:textId="77777777" w:rsidR="008B7936" w:rsidRPr="008B7936" w:rsidRDefault="008B7936" w:rsidP="008B7936">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1AD87722" w14:textId="77777777" w:rsidR="008B7936" w:rsidRPr="008B7936" w:rsidRDefault="008B7936" w:rsidP="008B7936">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bookmarkStart w:id="59" w:name="_heading=h.23ckvvd" w:colFirst="0" w:colLast="0"/>
      <w:bookmarkEnd w:id="59"/>
      <w:r w:rsidRPr="008B7936">
        <w:rPr>
          <w:rFonts w:ascii="Calibri" w:eastAsia="Times New Roman" w:hAnsi="Calibri" w:cs="Calibri"/>
          <w:sz w:val="24"/>
          <w:szCs w:val="24"/>
          <w:lang w:val="en-US"/>
        </w:rPr>
        <w:t xml:space="preserve">The documents required in Section 37.2 of the 2016 revised IRR of RA No. 9184 shall form part of the Contract. Additional Contract documents are indicated in the </w:t>
      </w:r>
      <w:r w:rsidRPr="008B7936">
        <w:rPr>
          <w:rFonts w:ascii="Calibri" w:eastAsia="Times New Roman" w:hAnsi="Calibri" w:cs="Calibri"/>
          <w:b/>
          <w:sz w:val="24"/>
          <w:szCs w:val="24"/>
          <w:lang w:val="en-US"/>
        </w:rPr>
        <w:t>BDS</w:t>
      </w:r>
      <w:r w:rsidRPr="008B7936">
        <w:rPr>
          <w:rFonts w:ascii="Calibri" w:eastAsia="Times New Roman" w:hAnsi="Calibri" w:cs="Calibri"/>
          <w:sz w:val="24"/>
          <w:szCs w:val="24"/>
          <w:lang w:val="en-US"/>
        </w:rPr>
        <w:t>.</w:t>
      </w:r>
    </w:p>
    <w:p w14:paraId="7D5F15F6" w14:textId="77777777" w:rsidR="008B7936" w:rsidRPr="008B7936" w:rsidRDefault="008B7936" w:rsidP="008B7936">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sectPr w:rsidR="008B7936" w:rsidRPr="008B7936" w:rsidSect="00E26C20">
          <w:headerReference w:type="even" r:id="rId17"/>
          <w:headerReference w:type="default" r:id="rId18"/>
          <w:footerReference w:type="default" r:id="rId19"/>
          <w:headerReference w:type="first" r:id="rId20"/>
          <w:pgSz w:w="11909" w:h="16834"/>
          <w:pgMar w:top="720" w:right="852" w:bottom="720" w:left="1440" w:header="720" w:footer="383" w:gutter="0"/>
          <w:cols w:space="720" w:equalWidth="0">
            <w:col w:w="9617"/>
          </w:cols>
        </w:sectPr>
      </w:pPr>
    </w:p>
    <w:p w14:paraId="5D95FB98" w14:textId="4E635DDB" w:rsidR="00903A09" w:rsidRPr="005F191E" w:rsidRDefault="008B7936" w:rsidP="001509C1">
      <w:pPr>
        <w:tabs>
          <w:tab w:val="center" w:pos="4320"/>
          <w:tab w:val="right" w:pos="8640"/>
        </w:tabs>
        <w:overflowPunct w:val="0"/>
        <w:autoSpaceDE w:val="0"/>
        <w:autoSpaceDN w:val="0"/>
        <w:adjustRightInd w:val="0"/>
        <w:spacing w:after="0" w:line="240" w:lineRule="auto"/>
        <w:jc w:val="center"/>
        <w:textAlignment w:val="baseline"/>
        <w:outlineLvl w:val="0"/>
        <w:rPr>
          <w:rFonts w:ascii="Calibri" w:hAnsi="Calibri" w:cs="Calibri"/>
          <w:sz w:val="24"/>
          <w:szCs w:val="24"/>
        </w:rPr>
      </w:pPr>
      <w:bookmarkStart w:id="60" w:name="_Toc46930045"/>
      <w:r w:rsidRPr="008B7936">
        <w:rPr>
          <w:rFonts w:ascii="Calibri" w:eastAsia="Times New Roman" w:hAnsi="Calibri" w:cs="Calibri"/>
          <w:b/>
          <w:bCs/>
          <w:i/>
          <w:iCs/>
          <w:sz w:val="28"/>
          <w:szCs w:val="28"/>
        </w:rPr>
        <w:lastRenderedPageBreak/>
        <w:t>Section III. Bid Data Sheet</w:t>
      </w:r>
      <w:bookmarkEnd w:id="60"/>
      <w:r w:rsidR="00494B37" w:rsidRPr="005F191E">
        <w:rPr>
          <w:rFonts w:ascii="Calibri" w:hAnsi="Calibri" w:cs="Calibri"/>
          <w:sz w:val="24"/>
          <w:szCs w:val="24"/>
        </w:rPr>
        <w:tab/>
      </w:r>
    </w:p>
    <w:p w14:paraId="32BE21CB" w14:textId="6008D86B" w:rsidR="00494B37" w:rsidRPr="00494B37" w:rsidRDefault="00494B37" w:rsidP="00494B37">
      <w:pPr>
        <w:overflowPunct w:val="0"/>
        <w:autoSpaceDE w:val="0"/>
        <w:autoSpaceDN w:val="0"/>
        <w:adjustRightInd w:val="0"/>
        <w:spacing w:after="0" w:line="240" w:lineRule="auto"/>
        <w:jc w:val="center"/>
        <w:textAlignment w:val="baseline"/>
        <w:rPr>
          <w:rFonts w:ascii="Calibri" w:eastAsia="Times New Roman" w:hAnsi="Calibri" w:cs="Calibri"/>
          <w:b/>
          <w:sz w:val="48"/>
          <w:szCs w:val="48"/>
          <w:lang w:val="en-US"/>
        </w:rPr>
      </w:pPr>
    </w:p>
    <w:tbl>
      <w:tblPr>
        <w:tblW w:w="9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5"/>
        <w:gridCol w:w="7824"/>
      </w:tblGrid>
      <w:tr w:rsidR="00494B37" w:rsidRPr="00494B37" w14:paraId="29393C9B" w14:textId="77777777" w:rsidTr="00A375AA">
        <w:trPr>
          <w:jc w:val="center"/>
        </w:trPr>
        <w:tc>
          <w:tcPr>
            <w:tcW w:w="1435" w:type="dxa"/>
            <w:vAlign w:val="center"/>
          </w:tcPr>
          <w:p w14:paraId="43232E0E"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b/>
                <w:sz w:val="24"/>
                <w:szCs w:val="24"/>
                <w:lang w:val="en-US"/>
              </w:rPr>
            </w:pPr>
            <w:r w:rsidRPr="00494B37">
              <w:rPr>
                <w:rFonts w:ascii="Calibri" w:eastAsia="Times New Roman" w:hAnsi="Calibri" w:cs="Calibri"/>
                <w:b/>
                <w:sz w:val="24"/>
                <w:szCs w:val="24"/>
                <w:lang w:val="en-US"/>
              </w:rPr>
              <w:t>ITB Clause</w:t>
            </w:r>
          </w:p>
        </w:tc>
        <w:tc>
          <w:tcPr>
            <w:tcW w:w="7824" w:type="dxa"/>
          </w:tcPr>
          <w:p w14:paraId="37AAA99A" w14:textId="77777777" w:rsidR="00494B37" w:rsidRPr="00494B37" w:rsidRDefault="00494B37" w:rsidP="00494B37">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tc>
      </w:tr>
      <w:tr w:rsidR="00494B37" w:rsidRPr="00494B37" w14:paraId="4416BE93" w14:textId="77777777" w:rsidTr="00A375AA">
        <w:trPr>
          <w:trHeight w:val="683"/>
          <w:jc w:val="center"/>
        </w:trPr>
        <w:tc>
          <w:tcPr>
            <w:tcW w:w="1435" w:type="dxa"/>
          </w:tcPr>
          <w:p w14:paraId="13D6E0FA"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bookmarkStart w:id="61" w:name="bookmark=id.1hmsyys" w:colFirst="0" w:colLast="0"/>
            <w:bookmarkStart w:id="62" w:name="bookmark=id.32hioqz" w:colFirst="0" w:colLast="0"/>
            <w:bookmarkEnd w:id="61"/>
            <w:bookmarkEnd w:id="62"/>
            <w:r w:rsidRPr="00494B37">
              <w:rPr>
                <w:rFonts w:ascii="Calibri" w:eastAsia="Times New Roman" w:hAnsi="Calibri" w:cs="Calibri"/>
                <w:sz w:val="24"/>
                <w:szCs w:val="24"/>
                <w:lang w:val="en-US"/>
              </w:rPr>
              <w:t>5.2</w:t>
            </w:r>
          </w:p>
        </w:tc>
        <w:tc>
          <w:tcPr>
            <w:tcW w:w="7824" w:type="dxa"/>
          </w:tcPr>
          <w:p w14:paraId="44672582" w14:textId="01F9889C" w:rsidR="00494B37" w:rsidRPr="00815665" w:rsidRDefault="004423B9" w:rsidP="00A20D16">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r w:rsidRPr="00494B37">
              <w:rPr>
                <w:rFonts w:ascii="Calibri" w:eastAsia="Times New Roman" w:hAnsi="Calibri" w:cs="Calibri"/>
                <w:sz w:val="24"/>
                <w:szCs w:val="24"/>
                <w:lang w:val="en-US"/>
              </w:rPr>
              <w:t>For this purpose, contracts similar to the Project refer to contracts which have the same major categories of work</w:t>
            </w:r>
            <w:r>
              <w:rPr>
                <w:rFonts w:ascii="Calibri" w:eastAsia="Times New Roman" w:hAnsi="Calibri" w:cs="Calibri"/>
                <w:sz w:val="24"/>
                <w:szCs w:val="24"/>
                <w:lang w:val="en-US"/>
              </w:rPr>
              <w:t xml:space="preserve"> which shall be: Finishing and other Civil Works</w:t>
            </w:r>
            <w:r w:rsidR="00876D59">
              <w:rPr>
                <w:rFonts w:ascii="Calibri" w:eastAsia="Times New Roman" w:hAnsi="Calibri" w:cs="Calibri"/>
                <w:sz w:val="24"/>
                <w:szCs w:val="24"/>
                <w:lang w:val="en-US"/>
              </w:rPr>
              <w:t>.</w:t>
            </w:r>
            <w:r>
              <w:rPr>
                <w:rFonts w:ascii="Calibri" w:eastAsia="Times New Roman" w:hAnsi="Calibri" w:cs="Calibri"/>
                <w:sz w:val="24"/>
                <w:szCs w:val="24"/>
                <w:lang w:val="en-US"/>
              </w:rPr>
              <w:t xml:space="preserve"> </w:t>
            </w:r>
            <w:r w:rsidRPr="00B7021C">
              <w:rPr>
                <w:rFonts w:ascii="Calibri" w:eastAsia="Times New Roman" w:hAnsi="Calibri" w:cs="Calibri"/>
                <w:sz w:val="24"/>
                <w:szCs w:val="24"/>
                <w:highlight w:val="yellow"/>
                <w:lang w:val="en-US"/>
              </w:rPr>
              <w:t>The cont</w:t>
            </w:r>
            <w:r>
              <w:rPr>
                <w:rFonts w:ascii="Calibri" w:eastAsia="Times New Roman" w:hAnsi="Calibri" w:cs="Calibri"/>
                <w:sz w:val="24"/>
                <w:szCs w:val="24"/>
                <w:highlight w:val="yellow"/>
                <w:lang w:val="en-US"/>
              </w:rPr>
              <w:t>ractor must also have completed FULL OR PART of a whole project with similar features as defined in the project. Of significant importance is a</w:t>
            </w:r>
            <w:r w:rsidRPr="00B7021C">
              <w:rPr>
                <w:rFonts w:ascii="Calibri" w:eastAsia="Times New Roman" w:hAnsi="Calibri" w:cs="Calibri"/>
                <w:sz w:val="24"/>
                <w:szCs w:val="24"/>
                <w:highlight w:val="yellow"/>
                <w:lang w:val="en-US"/>
              </w:rPr>
              <w:t xml:space="preserve"> project with combined feature</w:t>
            </w:r>
            <w:r>
              <w:rPr>
                <w:rFonts w:ascii="Calibri" w:eastAsia="Times New Roman" w:hAnsi="Calibri" w:cs="Calibri"/>
                <w:sz w:val="24"/>
                <w:szCs w:val="24"/>
                <w:highlight w:val="yellow"/>
                <w:lang w:val="en-US"/>
              </w:rPr>
              <w:t>s</w:t>
            </w:r>
            <w:r w:rsidRPr="00B7021C">
              <w:rPr>
                <w:rFonts w:ascii="Calibri" w:eastAsia="Times New Roman" w:hAnsi="Calibri" w:cs="Calibri"/>
                <w:sz w:val="24"/>
                <w:szCs w:val="24"/>
                <w:highlight w:val="yellow"/>
                <w:lang w:val="en-US"/>
              </w:rPr>
              <w:t xml:space="preserve"> of Gymnasium</w:t>
            </w:r>
            <w:r>
              <w:rPr>
                <w:rFonts w:ascii="Calibri" w:eastAsia="Times New Roman" w:hAnsi="Calibri" w:cs="Calibri"/>
                <w:sz w:val="24"/>
                <w:szCs w:val="24"/>
                <w:highlight w:val="yellow"/>
                <w:lang w:val="en-US"/>
              </w:rPr>
              <w:t xml:space="preserve"> and Auditorium (Gymnatorium)</w:t>
            </w:r>
            <w:r w:rsidRPr="00B7021C">
              <w:rPr>
                <w:rFonts w:ascii="Calibri" w:eastAsia="Times New Roman" w:hAnsi="Calibri" w:cs="Calibri"/>
                <w:sz w:val="24"/>
                <w:szCs w:val="24"/>
                <w:highlight w:val="yellow"/>
                <w:lang w:val="en-US"/>
              </w:rPr>
              <w:t xml:space="preserve"> in one structure.</w:t>
            </w:r>
          </w:p>
        </w:tc>
      </w:tr>
      <w:tr w:rsidR="005B2952" w:rsidRPr="00494B37" w14:paraId="416E4ECA" w14:textId="77777777" w:rsidTr="00A375AA">
        <w:trPr>
          <w:trHeight w:val="683"/>
          <w:jc w:val="center"/>
        </w:trPr>
        <w:tc>
          <w:tcPr>
            <w:tcW w:w="1435" w:type="dxa"/>
          </w:tcPr>
          <w:p w14:paraId="4BC227F5" w14:textId="11B53049" w:rsidR="005B2952" w:rsidRPr="00494B37" w:rsidRDefault="005B2952"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5.5</w:t>
            </w:r>
          </w:p>
        </w:tc>
        <w:tc>
          <w:tcPr>
            <w:tcW w:w="7824" w:type="dxa"/>
          </w:tcPr>
          <w:p w14:paraId="33A17EB0" w14:textId="20B9F828" w:rsidR="00A80165" w:rsidRPr="00C83813" w:rsidRDefault="005B2952" w:rsidP="00EA0F3B">
            <w:pPr>
              <w:spacing w:after="15"/>
              <w:ind w:right="15"/>
              <w:jc w:val="both"/>
              <w:rPr>
                <w:rFonts w:cstheme="minorHAnsi"/>
              </w:rPr>
            </w:pPr>
            <w:r w:rsidRPr="00C83813">
              <w:rPr>
                <w:rFonts w:cstheme="minorHAnsi"/>
              </w:rPr>
              <w:t>For the Single Largest Completed Contract (SLCC), the supporting documents shall be the Certificate of Acceptance o</w:t>
            </w:r>
            <w:r w:rsidR="00D46B3F">
              <w:rPr>
                <w:rFonts w:cstheme="minorHAnsi"/>
              </w:rPr>
              <w:t>r</w:t>
            </w:r>
            <w:r w:rsidRPr="00C83813">
              <w:rPr>
                <w:rFonts w:cstheme="minorHAnsi"/>
              </w:rPr>
              <w:t xml:space="preserve"> the Construction Performance Evaluation System (CPES) for government projects.  For private contracts, the equivalent document to be accepted is the Certificate of Completion or Acceptance.</w:t>
            </w:r>
          </w:p>
          <w:p w14:paraId="7283B2C6" w14:textId="55860818" w:rsidR="000A28F8" w:rsidRPr="005B2952" w:rsidRDefault="000A28F8" w:rsidP="00CA4712">
            <w:pPr>
              <w:widowControl w:val="0"/>
              <w:overflowPunct w:val="0"/>
              <w:autoSpaceDE w:val="0"/>
              <w:autoSpaceDN w:val="0"/>
              <w:adjustRightInd w:val="0"/>
              <w:spacing w:after="0" w:line="240" w:lineRule="auto"/>
              <w:jc w:val="both"/>
              <w:textAlignment w:val="baseline"/>
              <w:rPr>
                <w:rFonts w:ascii="Calibri" w:eastAsia="Times New Roman" w:hAnsi="Calibri" w:cs="Calibri"/>
                <w:color w:val="FF0000"/>
                <w:sz w:val="24"/>
                <w:szCs w:val="24"/>
                <w:lang w:val="en-US"/>
              </w:rPr>
            </w:pPr>
          </w:p>
        </w:tc>
      </w:tr>
      <w:tr w:rsidR="00494B37" w:rsidRPr="00494B37" w14:paraId="2C68B8AE" w14:textId="77777777" w:rsidTr="00A375AA">
        <w:trPr>
          <w:trHeight w:val="543"/>
          <w:jc w:val="center"/>
        </w:trPr>
        <w:tc>
          <w:tcPr>
            <w:tcW w:w="1435" w:type="dxa"/>
            <w:tcBorders>
              <w:bottom w:val="single" w:sz="8" w:space="0" w:color="000000"/>
            </w:tcBorders>
          </w:tcPr>
          <w:p w14:paraId="3799D8C8"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bookmarkStart w:id="63" w:name="bookmark=id.vx1227" w:colFirst="0" w:colLast="0"/>
            <w:bookmarkStart w:id="64" w:name="bookmark=id.2grqrue" w:colFirst="0" w:colLast="0"/>
            <w:bookmarkStart w:id="65" w:name="bookmark=id.41mghml" w:colFirst="0" w:colLast="0"/>
            <w:bookmarkEnd w:id="63"/>
            <w:bookmarkEnd w:id="64"/>
            <w:bookmarkEnd w:id="65"/>
            <w:r w:rsidRPr="00494B37">
              <w:rPr>
                <w:rFonts w:ascii="Calibri" w:eastAsia="Times New Roman" w:hAnsi="Calibri" w:cs="Calibri"/>
                <w:sz w:val="24"/>
                <w:szCs w:val="24"/>
                <w:lang w:val="en-US"/>
              </w:rPr>
              <w:t>7.1</w:t>
            </w:r>
          </w:p>
          <w:p w14:paraId="241E4028" w14:textId="77777777" w:rsidR="00494B37" w:rsidRPr="00494B37" w:rsidRDefault="00494B37" w:rsidP="00494B37">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tc>
        <w:tc>
          <w:tcPr>
            <w:tcW w:w="7824" w:type="dxa"/>
          </w:tcPr>
          <w:p w14:paraId="37900DA8" w14:textId="0233A514" w:rsidR="00494B37" w:rsidRPr="00494B37" w:rsidRDefault="00494B37" w:rsidP="00494B37">
            <w:pPr>
              <w:overflowPunct w:val="0"/>
              <w:autoSpaceDE w:val="0"/>
              <w:autoSpaceDN w:val="0"/>
              <w:adjustRightInd w:val="0"/>
              <w:spacing w:after="0" w:line="240" w:lineRule="auto"/>
              <w:jc w:val="both"/>
              <w:textAlignment w:val="baseline"/>
              <w:rPr>
                <w:rFonts w:ascii="Calibri" w:eastAsia="Times New Roman" w:hAnsi="Calibri" w:cs="Calibri"/>
                <w:i/>
                <w:sz w:val="24"/>
                <w:szCs w:val="24"/>
                <w:lang w:val="en-US"/>
              </w:rPr>
            </w:pPr>
            <w:r w:rsidRPr="005F191E">
              <w:rPr>
                <w:rFonts w:ascii="Calibri" w:hAnsi="Calibri" w:cs="Calibri"/>
                <w:i/>
                <w:spacing w:val="-2"/>
                <w:sz w:val="24"/>
                <w:szCs w:val="24"/>
              </w:rPr>
              <w:t xml:space="preserve">Sub-contracting is </w:t>
            </w:r>
            <w:r w:rsidR="00C50575">
              <w:rPr>
                <w:rFonts w:ascii="Calibri" w:hAnsi="Calibri" w:cs="Calibri"/>
                <w:i/>
                <w:spacing w:val="-2"/>
                <w:sz w:val="24"/>
                <w:szCs w:val="24"/>
              </w:rPr>
              <w:t>allowed</w:t>
            </w:r>
            <w:r w:rsidR="00AD5B2C">
              <w:rPr>
                <w:rFonts w:ascii="Calibri" w:hAnsi="Calibri" w:cs="Calibri"/>
                <w:i/>
                <w:spacing w:val="-2"/>
                <w:sz w:val="24"/>
                <w:szCs w:val="24"/>
              </w:rPr>
              <w:t xml:space="preserve"> for specialty works</w:t>
            </w:r>
            <w:r w:rsidR="00C50575">
              <w:rPr>
                <w:rFonts w:ascii="Calibri" w:hAnsi="Calibri" w:cs="Calibri"/>
                <w:i/>
                <w:spacing w:val="-2"/>
                <w:sz w:val="24"/>
                <w:szCs w:val="24"/>
              </w:rPr>
              <w:t>.</w:t>
            </w:r>
          </w:p>
        </w:tc>
      </w:tr>
      <w:tr w:rsidR="00494B37" w:rsidRPr="00494B37" w14:paraId="5E1AE955" w14:textId="77777777" w:rsidTr="00A375AA">
        <w:trPr>
          <w:jc w:val="center"/>
        </w:trPr>
        <w:tc>
          <w:tcPr>
            <w:tcW w:w="1435" w:type="dxa"/>
            <w:tcBorders>
              <w:bottom w:val="single" w:sz="8" w:space="0" w:color="000000"/>
            </w:tcBorders>
          </w:tcPr>
          <w:p w14:paraId="4881AC19"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bookmarkStart w:id="66" w:name="bookmark=id.28h4qwu" w:colFirst="0" w:colLast="0"/>
            <w:bookmarkStart w:id="67" w:name="bookmark=id.19c6y18" w:colFirst="0" w:colLast="0"/>
            <w:bookmarkStart w:id="68" w:name="bookmark=id.3fwokq0" w:colFirst="0" w:colLast="0"/>
            <w:bookmarkStart w:id="69" w:name="bookmark=id.37m2jsg" w:colFirst="0" w:colLast="0"/>
            <w:bookmarkStart w:id="70" w:name="bookmark=id.1v1yuxt" w:colFirst="0" w:colLast="0"/>
            <w:bookmarkStart w:id="71" w:name="bookmark=id.2u6wntf" w:colFirst="0" w:colLast="0"/>
            <w:bookmarkStart w:id="72" w:name="bookmark=id.4f1mdlm" w:colFirst="0" w:colLast="0"/>
            <w:bookmarkStart w:id="73" w:name="bookmark=id.3tbugp1" w:colFirst="0" w:colLast="0"/>
            <w:bookmarkStart w:id="74" w:name="bookmark=id.nmf14n" w:colFirst="0" w:colLast="0"/>
            <w:bookmarkEnd w:id="66"/>
            <w:bookmarkEnd w:id="67"/>
            <w:bookmarkEnd w:id="68"/>
            <w:bookmarkEnd w:id="69"/>
            <w:bookmarkEnd w:id="70"/>
            <w:bookmarkEnd w:id="71"/>
            <w:bookmarkEnd w:id="72"/>
            <w:bookmarkEnd w:id="73"/>
            <w:bookmarkEnd w:id="74"/>
            <w:r w:rsidRPr="00494B37">
              <w:rPr>
                <w:rFonts w:ascii="Calibri" w:eastAsia="Times New Roman" w:hAnsi="Calibri" w:cs="Calibri"/>
                <w:sz w:val="24"/>
                <w:szCs w:val="24"/>
                <w:lang w:val="en-US"/>
              </w:rPr>
              <w:t>10.3</w:t>
            </w:r>
          </w:p>
        </w:tc>
        <w:tc>
          <w:tcPr>
            <w:tcW w:w="7824" w:type="dxa"/>
          </w:tcPr>
          <w:p w14:paraId="664E1F7D" w14:textId="7454D023" w:rsidR="00494B37" w:rsidRPr="00494B37" w:rsidRDefault="00494B37" w:rsidP="00716B8C">
            <w:pPr>
              <w:widowControl w:val="0"/>
              <w:overflowPunct w:val="0"/>
              <w:autoSpaceDE w:val="0"/>
              <w:autoSpaceDN w:val="0"/>
              <w:adjustRightInd w:val="0"/>
              <w:spacing w:after="0" w:line="240" w:lineRule="auto"/>
              <w:jc w:val="both"/>
              <w:textAlignment w:val="baseline"/>
              <w:rPr>
                <w:rFonts w:ascii="Calibri" w:eastAsia="Times New Roman" w:hAnsi="Calibri" w:cs="Calibri"/>
                <w:i/>
                <w:sz w:val="24"/>
                <w:szCs w:val="24"/>
                <w:lang w:val="en-US"/>
              </w:rPr>
            </w:pPr>
            <w:r w:rsidRPr="005F191E">
              <w:rPr>
                <w:rFonts w:ascii="Calibri" w:eastAsia="Times New Roman" w:hAnsi="Calibri" w:cs="Calibri"/>
                <w:i/>
                <w:sz w:val="24"/>
                <w:szCs w:val="24"/>
                <w:lang w:val="en-US"/>
              </w:rPr>
              <w:t xml:space="preserve">No further </w:t>
            </w:r>
            <w:r w:rsidR="00C16DEB" w:rsidRPr="005F191E">
              <w:rPr>
                <w:rFonts w:ascii="Calibri" w:eastAsia="Times New Roman" w:hAnsi="Calibri" w:cs="Calibri"/>
                <w:i/>
                <w:sz w:val="24"/>
                <w:szCs w:val="24"/>
                <w:lang w:val="en-US"/>
              </w:rPr>
              <w:t>instructions</w:t>
            </w:r>
            <w:r w:rsidRPr="005F191E">
              <w:rPr>
                <w:rFonts w:ascii="Calibri" w:eastAsia="Times New Roman" w:hAnsi="Calibri" w:cs="Calibri"/>
                <w:i/>
                <w:sz w:val="24"/>
                <w:szCs w:val="24"/>
                <w:lang w:val="en-US"/>
              </w:rPr>
              <w:t>.</w:t>
            </w:r>
          </w:p>
        </w:tc>
      </w:tr>
      <w:tr w:rsidR="00494B37" w:rsidRPr="00494B37" w14:paraId="50806B14" w14:textId="77777777" w:rsidTr="00A375AA">
        <w:trPr>
          <w:jc w:val="center"/>
        </w:trPr>
        <w:tc>
          <w:tcPr>
            <w:tcW w:w="1435" w:type="dxa"/>
            <w:tcBorders>
              <w:bottom w:val="nil"/>
            </w:tcBorders>
          </w:tcPr>
          <w:p w14:paraId="4976436F"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bookmarkStart w:id="75" w:name="bookmark=id.1mrcu09" w:colFirst="0" w:colLast="0"/>
            <w:bookmarkEnd w:id="75"/>
            <w:r w:rsidRPr="00494B37">
              <w:rPr>
                <w:rFonts w:ascii="Calibri" w:eastAsia="Times New Roman" w:hAnsi="Calibri" w:cs="Calibri"/>
                <w:sz w:val="24"/>
                <w:szCs w:val="24"/>
                <w:lang w:val="en-US"/>
              </w:rPr>
              <w:t>10.4</w:t>
            </w:r>
          </w:p>
          <w:p w14:paraId="5905E632"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p>
        </w:tc>
        <w:tc>
          <w:tcPr>
            <w:tcW w:w="7824" w:type="dxa"/>
          </w:tcPr>
          <w:p w14:paraId="525CE315" w14:textId="77777777" w:rsidR="00494B37" w:rsidRPr="00494B37" w:rsidRDefault="00494B37" w:rsidP="00494B37">
            <w:pPr>
              <w:widowControl w:val="0"/>
              <w:overflowPunct w:val="0"/>
              <w:autoSpaceDE w:val="0"/>
              <w:autoSpaceDN w:val="0"/>
              <w:adjustRightInd w:val="0"/>
              <w:spacing w:after="0" w:line="240" w:lineRule="auto"/>
              <w:jc w:val="both"/>
              <w:textAlignment w:val="baseline"/>
              <w:rPr>
                <w:rFonts w:ascii="Calibri" w:eastAsia="Times New Roman" w:hAnsi="Calibri" w:cs="Calibri"/>
                <w:b/>
                <w:sz w:val="24"/>
                <w:szCs w:val="24"/>
                <w:lang w:val="en-US"/>
              </w:rPr>
            </w:pPr>
            <w:r w:rsidRPr="00494B37">
              <w:rPr>
                <w:rFonts w:ascii="Calibri" w:eastAsia="Times New Roman" w:hAnsi="Calibri" w:cs="Calibri"/>
                <w:sz w:val="24"/>
                <w:szCs w:val="24"/>
                <w:lang w:val="en-US"/>
              </w:rPr>
              <w:t>The key personnel must meet the required minimum years of experience set below:</w:t>
            </w:r>
          </w:p>
        </w:tc>
      </w:tr>
      <w:tr w:rsidR="00494B37" w:rsidRPr="00494B37" w14:paraId="14D5AD20" w14:textId="77777777" w:rsidTr="002E300B">
        <w:trPr>
          <w:trHeight w:val="2638"/>
          <w:jc w:val="center"/>
        </w:trPr>
        <w:tc>
          <w:tcPr>
            <w:tcW w:w="1435" w:type="dxa"/>
            <w:tcBorders>
              <w:top w:val="nil"/>
            </w:tcBorders>
          </w:tcPr>
          <w:p w14:paraId="6998BEEC"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bookmarkStart w:id="76" w:name="bookmark=id.46r0co2" w:colFirst="0" w:colLast="0"/>
            <w:bookmarkEnd w:id="76"/>
          </w:p>
        </w:tc>
        <w:tc>
          <w:tcPr>
            <w:tcW w:w="78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0"/>
              <w:gridCol w:w="2126"/>
              <w:gridCol w:w="1792"/>
            </w:tblGrid>
            <w:tr w:rsidR="00DF5674" w14:paraId="3FAB9CD6" w14:textId="77777777" w:rsidTr="00DF5674">
              <w:tc>
                <w:tcPr>
                  <w:tcW w:w="3680" w:type="dxa"/>
                </w:tcPr>
                <w:p w14:paraId="1CAF9A39" w14:textId="486DC337" w:rsidR="00DF5674" w:rsidRDefault="00DF5674" w:rsidP="00DF5674">
                  <w:pPr>
                    <w:widowControl w:val="0"/>
                    <w:spacing w:after="0" w:line="240" w:lineRule="auto"/>
                    <w:jc w:val="center"/>
                    <w:rPr>
                      <w:rFonts w:ascii="Calibri" w:hAnsi="Calibri" w:cs="Calibri"/>
                      <w:color w:val="FF0000"/>
                      <w:sz w:val="24"/>
                      <w:szCs w:val="24"/>
                      <w:u w:val="single"/>
                    </w:rPr>
                  </w:pPr>
                  <w:r>
                    <w:rPr>
                      <w:rFonts w:ascii="Calibri" w:hAnsi="Calibri" w:cs="Calibri"/>
                      <w:color w:val="FF0000"/>
                      <w:sz w:val="24"/>
                      <w:szCs w:val="24"/>
                      <w:u w:val="single"/>
                    </w:rPr>
                    <w:t>Key Personnel</w:t>
                  </w:r>
                </w:p>
              </w:tc>
              <w:tc>
                <w:tcPr>
                  <w:tcW w:w="2126" w:type="dxa"/>
                </w:tcPr>
                <w:p w14:paraId="17BC4A30" w14:textId="54D9627A" w:rsidR="00DF5674" w:rsidRDefault="00DF5674" w:rsidP="00DF5674">
                  <w:pPr>
                    <w:widowControl w:val="0"/>
                    <w:spacing w:after="0" w:line="240" w:lineRule="auto"/>
                    <w:jc w:val="center"/>
                    <w:rPr>
                      <w:rFonts w:ascii="Calibri" w:hAnsi="Calibri" w:cs="Calibri"/>
                      <w:color w:val="FF0000"/>
                      <w:sz w:val="24"/>
                      <w:szCs w:val="24"/>
                      <w:u w:val="single"/>
                    </w:rPr>
                  </w:pPr>
                  <w:r>
                    <w:rPr>
                      <w:rFonts w:ascii="Calibri" w:hAnsi="Calibri" w:cs="Calibri"/>
                      <w:color w:val="FF0000"/>
                      <w:sz w:val="24"/>
                      <w:szCs w:val="24"/>
                      <w:u w:val="single"/>
                    </w:rPr>
                    <w:t>General Experience</w:t>
                  </w:r>
                </w:p>
              </w:tc>
              <w:tc>
                <w:tcPr>
                  <w:tcW w:w="1792" w:type="dxa"/>
                </w:tcPr>
                <w:p w14:paraId="2D76BFDF" w14:textId="64BE7470" w:rsidR="00DF5674" w:rsidRDefault="00DF5674" w:rsidP="00DF5674">
                  <w:pPr>
                    <w:widowControl w:val="0"/>
                    <w:spacing w:after="0" w:line="240" w:lineRule="auto"/>
                    <w:jc w:val="center"/>
                    <w:rPr>
                      <w:rFonts w:ascii="Calibri" w:hAnsi="Calibri" w:cs="Calibri"/>
                      <w:color w:val="FF0000"/>
                      <w:sz w:val="24"/>
                      <w:szCs w:val="24"/>
                      <w:u w:val="single"/>
                    </w:rPr>
                  </w:pPr>
                  <w:r>
                    <w:rPr>
                      <w:rFonts w:ascii="Calibri" w:hAnsi="Calibri" w:cs="Calibri"/>
                      <w:color w:val="FF0000"/>
                      <w:sz w:val="24"/>
                      <w:szCs w:val="24"/>
                      <w:u w:val="single"/>
                    </w:rPr>
                    <w:t>No. of key Personnel</w:t>
                  </w:r>
                </w:p>
              </w:tc>
            </w:tr>
            <w:tr w:rsidR="00DF5674" w14:paraId="35E5626F" w14:textId="77777777" w:rsidTr="00DF5674">
              <w:tc>
                <w:tcPr>
                  <w:tcW w:w="3680" w:type="dxa"/>
                </w:tcPr>
                <w:p w14:paraId="35AC9AE1" w14:textId="7B206E96" w:rsidR="00DF5674" w:rsidRPr="00C83813" w:rsidRDefault="00A20D16" w:rsidP="00DF5674">
                  <w:pPr>
                    <w:widowControl w:val="0"/>
                    <w:spacing w:after="0" w:line="240" w:lineRule="auto"/>
                    <w:jc w:val="left"/>
                    <w:rPr>
                      <w:rFonts w:ascii="Calibri" w:hAnsi="Calibri" w:cs="Calibri"/>
                      <w:color w:val="FF0000"/>
                      <w:sz w:val="24"/>
                      <w:szCs w:val="24"/>
                    </w:rPr>
                  </w:pPr>
                  <w:r>
                    <w:rPr>
                      <w:rFonts w:ascii="Calibri" w:hAnsi="Calibri" w:cs="Calibri"/>
                      <w:color w:val="FF0000"/>
                      <w:sz w:val="24"/>
                      <w:szCs w:val="24"/>
                    </w:rPr>
                    <w:t>Civil Engineer/Architect</w:t>
                  </w:r>
                </w:p>
              </w:tc>
              <w:tc>
                <w:tcPr>
                  <w:tcW w:w="2126" w:type="dxa"/>
                </w:tcPr>
                <w:p w14:paraId="39BE7B1C" w14:textId="6C545D14" w:rsidR="00DF5674" w:rsidRPr="00C83813" w:rsidRDefault="00A20D16" w:rsidP="00DF5674">
                  <w:pPr>
                    <w:widowControl w:val="0"/>
                    <w:spacing w:after="0" w:line="240" w:lineRule="auto"/>
                    <w:jc w:val="center"/>
                    <w:rPr>
                      <w:rFonts w:ascii="Calibri" w:hAnsi="Calibri" w:cs="Calibri"/>
                      <w:color w:val="FF0000"/>
                      <w:sz w:val="24"/>
                      <w:szCs w:val="24"/>
                    </w:rPr>
                  </w:pPr>
                  <w:r>
                    <w:rPr>
                      <w:rFonts w:ascii="Calibri" w:hAnsi="Calibri" w:cs="Calibri"/>
                      <w:color w:val="FF0000"/>
                      <w:sz w:val="24"/>
                      <w:szCs w:val="24"/>
                    </w:rPr>
                    <w:t>5</w:t>
                  </w:r>
                  <w:r w:rsidR="00DF5674" w:rsidRPr="00C83813">
                    <w:rPr>
                      <w:rFonts w:ascii="Calibri" w:hAnsi="Calibri" w:cs="Calibri"/>
                      <w:color w:val="FF0000"/>
                      <w:sz w:val="24"/>
                      <w:szCs w:val="24"/>
                    </w:rPr>
                    <w:t xml:space="preserve"> years</w:t>
                  </w:r>
                </w:p>
              </w:tc>
              <w:tc>
                <w:tcPr>
                  <w:tcW w:w="1792" w:type="dxa"/>
                </w:tcPr>
                <w:p w14:paraId="5B85C50D" w14:textId="6E5BC78E" w:rsidR="009922A8" w:rsidRPr="00C83813" w:rsidRDefault="009922A8" w:rsidP="009922A8">
                  <w:pPr>
                    <w:widowControl w:val="0"/>
                    <w:spacing w:after="0" w:line="240" w:lineRule="auto"/>
                    <w:jc w:val="center"/>
                    <w:rPr>
                      <w:rFonts w:ascii="Calibri" w:hAnsi="Calibri" w:cs="Calibri"/>
                      <w:color w:val="FF0000"/>
                      <w:sz w:val="24"/>
                      <w:szCs w:val="24"/>
                    </w:rPr>
                  </w:pPr>
                  <w:r w:rsidRPr="00C83813">
                    <w:rPr>
                      <w:rFonts w:ascii="Calibri" w:hAnsi="Calibri" w:cs="Calibri"/>
                      <w:color w:val="FF0000"/>
                      <w:sz w:val="24"/>
                      <w:szCs w:val="24"/>
                    </w:rPr>
                    <w:t>1</w:t>
                  </w:r>
                </w:p>
              </w:tc>
            </w:tr>
            <w:tr w:rsidR="00DF5674" w14:paraId="12115040" w14:textId="77777777" w:rsidTr="00DF5674">
              <w:tc>
                <w:tcPr>
                  <w:tcW w:w="3680" w:type="dxa"/>
                </w:tcPr>
                <w:p w14:paraId="3BFE0694" w14:textId="0863E424" w:rsidR="00DF5674" w:rsidRPr="00C83813" w:rsidRDefault="00A20D16" w:rsidP="00DF5674">
                  <w:pPr>
                    <w:widowControl w:val="0"/>
                    <w:spacing w:after="0" w:line="240" w:lineRule="auto"/>
                    <w:jc w:val="left"/>
                    <w:rPr>
                      <w:rFonts w:ascii="Calibri" w:hAnsi="Calibri" w:cs="Calibri"/>
                      <w:color w:val="FF0000"/>
                      <w:sz w:val="24"/>
                      <w:szCs w:val="24"/>
                    </w:rPr>
                  </w:pPr>
                  <w:r>
                    <w:rPr>
                      <w:rFonts w:ascii="Calibri" w:hAnsi="Calibri" w:cs="Calibri"/>
                      <w:color w:val="FF0000"/>
                      <w:sz w:val="24"/>
                      <w:szCs w:val="24"/>
                    </w:rPr>
                    <w:t>Electrical Engineer/RME</w:t>
                  </w:r>
                </w:p>
              </w:tc>
              <w:tc>
                <w:tcPr>
                  <w:tcW w:w="2126" w:type="dxa"/>
                </w:tcPr>
                <w:p w14:paraId="1B4F35D5" w14:textId="1400BE80" w:rsidR="00DF5674" w:rsidRPr="00C83813" w:rsidRDefault="00A20D16" w:rsidP="00DF5674">
                  <w:pPr>
                    <w:widowControl w:val="0"/>
                    <w:spacing w:after="0" w:line="240" w:lineRule="auto"/>
                    <w:jc w:val="center"/>
                    <w:rPr>
                      <w:rFonts w:ascii="Calibri" w:hAnsi="Calibri" w:cs="Calibri"/>
                      <w:color w:val="FF0000"/>
                      <w:sz w:val="24"/>
                      <w:szCs w:val="24"/>
                    </w:rPr>
                  </w:pPr>
                  <w:r>
                    <w:rPr>
                      <w:rFonts w:ascii="Calibri" w:hAnsi="Calibri" w:cs="Calibri"/>
                      <w:color w:val="FF0000"/>
                      <w:sz w:val="24"/>
                      <w:szCs w:val="24"/>
                    </w:rPr>
                    <w:t>5</w:t>
                  </w:r>
                  <w:r w:rsidR="00DF5674" w:rsidRPr="00C83813">
                    <w:rPr>
                      <w:rFonts w:ascii="Calibri" w:hAnsi="Calibri" w:cs="Calibri"/>
                      <w:color w:val="FF0000"/>
                      <w:sz w:val="24"/>
                      <w:szCs w:val="24"/>
                    </w:rPr>
                    <w:t xml:space="preserve"> years</w:t>
                  </w:r>
                </w:p>
              </w:tc>
              <w:tc>
                <w:tcPr>
                  <w:tcW w:w="1792" w:type="dxa"/>
                </w:tcPr>
                <w:p w14:paraId="48D0EC98" w14:textId="5203891F" w:rsidR="00DF5674" w:rsidRPr="00C83813" w:rsidRDefault="009922A8" w:rsidP="00DF5674">
                  <w:pPr>
                    <w:widowControl w:val="0"/>
                    <w:spacing w:after="0" w:line="240" w:lineRule="auto"/>
                    <w:jc w:val="center"/>
                    <w:rPr>
                      <w:rFonts w:ascii="Calibri" w:hAnsi="Calibri" w:cs="Calibri"/>
                      <w:color w:val="FF0000"/>
                      <w:sz w:val="24"/>
                      <w:szCs w:val="24"/>
                    </w:rPr>
                  </w:pPr>
                  <w:r w:rsidRPr="00C83813">
                    <w:rPr>
                      <w:rFonts w:ascii="Calibri" w:hAnsi="Calibri" w:cs="Calibri"/>
                      <w:color w:val="FF0000"/>
                      <w:sz w:val="24"/>
                      <w:szCs w:val="24"/>
                    </w:rPr>
                    <w:t>1</w:t>
                  </w:r>
                </w:p>
              </w:tc>
            </w:tr>
            <w:tr w:rsidR="00DF5674" w14:paraId="585DAF94" w14:textId="77777777" w:rsidTr="00DF5674">
              <w:tc>
                <w:tcPr>
                  <w:tcW w:w="3680" w:type="dxa"/>
                </w:tcPr>
                <w:p w14:paraId="0AA96EE5" w14:textId="325E6FBD" w:rsidR="00DF5674" w:rsidRPr="00C83813" w:rsidRDefault="00A20D16" w:rsidP="00DF5674">
                  <w:pPr>
                    <w:widowControl w:val="0"/>
                    <w:spacing w:after="0" w:line="240" w:lineRule="auto"/>
                    <w:jc w:val="left"/>
                    <w:rPr>
                      <w:rFonts w:ascii="Calibri" w:hAnsi="Calibri" w:cs="Calibri"/>
                      <w:color w:val="FF0000"/>
                      <w:sz w:val="24"/>
                      <w:szCs w:val="24"/>
                    </w:rPr>
                  </w:pPr>
                  <w:r>
                    <w:rPr>
                      <w:rFonts w:ascii="Calibri" w:hAnsi="Calibri" w:cs="Calibri"/>
                      <w:color w:val="FF0000"/>
                      <w:sz w:val="24"/>
                      <w:szCs w:val="24"/>
                    </w:rPr>
                    <w:t>Master Plumber</w:t>
                  </w:r>
                </w:p>
              </w:tc>
              <w:tc>
                <w:tcPr>
                  <w:tcW w:w="2126" w:type="dxa"/>
                </w:tcPr>
                <w:p w14:paraId="210FF44D" w14:textId="3EFA9837" w:rsidR="00DF5674" w:rsidRPr="00C83813" w:rsidRDefault="00A20D16" w:rsidP="00DF5674">
                  <w:pPr>
                    <w:widowControl w:val="0"/>
                    <w:spacing w:after="0" w:line="240" w:lineRule="auto"/>
                    <w:jc w:val="center"/>
                    <w:rPr>
                      <w:rFonts w:ascii="Calibri" w:hAnsi="Calibri" w:cs="Calibri"/>
                      <w:color w:val="FF0000"/>
                      <w:sz w:val="24"/>
                      <w:szCs w:val="24"/>
                    </w:rPr>
                  </w:pPr>
                  <w:r>
                    <w:rPr>
                      <w:rFonts w:ascii="Calibri" w:hAnsi="Calibri" w:cs="Calibri"/>
                      <w:color w:val="FF0000"/>
                      <w:sz w:val="24"/>
                      <w:szCs w:val="24"/>
                    </w:rPr>
                    <w:t>5</w:t>
                  </w:r>
                  <w:r w:rsidRPr="00C83813">
                    <w:rPr>
                      <w:rFonts w:ascii="Calibri" w:hAnsi="Calibri" w:cs="Calibri"/>
                      <w:color w:val="FF0000"/>
                      <w:sz w:val="24"/>
                      <w:szCs w:val="24"/>
                    </w:rPr>
                    <w:t xml:space="preserve"> years</w:t>
                  </w:r>
                </w:p>
              </w:tc>
              <w:tc>
                <w:tcPr>
                  <w:tcW w:w="1792" w:type="dxa"/>
                </w:tcPr>
                <w:p w14:paraId="7C1BFA49" w14:textId="43425352" w:rsidR="00DF5674" w:rsidRPr="00C83813" w:rsidRDefault="009922A8" w:rsidP="00DF5674">
                  <w:pPr>
                    <w:widowControl w:val="0"/>
                    <w:spacing w:after="0" w:line="240" w:lineRule="auto"/>
                    <w:jc w:val="center"/>
                    <w:rPr>
                      <w:rFonts w:ascii="Calibri" w:hAnsi="Calibri" w:cs="Calibri"/>
                      <w:color w:val="FF0000"/>
                      <w:sz w:val="24"/>
                      <w:szCs w:val="24"/>
                    </w:rPr>
                  </w:pPr>
                  <w:r w:rsidRPr="00C83813">
                    <w:rPr>
                      <w:rFonts w:ascii="Calibri" w:hAnsi="Calibri" w:cs="Calibri"/>
                      <w:color w:val="FF0000"/>
                      <w:sz w:val="24"/>
                      <w:szCs w:val="24"/>
                    </w:rPr>
                    <w:t>1</w:t>
                  </w:r>
                </w:p>
              </w:tc>
            </w:tr>
            <w:tr w:rsidR="00DF5674" w14:paraId="2DF7EC0F" w14:textId="77777777" w:rsidTr="00DF5674">
              <w:tc>
                <w:tcPr>
                  <w:tcW w:w="3680" w:type="dxa"/>
                </w:tcPr>
                <w:p w14:paraId="1D2595F6" w14:textId="6F3CF6F1" w:rsidR="00DF5674" w:rsidRPr="00C83813" w:rsidRDefault="00A20D16" w:rsidP="00DF5674">
                  <w:pPr>
                    <w:widowControl w:val="0"/>
                    <w:spacing w:after="0" w:line="240" w:lineRule="auto"/>
                    <w:jc w:val="left"/>
                    <w:rPr>
                      <w:rFonts w:ascii="Calibri" w:hAnsi="Calibri" w:cs="Calibri"/>
                      <w:color w:val="FF0000"/>
                      <w:sz w:val="24"/>
                      <w:szCs w:val="24"/>
                    </w:rPr>
                  </w:pPr>
                  <w:r>
                    <w:rPr>
                      <w:rFonts w:ascii="Calibri" w:hAnsi="Calibri" w:cs="Calibri"/>
                      <w:color w:val="FF0000"/>
                      <w:sz w:val="24"/>
                      <w:szCs w:val="24"/>
                    </w:rPr>
                    <w:t>Construction Foreman</w:t>
                  </w:r>
                </w:p>
              </w:tc>
              <w:tc>
                <w:tcPr>
                  <w:tcW w:w="2126" w:type="dxa"/>
                </w:tcPr>
                <w:p w14:paraId="45F6C600" w14:textId="4FC80FE7" w:rsidR="00DF5674" w:rsidRPr="00C83813" w:rsidRDefault="0038602D" w:rsidP="00DF5674">
                  <w:pPr>
                    <w:widowControl w:val="0"/>
                    <w:spacing w:after="0" w:line="240" w:lineRule="auto"/>
                    <w:jc w:val="center"/>
                    <w:rPr>
                      <w:rFonts w:ascii="Calibri" w:hAnsi="Calibri" w:cs="Calibri"/>
                      <w:color w:val="FF0000"/>
                      <w:sz w:val="24"/>
                      <w:szCs w:val="24"/>
                    </w:rPr>
                  </w:pPr>
                  <w:r>
                    <w:rPr>
                      <w:rFonts w:ascii="Calibri" w:hAnsi="Calibri" w:cs="Calibri"/>
                      <w:color w:val="FF0000"/>
                      <w:sz w:val="24"/>
                      <w:szCs w:val="24"/>
                    </w:rPr>
                    <w:t>5</w:t>
                  </w:r>
                  <w:r w:rsidR="00A20D16" w:rsidRPr="00C83813">
                    <w:rPr>
                      <w:rFonts w:ascii="Calibri" w:hAnsi="Calibri" w:cs="Calibri"/>
                      <w:color w:val="FF0000"/>
                      <w:sz w:val="24"/>
                      <w:szCs w:val="24"/>
                    </w:rPr>
                    <w:t xml:space="preserve"> years</w:t>
                  </w:r>
                </w:p>
              </w:tc>
              <w:tc>
                <w:tcPr>
                  <w:tcW w:w="1792" w:type="dxa"/>
                </w:tcPr>
                <w:p w14:paraId="2716BA5B" w14:textId="62835351" w:rsidR="00DF5674" w:rsidRPr="00C83813" w:rsidRDefault="009922A8" w:rsidP="00DF5674">
                  <w:pPr>
                    <w:widowControl w:val="0"/>
                    <w:spacing w:after="0" w:line="240" w:lineRule="auto"/>
                    <w:jc w:val="center"/>
                    <w:rPr>
                      <w:rFonts w:ascii="Calibri" w:hAnsi="Calibri" w:cs="Calibri"/>
                      <w:color w:val="FF0000"/>
                      <w:sz w:val="24"/>
                      <w:szCs w:val="24"/>
                    </w:rPr>
                  </w:pPr>
                  <w:r w:rsidRPr="00C83813">
                    <w:rPr>
                      <w:rFonts w:ascii="Calibri" w:hAnsi="Calibri" w:cs="Calibri"/>
                      <w:color w:val="FF0000"/>
                      <w:sz w:val="24"/>
                      <w:szCs w:val="24"/>
                    </w:rPr>
                    <w:t>1</w:t>
                  </w:r>
                </w:p>
              </w:tc>
            </w:tr>
            <w:tr w:rsidR="00DF5674" w14:paraId="4B6FCFE3" w14:textId="77777777" w:rsidTr="00DF5674">
              <w:tc>
                <w:tcPr>
                  <w:tcW w:w="3680" w:type="dxa"/>
                </w:tcPr>
                <w:p w14:paraId="1B27BB5E" w14:textId="035D8A4D" w:rsidR="009922A8" w:rsidRPr="00C83813" w:rsidRDefault="0038602D" w:rsidP="00DF5674">
                  <w:pPr>
                    <w:widowControl w:val="0"/>
                    <w:spacing w:after="0" w:line="240" w:lineRule="auto"/>
                    <w:jc w:val="left"/>
                    <w:rPr>
                      <w:rFonts w:ascii="Calibri" w:hAnsi="Calibri" w:cs="Calibri"/>
                      <w:color w:val="FF0000"/>
                      <w:sz w:val="24"/>
                      <w:szCs w:val="24"/>
                    </w:rPr>
                  </w:pPr>
                  <w:r>
                    <w:rPr>
                      <w:rFonts w:ascii="Calibri" w:hAnsi="Calibri" w:cs="Calibri"/>
                      <w:color w:val="FF0000"/>
                      <w:sz w:val="24"/>
                      <w:szCs w:val="24"/>
                    </w:rPr>
                    <w:t xml:space="preserve">Safety Engineer                                                 </w:t>
                  </w:r>
                </w:p>
              </w:tc>
              <w:tc>
                <w:tcPr>
                  <w:tcW w:w="2126" w:type="dxa"/>
                </w:tcPr>
                <w:p w14:paraId="5E4BB64D" w14:textId="6EC533DB" w:rsidR="009922A8" w:rsidRPr="00C83813" w:rsidRDefault="0038602D" w:rsidP="00DF5674">
                  <w:pPr>
                    <w:widowControl w:val="0"/>
                    <w:spacing w:after="0" w:line="240" w:lineRule="auto"/>
                    <w:jc w:val="center"/>
                    <w:rPr>
                      <w:rFonts w:ascii="Calibri" w:hAnsi="Calibri" w:cs="Calibri"/>
                      <w:color w:val="FF0000"/>
                      <w:sz w:val="24"/>
                      <w:szCs w:val="24"/>
                    </w:rPr>
                  </w:pPr>
                  <w:r>
                    <w:rPr>
                      <w:rFonts w:ascii="Calibri" w:hAnsi="Calibri" w:cs="Calibri"/>
                      <w:color w:val="FF0000"/>
                      <w:sz w:val="24"/>
                      <w:szCs w:val="24"/>
                    </w:rPr>
                    <w:t>5 years</w:t>
                  </w:r>
                </w:p>
              </w:tc>
              <w:tc>
                <w:tcPr>
                  <w:tcW w:w="1792" w:type="dxa"/>
                </w:tcPr>
                <w:p w14:paraId="199D87CF" w14:textId="1E6358FD" w:rsidR="009922A8" w:rsidRPr="00C83813" w:rsidRDefault="0038602D" w:rsidP="00C50575">
                  <w:pPr>
                    <w:widowControl w:val="0"/>
                    <w:spacing w:after="0" w:line="240" w:lineRule="auto"/>
                    <w:jc w:val="center"/>
                    <w:rPr>
                      <w:rFonts w:ascii="Calibri" w:hAnsi="Calibri" w:cs="Calibri"/>
                      <w:color w:val="FF0000"/>
                      <w:sz w:val="24"/>
                      <w:szCs w:val="24"/>
                    </w:rPr>
                  </w:pPr>
                  <w:r>
                    <w:rPr>
                      <w:rFonts w:ascii="Calibri" w:hAnsi="Calibri" w:cs="Calibri"/>
                      <w:color w:val="FF0000"/>
                      <w:sz w:val="24"/>
                      <w:szCs w:val="24"/>
                    </w:rPr>
                    <w:t>1</w:t>
                  </w:r>
                </w:p>
              </w:tc>
            </w:tr>
          </w:tbl>
          <w:p w14:paraId="23E149B7" w14:textId="4ADED33B" w:rsidR="00377F52" w:rsidRPr="00494B37" w:rsidRDefault="00377F52" w:rsidP="00EC6BDB">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tc>
      </w:tr>
      <w:tr w:rsidR="00494B37" w:rsidRPr="00494B37" w14:paraId="21D610A0" w14:textId="77777777" w:rsidTr="00D46B3F">
        <w:trPr>
          <w:trHeight w:val="1381"/>
          <w:jc w:val="center"/>
        </w:trPr>
        <w:tc>
          <w:tcPr>
            <w:tcW w:w="1435" w:type="dxa"/>
          </w:tcPr>
          <w:p w14:paraId="645F6E94"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bookmarkStart w:id="77" w:name="bookmark=id.111kx3o" w:colFirst="0" w:colLast="0"/>
            <w:bookmarkStart w:id="78" w:name="bookmark=id.2lwamvv" w:colFirst="0" w:colLast="0"/>
            <w:bookmarkStart w:id="79" w:name="bookmark=id.3l18frh" w:colFirst="0" w:colLast="0"/>
            <w:bookmarkEnd w:id="77"/>
            <w:bookmarkEnd w:id="78"/>
            <w:bookmarkEnd w:id="79"/>
            <w:r w:rsidRPr="00494B37">
              <w:rPr>
                <w:rFonts w:ascii="Calibri" w:eastAsia="Times New Roman" w:hAnsi="Calibri" w:cs="Calibri"/>
                <w:sz w:val="24"/>
                <w:szCs w:val="24"/>
                <w:lang w:val="en-US"/>
              </w:rPr>
              <w:t>10.5</w:t>
            </w:r>
          </w:p>
        </w:tc>
        <w:tc>
          <w:tcPr>
            <w:tcW w:w="7824" w:type="dxa"/>
          </w:tcPr>
          <w:p w14:paraId="28F9D41E" w14:textId="4D9D753C" w:rsidR="00494B37" w:rsidRPr="0094247A" w:rsidRDefault="00494B37" w:rsidP="0094247A">
            <w:pPr>
              <w:widowControl w:val="0"/>
              <w:spacing w:after="0" w:line="240" w:lineRule="auto"/>
              <w:rPr>
                <w:rFonts w:ascii="Calibri" w:hAnsi="Calibri" w:cs="Calibri"/>
                <w:sz w:val="24"/>
                <w:szCs w:val="24"/>
              </w:rPr>
            </w:pPr>
            <w:r w:rsidRPr="0094247A">
              <w:rPr>
                <w:rFonts w:ascii="Calibri" w:hAnsi="Calibri" w:cs="Calibri"/>
                <w:sz w:val="24"/>
                <w:szCs w:val="24"/>
              </w:rPr>
              <w:t>The minimum major equipment requirements are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263"/>
              <w:gridCol w:w="2533"/>
            </w:tblGrid>
            <w:tr w:rsidR="0094247A" w:rsidRPr="0094247A" w14:paraId="4A804D6F" w14:textId="77777777" w:rsidTr="009922A8">
              <w:tc>
                <w:tcPr>
                  <w:tcW w:w="2802" w:type="dxa"/>
                </w:tcPr>
                <w:p w14:paraId="32E52428" w14:textId="4C0A12A2" w:rsidR="00DF5674" w:rsidRPr="00C83813" w:rsidRDefault="00DF5674" w:rsidP="0094247A">
                  <w:pPr>
                    <w:widowControl w:val="0"/>
                    <w:spacing w:after="0" w:line="240" w:lineRule="auto"/>
                    <w:jc w:val="left"/>
                    <w:rPr>
                      <w:rFonts w:ascii="Calibri" w:hAnsi="Calibri" w:cs="Calibri"/>
                      <w:color w:val="FF0000"/>
                      <w:sz w:val="24"/>
                      <w:szCs w:val="24"/>
                    </w:rPr>
                  </w:pPr>
                  <w:r w:rsidRPr="00C83813">
                    <w:rPr>
                      <w:rFonts w:ascii="Calibri" w:hAnsi="Calibri" w:cs="Calibri"/>
                      <w:color w:val="FF0000"/>
                      <w:sz w:val="24"/>
                      <w:szCs w:val="24"/>
                    </w:rPr>
                    <w:t>Equipment</w:t>
                  </w:r>
                </w:p>
              </w:tc>
              <w:tc>
                <w:tcPr>
                  <w:tcW w:w="2263" w:type="dxa"/>
                </w:tcPr>
                <w:p w14:paraId="1BA8EFD2" w14:textId="4A92880C" w:rsidR="00DF5674" w:rsidRPr="00C83813" w:rsidRDefault="00DF5674" w:rsidP="00DF5674">
                  <w:pPr>
                    <w:widowControl w:val="0"/>
                    <w:spacing w:after="0" w:line="240" w:lineRule="auto"/>
                    <w:rPr>
                      <w:rFonts w:ascii="Calibri" w:hAnsi="Calibri" w:cs="Calibri"/>
                      <w:color w:val="FF0000"/>
                      <w:sz w:val="24"/>
                      <w:szCs w:val="24"/>
                    </w:rPr>
                  </w:pPr>
                  <w:r w:rsidRPr="00C83813">
                    <w:rPr>
                      <w:rFonts w:ascii="Calibri" w:hAnsi="Calibri" w:cs="Calibri"/>
                      <w:color w:val="FF0000"/>
                      <w:sz w:val="24"/>
                      <w:szCs w:val="24"/>
                    </w:rPr>
                    <w:t>Capacity</w:t>
                  </w:r>
                </w:p>
              </w:tc>
              <w:tc>
                <w:tcPr>
                  <w:tcW w:w="2533" w:type="dxa"/>
                </w:tcPr>
                <w:p w14:paraId="3B05043C" w14:textId="20C9D153" w:rsidR="00DF5674" w:rsidRPr="00C83813" w:rsidRDefault="00DF5674" w:rsidP="0094247A">
                  <w:pPr>
                    <w:widowControl w:val="0"/>
                    <w:spacing w:after="0" w:line="240" w:lineRule="auto"/>
                    <w:jc w:val="center"/>
                    <w:rPr>
                      <w:rFonts w:ascii="Calibri" w:hAnsi="Calibri" w:cs="Calibri"/>
                      <w:color w:val="FF0000"/>
                      <w:sz w:val="24"/>
                      <w:szCs w:val="24"/>
                    </w:rPr>
                  </w:pPr>
                  <w:r w:rsidRPr="00C83813">
                    <w:rPr>
                      <w:rFonts w:ascii="Calibri" w:hAnsi="Calibri" w:cs="Calibri"/>
                      <w:color w:val="FF0000"/>
                      <w:sz w:val="24"/>
                      <w:szCs w:val="24"/>
                    </w:rPr>
                    <w:t>No. of Units</w:t>
                  </w:r>
                </w:p>
              </w:tc>
            </w:tr>
            <w:tr w:rsidR="00252494" w:rsidRPr="0094247A" w14:paraId="3E74D4A1" w14:textId="77777777" w:rsidTr="009922A8">
              <w:tc>
                <w:tcPr>
                  <w:tcW w:w="2802" w:type="dxa"/>
                </w:tcPr>
                <w:p w14:paraId="37277AC9" w14:textId="73801E1F" w:rsidR="00252494" w:rsidRPr="00C83813" w:rsidRDefault="009025AB" w:rsidP="00252494">
                  <w:pPr>
                    <w:widowControl w:val="0"/>
                    <w:spacing w:after="0" w:line="240" w:lineRule="auto"/>
                    <w:jc w:val="left"/>
                    <w:rPr>
                      <w:rFonts w:ascii="Calibri" w:hAnsi="Calibri" w:cs="Calibri"/>
                      <w:color w:val="FF0000"/>
                      <w:sz w:val="24"/>
                      <w:szCs w:val="24"/>
                    </w:rPr>
                  </w:pPr>
                  <w:r>
                    <w:rPr>
                      <w:rFonts w:ascii="Calibri" w:hAnsi="Calibri" w:cs="Calibri"/>
                      <w:color w:val="FF0000"/>
                      <w:sz w:val="24"/>
                      <w:szCs w:val="24"/>
                    </w:rPr>
                    <w:t>N/A</w:t>
                  </w:r>
                </w:p>
              </w:tc>
              <w:tc>
                <w:tcPr>
                  <w:tcW w:w="2263" w:type="dxa"/>
                </w:tcPr>
                <w:p w14:paraId="009E343C" w14:textId="43FD0002" w:rsidR="00252494" w:rsidRPr="00C83813" w:rsidRDefault="00252494" w:rsidP="00252494">
                  <w:pPr>
                    <w:widowControl w:val="0"/>
                    <w:spacing w:after="0" w:line="240" w:lineRule="auto"/>
                    <w:rPr>
                      <w:rFonts w:ascii="Calibri" w:hAnsi="Calibri" w:cs="Calibri"/>
                      <w:color w:val="FF0000"/>
                      <w:sz w:val="24"/>
                      <w:szCs w:val="24"/>
                    </w:rPr>
                  </w:pPr>
                </w:p>
              </w:tc>
              <w:tc>
                <w:tcPr>
                  <w:tcW w:w="2533" w:type="dxa"/>
                </w:tcPr>
                <w:p w14:paraId="504692A6" w14:textId="3FCCD98C" w:rsidR="00252494" w:rsidRPr="00C83813" w:rsidRDefault="00252494" w:rsidP="00252494">
                  <w:pPr>
                    <w:widowControl w:val="0"/>
                    <w:spacing w:after="0" w:line="240" w:lineRule="auto"/>
                    <w:jc w:val="center"/>
                    <w:rPr>
                      <w:rFonts w:ascii="Calibri" w:hAnsi="Calibri" w:cs="Calibri"/>
                      <w:color w:val="FF0000"/>
                      <w:sz w:val="24"/>
                      <w:szCs w:val="24"/>
                    </w:rPr>
                  </w:pPr>
                </w:p>
              </w:tc>
            </w:tr>
            <w:tr w:rsidR="0094247A" w:rsidRPr="0094247A" w14:paraId="1E1527EE" w14:textId="77777777" w:rsidTr="009922A8">
              <w:tc>
                <w:tcPr>
                  <w:tcW w:w="2802" w:type="dxa"/>
                </w:tcPr>
                <w:p w14:paraId="3BDF105A" w14:textId="1702B7A6" w:rsidR="002509BD" w:rsidRPr="00C83813" w:rsidRDefault="002509BD" w:rsidP="00DF5674">
                  <w:pPr>
                    <w:widowControl w:val="0"/>
                    <w:spacing w:after="0" w:line="240" w:lineRule="auto"/>
                    <w:rPr>
                      <w:rFonts w:ascii="Calibri" w:hAnsi="Calibri" w:cs="Calibri"/>
                      <w:color w:val="FF0000"/>
                      <w:sz w:val="24"/>
                      <w:szCs w:val="24"/>
                    </w:rPr>
                  </w:pPr>
                </w:p>
              </w:tc>
              <w:tc>
                <w:tcPr>
                  <w:tcW w:w="2263" w:type="dxa"/>
                </w:tcPr>
                <w:p w14:paraId="7783172C" w14:textId="7CC119AB" w:rsidR="009922A8" w:rsidRPr="00C83813" w:rsidRDefault="009922A8" w:rsidP="00DF5674">
                  <w:pPr>
                    <w:widowControl w:val="0"/>
                    <w:spacing w:after="0" w:line="240" w:lineRule="auto"/>
                    <w:rPr>
                      <w:rFonts w:ascii="Calibri" w:hAnsi="Calibri" w:cs="Calibri"/>
                      <w:color w:val="FF0000"/>
                      <w:sz w:val="24"/>
                      <w:szCs w:val="24"/>
                    </w:rPr>
                  </w:pPr>
                </w:p>
              </w:tc>
              <w:tc>
                <w:tcPr>
                  <w:tcW w:w="2533" w:type="dxa"/>
                </w:tcPr>
                <w:p w14:paraId="7B1CE1F3" w14:textId="00C0BA8B" w:rsidR="002509BD" w:rsidRPr="00C83813" w:rsidRDefault="002509BD" w:rsidP="0094247A">
                  <w:pPr>
                    <w:widowControl w:val="0"/>
                    <w:spacing w:after="0" w:line="240" w:lineRule="auto"/>
                    <w:jc w:val="center"/>
                    <w:rPr>
                      <w:rFonts w:ascii="Calibri" w:hAnsi="Calibri" w:cs="Calibri"/>
                      <w:color w:val="FF0000"/>
                      <w:sz w:val="24"/>
                      <w:szCs w:val="24"/>
                    </w:rPr>
                  </w:pPr>
                </w:p>
              </w:tc>
            </w:tr>
          </w:tbl>
          <w:p w14:paraId="335A14A0" w14:textId="37F2136F" w:rsidR="00EC6BDB" w:rsidRPr="0094247A" w:rsidRDefault="00EC6BDB" w:rsidP="00061BD0">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u w:val="single"/>
                <w:lang w:val="en-US"/>
              </w:rPr>
            </w:pPr>
          </w:p>
        </w:tc>
      </w:tr>
      <w:tr w:rsidR="00494B37" w:rsidRPr="00494B37" w14:paraId="7C8FCE56" w14:textId="77777777" w:rsidTr="00A375AA">
        <w:trPr>
          <w:jc w:val="center"/>
        </w:trPr>
        <w:tc>
          <w:tcPr>
            <w:tcW w:w="1435" w:type="dxa"/>
          </w:tcPr>
          <w:p w14:paraId="2C487D14"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494B37">
              <w:rPr>
                <w:rFonts w:ascii="Calibri" w:eastAsia="Times New Roman" w:hAnsi="Calibri" w:cs="Calibri"/>
                <w:sz w:val="24"/>
                <w:szCs w:val="24"/>
                <w:lang w:val="en-US"/>
              </w:rPr>
              <w:t>12</w:t>
            </w:r>
          </w:p>
        </w:tc>
        <w:tc>
          <w:tcPr>
            <w:tcW w:w="7824" w:type="dxa"/>
          </w:tcPr>
          <w:p w14:paraId="73F32F85" w14:textId="0FBBEAF5" w:rsidR="00494B37" w:rsidRPr="00494B37" w:rsidRDefault="00FA09C1" w:rsidP="00494B37">
            <w:pPr>
              <w:widowControl w:val="0"/>
              <w:overflowPunct w:val="0"/>
              <w:autoSpaceDE w:val="0"/>
              <w:autoSpaceDN w:val="0"/>
              <w:adjustRightInd w:val="0"/>
              <w:spacing w:after="0" w:line="240" w:lineRule="auto"/>
              <w:jc w:val="both"/>
              <w:textAlignment w:val="baseline"/>
              <w:rPr>
                <w:rFonts w:ascii="Calibri" w:eastAsia="Times New Roman" w:hAnsi="Calibri" w:cs="Calibri"/>
                <w:i/>
                <w:sz w:val="24"/>
                <w:szCs w:val="24"/>
                <w:lang w:val="en-US"/>
              </w:rPr>
            </w:pPr>
            <w:r>
              <w:rPr>
                <w:rFonts w:ascii="Calibri" w:eastAsia="Times New Roman" w:hAnsi="Calibri" w:cs="Calibri"/>
                <w:i/>
                <w:sz w:val="24"/>
                <w:szCs w:val="24"/>
                <w:lang w:val="en-US"/>
              </w:rPr>
              <w:t>None</w:t>
            </w:r>
          </w:p>
          <w:p w14:paraId="5372F78D" w14:textId="77777777" w:rsidR="00494B37" w:rsidRPr="00494B37" w:rsidRDefault="00494B37" w:rsidP="00494B37">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tc>
      </w:tr>
      <w:tr w:rsidR="00494B37" w:rsidRPr="00494B37" w14:paraId="202A8460" w14:textId="77777777" w:rsidTr="00A375AA">
        <w:trPr>
          <w:jc w:val="center"/>
        </w:trPr>
        <w:tc>
          <w:tcPr>
            <w:tcW w:w="1435" w:type="dxa"/>
          </w:tcPr>
          <w:p w14:paraId="33EBAB95"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494B37">
              <w:rPr>
                <w:rFonts w:ascii="Calibri" w:eastAsia="Times New Roman" w:hAnsi="Calibri" w:cs="Calibri"/>
                <w:sz w:val="24"/>
                <w:szCs w:val="24"/>
                <w:lang w:val="en-US"/>
              </w:rPr>
              <w:t>15.1</w:t>
            </w:r>
          </w:p>
        </w:tc>
        <w:tc>
          <w:tcPr>
            <w:tcW w:w="7824" w:type="dxa"/>
          </w:tcPr>
          <w:p w14:paraId="73225429" w14:textId="47AEBED3" w:rsidR="00494B37" w:rsidRPr="00494B37" w:rsidRDefault="00494B37" w:rsidP="00494B37">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r w:rsidRPr="00494B37">
              <w:rPr>
                <w:rFonts w:ascii="Calibri" w:eastAsia="Times New Roman" w:hAnsi="Calibri" w:cs="Calibri"/>
                <w:sz w:val="24"/>
                <w:szCs w:val="24"/>
                <w:lang w:val="en-US"/>
              </w:rPr>
              <w:t>The bid security shall be in the form of a Bid Securing Declaration or any of the following forms and amounts:</w:t>
            </w:r>
          </w:p>
          <w:p w14:paraId="07038B5B" w14:textId="77777777" w:rsidR="00494B37" w:rsidRPr="00494B37" w:rsidRDefault="00494B37" w:rsidP="006C5D19">
            <w:pPr>
              <w:numPr>
                <w:ilvl w:val="0"/>
                <w:numId w:val="33"/>
              </w:numPr>
              <w:overflowPunct w:val="0"/>
              <w:autoSpaceDE w:val="0"/>
              <w:autoSpaceDN w:val="0"/>
              <w:adjustRightInd w:val="0"/>
              <w:spacing w:before="120" w:after="0" w:line="240" w:lineRule="auto"/>
              <w:ind w:left="760" w:hanging="567"/>
              <w:jc w:val="both"/>
              <w:textAlignment w:val="baseline"/>
              <w:rPr>
                <w:rFonts w:ascii="Calibri" w:eastAsia="Times New Roman" w:hAnsi="Calibri" w:cs="Calibri"/>
                <w:sz w:val="24"/>
                <w:szCs w:val="24"/>
                <w:lang w:val="en-US"/>
              </w:rPr>
            </w:pPr>
            <w:r w:rsidRPr="00494B37">
              <w:rPr>
                <w:rFonts w:ascii="Calibri" w:eastAsia="Times New Roman" w:hAnsi="Calibri" w:cs="Calibri"/>
                <w:sz w:val="24"/>
                <w:szCs w:val="24"/>
                <w:lang w:val="en-US"/>
              </w:rPr>
              <w:t>The amount of not less than</w:t>
            </w:r>
            <w:r w:rsidRPr="00494B37">
              <w:rPr>
                <w:rFonts w:ascii="Calibri" w:eastAsia="Times New Roman" w:hAnsi="Calibri" w:cs="Calibri"/>
                <w:i/>
                <w:sz w:val="24"/>
                <w:szCs w:val="24"/>
                <w:lang w:val="en-US"/>
              </w:rPr>
              <w:t xml:space="preserve"> (2%) of ABC], </w:t>
            </w:r>
            <w:r w:rsidRPr="00494B37">
              <w:rPr>
                <w:rFonts w:ascii="Calibri" w:eastAsia="Times New Roman" w:hAnsi="Calibri" w:cs="Calibri"/>
                <w:sz w:val="24"/>
                <w:szCs w:val="24"/>
                <w:lang w:val="en-US"/>
              </w:rPr>
              <w:t>if bid security is in cash, cashier’s/manager’s check, bank draft/guarantee or irrevocable letter of credit;</w:t>
            </w:r>
          </w:p>
          <w:p w14:paraId="2E05C93F" w14:textId="77777777" w:rsidR="00494B37" w:rsidRPr="00494B37" w:rsidRDefault="00494B37" w:rsidP="00494B37">
            <w:pPr>
              <w:overflowPunct w:val="0"/>
              <w:autoSpaceDE w:val="0"/>
              <w:autoSpaceDN w:val="0"/>
              <w:adjustRightInd w:val="0"/>
              <w:spacing w:after="0" w:line="240" w:lineRule="auto"/>
              <w:ind w:left="760"/>
              <w:jc w:val="both"/>
              <w:textAlignment w:val="baseline"/>
              <w:rPr>
                <w:rFonts w:ascii="Calibri" w:eastAsia="Times New Roman" w:hAnsi="Calibri" w:cs="Calibri"/>
                <w:sz w:val="24"/>
                <w:szCs w:val="24"/>
                <w:lang w:val="en-US"/>
              </w:rPr>
            </w:pPr>
          </w:p>
          <w:p w14:paraId="2F064FA7" w14:textId="77777777" w:rsidR="00494B37" w:rsidRPr="00494B37" w:rsidRDefault="00494B37" w:rsidP="006C5D19">
            <w:pPr>
              <w:numPr>
                <w:ilvl w:val="0"/>
                <w:numId w:val="33"/>
              </w:numPr>
              <w:overflowPunct w:val="0"/>
              <w:autoSpaceDE w:val="0"/>
              <w:autoSpaceDN w:val="0"/>
              <w:adjustRightInd w:val="0"/>
              <w:spacing w:before="120" w:after="0" w:line="240" w:lineRule="auto"/>
              <w:ind w:left="760" w:hanging="567"/>
              <w:jc w:val="both"/>
              <w:textAlignment w:val="baseline"/>
              <w:rPr>
                <w:rFonts w:ascii="Calibri" w:eastAsia="Times New Roman" w:hAnsi="Calibri" w:cs="Calibri"/>
                <w:sz w:val="24"/>
                <w:szCs w:val="24"/>
                <w:lang w:val="en-US"/>
              </w:rPr>
            </w:pPr>
            <w:r w:rsidRPr="00494B37">
              <w:rPr>
                <w:rFonts w:ascii="Calibri" w:eastAsia="Times New Roman" w:hAnsi="Calibri" w:cs="Calibri"/>
                <w:sz w:val="24"/>
                <w:szCs w:val="24"/>
                <w:lang w:val="en-US"/>
              </w:rPr>
              <w:t>The amount of not less than</w:t>
            </w:r>
            <w:r w:rsidRPr="00494B37">
              <w:rPr>
                <w:rFonts w:ascii="Calibri" w:eastAsia="Times New Roman" w:hAnsi="Calibri" w:cs="Calibri"/>
                <w:i/>
                <w:sz w:val="24"/>
                <w:szCs w:val="24"/>
                <w:lang w:val="en-US"/>
              </w:rPr>
              <w:t xml:space="preserve"> five percent (5%) of ABC]</w:t>
            </w:r>
            <w:r w:rsidRPr="00494B37">
              <w:rPr>
                <w:rFonts w:ascii="Calibri" w:eastAsia="Times New Roman" w:hAnsi="Calibri" w:cs="Calibri"/>
                <w:sz w:val="24"/>
                <w:szCs w:val="24"/>
                <w:lang w:val="en-US"/>
              </w:rPr>
              <w:t xml:space="preserve"> if bid security is in Surety Bond.</w:t>
            </w:r>
          </w:p>
        </w:tc>
      </w:tr>
      <w:tr w:rsidR="00061BD0" w:rsidRPr="00494B37" w14:paraId="73C056F1" w14:textId="77777777" w:rsidTr="00A375AA">
        <w:trPr>
          <w:jc w:val="center"/>
        </w:trPr>
        <w:tc>
          <w:tcPr>
            <w:tcW w:w="1435" w:type="dxa"/>
          </w:tcPr>
          <w:p w14:paraId="5AD69C14" w14:textId="4E94F21B" w:rsidR="00061BD0" w:rsidRPr="00494B37" w:rsidRDefault="00061BD0"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16</w:t>
            </w:r>
          </w:p>
        </w:tc>
        <w:tc>
          <w:tcPr>
            <w:tcW w:w="7824" w:type="dxa"/>
          </w:tcPr>
          <w:p w14:paraId="762E92BD" w14:textId="629AFB84" w:rsidR="00061BD0" w:rsidRPr="00494B37" w:rsidRDefault="00061BD0" w:rsidP="00494B37">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r w:rsidRPr="00061BD0">
              <w:rPr>
                <w:rFonts w:ascii="Calibri" w:eastAsia="Times New Roman" w:hAnsi="Calibri" w:cs="Calibri"/>
                <w:sz w:val="24"/>
                <w:szCs w:val="24"/>
                <w:lang w:val="en-US"/>
              </w:rPr>
              <w:t xml:space="preserve">Each Bidder shall submit </w:t>
            </w:r>
            <w:r>
              <w:rPr>
                <w:rFonts w:ascii="Calibri" w:eastAsia="Times New Roman" w:hAnsi="Calibri" w:cs="Calibri"/>
                <w:sz w:val="24"/>
                <w:szCs w:val="24"/>
                <w:lang w:val="en-US"/>
              </w:rPr>
              <w:t>three</w:t>
            </w:r>
            <w:r w:rsidRPr="00061BD0">
              <w:rPr>
                <w:rFonts w:ascii="Calibri" w:eastAsia="Times New Roman" w:hAnsi="Calibri" w:cs="Calibri"/>
                <w:sz w:val="24"/>
                <w:szCs w:val="24"/>
                <w:lang w:val="en-US"/>
              </w:rPr>
              <w:t xml:space="preserve"> cop</w:t>
            </w:r>
            <w:r>
              <w:rPr>
                <w:rFonts w:ascii="Calibri" w:eastAsia="Times New Roman" w:hAnsi="Calibri" w:cs="Calibri"/>
                <w:sz w:val="24"/>
                <w:szCs w:val="24"/>
                <w:lang w:val="en-US"/>
              </w:rPr>
              <w:t>ies</w:t>
            </w:r>
            <w:r w:rsidRPr="00061BD0">
              <w:rPr>
                <w:rFonts w:ascii="Calibri" w:eastAsia="Times New Roman" w:hAnsi="Calibri" w:cs="Calibri"/>
                <w:sz w:val="24"/>
                <w:szCs w:val="24"/>
                <w:lang w:val="en-US"/>
              </w:rPr>
              <w:t xml:space="preserve"> of the first and second components of its Bid</w:t>
            </w:r>
            <w:r>
              <w:rPr>
                <w:rFonts w:ascii="Calibri" w:eastAsia="Times New Roman" w:hAnsi="Calibri" w:cs="Calibri"/>
                <w:sz w:val="24"/>
                <w:szCs w:val="24"/>
                <w:lang w:val="en-US"/>
              </w:rPr>
              <w:t xml:space="preserve"> </w:t>
            </w:r>
          </w:p>
        </w:tc>
      </w:tr>
      <w:tr w:rsidR="00494B37" w:rsidRPr="00494B37" w14:paraId="2AC6194C" w14:textId="77777777" w:rsidTr="00A375AA">
        <w:trPr>
          <w:jc w:val="center"/>
        </w:trPr>
        <w:tc>
          <w:tcPr>
            <w:tcW w:w="1435" w:type="dxa"/>
          </w:tcPr>
          <w:p w14:paraId="1A250E06"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bookmarkStart w:id="80" w:name="bookmark=id.2zbgiuw" w:colFirst="0" w:colLast="0"/>
            <w:bookmarkStart w:id="81" w:name="bookmark=id.206ipza" w:colFirst="0" w:colLast="0"/>
            <w:bookmarkStart w:id="82" w:name="bookmark=id.4k668n3" w:colFirst="0" w:colLast="0"/>
            <w:bookmarkEnd w:id="80"/>
            <w:bookmarkEnd w:id="81"/>
            <w:bookmarkEnd w:id="82"/>
            <w:r w:rsidRPr="00494B37">
              <w:rPr>
                <w:rFonts w:ascii="Calibri" w:eastAsia="Times New Roman" w:hAnsi="Calibri" w:cs="Calibri"/>
                <w:sz w:val="24"/>
                <w:szCs w:val="24"/>
                <w:lang w:val="en-US"/>
              </w:rPr>
              <w:lastRenderedPageBreak/>
              <w:t>19.2</w:t>
            </w:r>
          </w:p>
        </w:tc>
        <w:tc>
          <w:tcPr>
            <w:tcW w:w="7824" w:type="dxa"/>
          </w:tcPr>
          <w:p w14:paraId="1A97CA08" w14:textId="6B0FAE24" w:rsidR="00494B37" w:rsidRPr="00FA09C1" w:rsidRDefault="00494B37" w:rsidP="00494B37">
            <w:pPr>
              <w:overflowPunct w:val="0"/>
              <w:autoSpaceDE w:val="0"/>
              <w:autoSpaceDN w:val="0"/>
              <w:adjustRightInd w:val="0"/>
              <w:spacing w:after="0" w:line="240" w:lineRule="auto"/>
              <w:jc w:val="both"/>
              <w:textAlignment w:val="baseline"/>
              <w:rPr>
                <w:rFonts w:ascii="Calibri" w:eastAsia="Times New Roman" w:hAnsi="Calibri" w:cs="Calibri"/>
                <w:color w:val="FF0000"/>
                <w:sz w:val="24"/>
                <w:szCs w:val="24"/>
                <w:lang w:val="en-US"/>
              </w:rPr>
            </w:pPr>
            <w:r w:rsidRPr="00494B37">
              <w:rPr>
                <w:rFonts w:ascii="Calibri" w:eastAsia="Times New Roman" w:hAnsi="Calibri" w:cs="Calibri"/>
                <w:sz w:val="24"/>
                <w:szCs w:val="24"/>
                <w:lang w:val="en-US"/>
              </w:rPr>
              <w:t>Partial bid</w:t>
            </w:r>
            <w:r w:rsidR="00FA09C1">
              <w:rPr>
                <w:rFonts w:ascii="Calibri" w:eastAsia="Times New Roman" w:hAnsi="Calibri" w:cs="Calibri"/>
                <w:sz w:val="24"/>
                <w:szCs w:val="24"/>
                <w:lang w:val="en-US"/>
              </w:rPr>
              <w:t xml:space="preserve"> is not allowed. </w:t>
            </w:r>
            <w:r w:rsidR="00FA09C1" w:rsidRPr="00FA09C1">
              <w:rPr>
                <w:rFonts w:ascii="Calibri" w:eastAsia="Times New Roman" w:hAnsi="Calibri" w:cs="Calibri"/>
                <w:color w:val="FF0000"/>
                <w:sz w:val="24"/>
                <w:szCs w:val="24"/>
                <w:lang w:val="en-US"/>
              </w:rPr>
              <w:t>The infrastructure project is package</w:t>
            </w:r>
            <w:r w:rsidR="00C61F83">
              <w:rPr>
                <w:rFonts w:ascii="Calibri" w:eastAsia="Times New Roman" w:hAnsi="Calibri" w:cs="Calibri"/>
                <w:color w:val="FF0000"/>
                <w:sz w:val="24"/>
                <w:szCs w:val="24"/>
                <w:lang w:val="en-US"/>
              </w:rPr>
              <w:t>d</w:t>
            </w:r>
            <w:r w:rsidR="00FA09C1" w:rsidRPr="00FA09C1">
              <w:rPr>
                <w:rFonts w:ascii="Calibri" w:eastAsia="Times New Roman" w:hAnsi="Calibri" w:cs="Calibri"/>
                <w:color w:val="FF0000"/>
                <w:sz w:val="24"/>
                <w:szCs w:val="24"/>
                <w:lang w:val="en-US"/>
              </w:rPr>
              <w:t xml:space="preserve"> in a single lot and the lot shall not be divided into sub-lots for the purpose of bidding evaluation, and contract award.</w:t>
            </w:r>
            <w:r w:rsidRPr="00FA09C1">
              <w:rPr>
                <w:rFonts w:ascii="Calibri" w:eastAsia="Times New Roman" w:hAnsi="Calibri" w:cs="Calibri"/>
                <w:color w:val="FF0000"/>
                <w:sz w:val="24"/>
                <w:szCs w:val="24"/>
                <w:lang w:val="en-US"/>
              </w:rPr>
              <w:t xml:space="preserve">  </w:t>
            </w:r>
          </w:p>
          <w:p w14:paraId="4C2E642E" w14:textId="67047E70" w:rsidR="00494B37" w:rsidRPr="00494B37" w:rsidRDefault="00494B37" w:rsidP="00494B37">
            <w:pPr>
              <w:overflowPunct w:val="0"/>
              <w:autoSpaceDE w:val="0"/>
              <w:autoSpaceDN w:val="0"/>
              <w:adjustRightInd w:val="0"/>
              <w:spacing w:after="0" w:line="240" w:lineRule="auto"/>
              <w:jc w:val="both"/>
              <w:textAlignment w:val="baseline"/>
              <w:rPr>
                <w:rFonts w:ascii="Calibri" w:eastAsia="Times New Roman" w:hAnsi="Calibri" w:cs="Calibri"/>
                <w:i/>
                <w:sz w:val="24"/>
                <w:szCs w:val="24"/>
                <w:lang w:val="en-US"/>
              </w:rPr>
            </w:pPr>
          </w:p>
        </w:tc>
      </w:tr>
      <w:tr w:rsidR="00494B37" w:rsidRPr="00494B37" w14:paraId="7994F29A" w14:textId="77777777" w:rsidTr="00A375AA">
        <w:trPr>
          <w:jc w:val="center"/>
        </w:trPr>
        <w:tc>
          <w:tcPr>
            <w:tcW w:w="1435" w:type="dxa"/>
          </w:tcPr>
          <w:p w14:paraId="0CC53142"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bookmarkStart w:id="83" w:name="bookmark=id.3ygebqi" w:colFirst="0" w:colLast="0"/>
            <w:bookmarkStart w:id="84" w:name="bookmark=id.3cqmetx" w:colFirst="0" w:colLast="0"/>
            <w:bookmarkStart w:id="85" w:name="bookmark=id.sqyw64" w:colFirst="0" w:colLast="0"/>
            <w:bookmarkStart w:id="86" w:name="bookmark=id.1rvwp1q" w:colFirst="0" w:colLast="0"/>
            <w:bookmarkStart w:id="87" w:name="bookmark=id.4bvk7pj" w:colFirst="0" w:colLast="0"/>
            <w:bookmarkStart w:id="88" w:name="bookmark=id.1egqt2p" w:colFirst="0" w:colLast="0"/>
            <w:bookmarkStart w:id="89" w:name="bookmark=id.2dlolyb" w:colFirst="0" w:colLast="0"/>
            <w:bookmarkEnd w:id="83"/>
            <w:bookmarkEnd w:id="84"/>
            <w:bookmarkEnd w:id="85"/>
            <w:bookmarkEnd w:id="86"/>
            <w:bookmarkEnd w:id="87"/>
            <w:bookmarkEnd w:id="88"/>
            <w:bookmarkEnd w:id="89"/>
            <w:r w:rsidRPr="00494B37">
              <w:rPr>
                <w:rFonts w:ascii="Calibri" w:eastAsia="Times New Roman" w:hAnsi="Calibri" w:cs="Calibri"/>
                <w:sz w:val="24"/>
                <w:szCs w:val="24"/>
                <w:lang w:val="en-US"/>
              </w:rPr>
              <w:t>20</w:t>
            </w:r>
          </w:p>
        </w:tc>
        <w:tc>
          <w:tcPr>
            <w:tcW w:w="7824" w:type="dxa"/>
          </w:tcPr>
          <w:p w14:paraId="03FF70BF" w14:textId="304216C0" w:rsidR="00494B37" w:rsidRPr="00494B37" w:rsidRDefault="00494B37" w:rsidP="00494B37">
            <w:pPr>
              <w:overflowPunct w:val="0"/>
              <w:autoSpaceDE w:val="0"/>
              <w:autoSpaceDN w:val="0"/>
              <w:adjustRightInd w:val="0"/>
              <w:spacing w:after="0" w:line="240" w:lineRule="auto"/>
              <w:jc w:val="both"/>
              <w:textAlignment w:val="baseline"/>
              <w:rPr>
                <w:rFonts w:ascii="Calibri" w:eastAsia="Times New Roman" w:hAnsi="Calibri" w:cs="Calibri"/>
                <w:i/>
                <w:sz w:val="24"/>
                <w:szCs w:val="24"/>
                <w:shd w:val="clear" w:color="auto" w:fill="D9EAD3"/>
                <w:lang w:val="en-US"/>
              </w:rPr>
            </w:pPr>
            <w:r w:rsidRPr="005F191E">
              <w:rPr>
                <w:rFonts w:ascii="Calibri" w:eastAsia="Times New Roman" w:hAnsi="Calibri" w:cs="Calibri"/>
                <w:i/>
                <w:sz w:val="24"/>
                <w:szCs w:val="24"/>
                <w:lang w:val="en-US"/>
              </w:rPr>
              <w:t>See PID</w:t>
            </w:r>
          </w:p>
        </w:tc>
      </w:tr>
      <w:tr w:rsidR="00494B37" w:rsidRPr="00494B37" w14:paraId="29326AF2" w14:textId="77777777" w:rsidTr="00A375AA">
        <w:trPr>
          <w:trHeight w:val="1142"/>
          <w:jc w:val="center"/>
        </w:trPr>
        <w:tc>
          <w:tcPr>
            <w:tcW w:w="1435" w:type="dxa"/>
          </w:tcPr>
          <w:p w14:paraId="622BE605"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bookmarkStart w:id="90" w:name="bookmark=id.2r0uhxc" w:colFirst="0" w:colLast="0"/>
            <w:bookmarkEnd w:id="90"/>
            <w:r w:rsidRPr="00494B37">
              <w:rPr>
                <w:rFonts w:ascii="Calibri" w:eastAsia="Times New Roman" w:hAnsi="Calibri" w:cs="Calibri"/>
                <w:sz w:val="24"/>
                <w:szCs w:val="24"/>
                <w:lang w:val="en-US"/>
              </w:rPr>
              <w:t>21</w:t>
            </w:r>
          </w:p>
          <w:p w14:paraId="49243332" w14:textId="77777777" w:rsidR="00494B37" w:rsidRPr="00494B37" w:rsidRDefault="00494B37" w:rsidP="00494B37">
            <w:pPr>
              <w:widowControl w:val="0"/>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p>
        </w:tc>
        <w:tc>
          <w:tcPr>
            <w:tcW w:w="7824" w:type="dxa"/>
          </w:tcPr>
          <w:p w14:paraId="0CCCD5CA" w14:textId="77777777" w:rsidR="00494B37" w:rsidRPr="00494B37" w:rsidRDefault="00494B37" w:rsidP="00494B37">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r w:rsidRPr="00494B37">
              <w:rPr>
                <w:rFonts w:ascii="Calibri" w:eastAsia="Times New Roman" w:hAnsi="Calibri" w:cs="Calibri"/>
                <w:sz w:val="24"/>
                <w:szCs w:val="24"/>
                <w:lang w:val="en-US"/>
              </w:rPr>
              <w:t>Additional contract documents relevant to the Project that may be required by existing laws and/or the Procuring Entity, such as construction schedule and S-curve, manpower schedule, construction methods, equipment utilization schedule, construction safety and health program approved by the DOLE, and other acceptable tools of project scheduling.</w:t>
            </w:r>
          </w:p>
        </w:tc>
      </w:tr>
    </w:tbl>
    <w:p w14:paraId="3B7CFE4C" w14:textId="77777777" w:rsidR="008161D9" w:rsidRPr="005F191E" w:rsidRDefault="008161D9" w:rsidP="00C22BE8">
      <w:pPr>
        <w:spacing w:line="240" w:lineRule="auto"/>
        <w:jc w:val="center"/>
        <w:rPr>
          <w:rFonts w:ascii="Calibri" w:hAnsi="Calibri" w:cs="Calibri"/>
          <w:sz w:val="24"/>
          <w:szCs w:val="24"/>
        </w:rPr>
      </w:pPr>
      <w:bookmarkStart w:id="91" w:name="bookmark=id.1664s55" w:colFirst="0" w:colLast="0"/>
      <w:bookmarkEnd w:id="91"/>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58A1486B" w14:textId="77777777" w:rsidR="001D0B2B" w:rsidRDefault="001D0B2B" w:rsidP="00F152A9">
      <w:pPr>
        <w:pStyle w:val="Heading1"/>
        <w:rPr>
          <w:rFonts w:ascii="Calibri" w:hAnsi="Calibri" w:cs="Calibri"/>
          <w:sz w:val="24"/>
          <w:szCs w:val="24"/>
          <w:lang w:val="en-US"/>
        </w:rPr>
      </w:pPr>
    </w:p>
    <w:p w14:paraId="1EAB3D6A" w14:textId="77777777" w:rsidR="001D0B2B" w:rsidRDefault="001D0B2B" w:rsidP="00F152A9">
      <w:pPr>
        <w:pStyle w:val="Heading1"/>
        <w:rPr>
          <w:rFonts w:ascii="Calibri" w:hAnsi="Calibri" w:cs="Calibri"/>
          <w:sz w:val="24"/>
          <w:szCs w:val="24"/>
          <w:lang w:val="en-US"/>
        </w:rPr>
      </w:pPr>
    </w:p>
    <w:p w14:paraId="3628DB7A" w14:textId="77777777" w:rsidR="001D0B2B" w:rsidRDefault="001D0B2B" w:rsidP="00F152A9">
      <w:pPr>
        <w:pStyle w:val="Heading1"/>
        <w:rPr>
          <w:rFonts w:ascii="Calibri" w:hAnsi="Calibri" w:cs="Calibri"/>
          <w:sz w:val="24"/>
          <w:szCs w:val="24"/>
          <w:lang w:val="en-US"/>
        </w:rPr>
      </w:pPr>
    </w:p>
    <w:p w14:paraId="2A5C361E" w14:textId="77777777" w:rsidR="001D0B2B" w:rsidRDefault="001D0B2B" w:rsidP="00F152A9">
      <w:pPr>
        <w:pStyle w:val="Heading1"/>
        <w:rPr>
          <w:rFonts w:ascii="Calibri" w:hAnsi="Calibri" w:cs="Calibri"/>
          <w:sz w:val="24"/>
          <w:szCs w:val="24"/>
          <w:lang w:val="en-US"/>
        </w:rPr>
      </w:pPr>
    </w:p>
    <w:p w14:paraId="22BC4E7E" w14:textId="02DDE3DA" w:rsidR="001D0B2B" w:rsidRDefault="001D0B2B" w:rsidP="00F152A9">
      <w:pPr>
        <w:pStyle w:val="Heading1"/>
        <w:rPr>
          <w:rFonts w:ascii="Calibri" w:hAnsi="Calibri" w:cs="Calibri"/>
          <w:sz w:val="24"/>
          <w:szCs w:val="24"/>
          <w:lang w:val="en-US"/>
        </w:rPr>
      </w:pPr>
    </w:p>
    <w:p w14:paraId="239B423C" w14:textId="77777777" w:rsidR="001D0B2B" w:rsidRDefault="001D0B2B" w:rsidP="00F152A9">
      <w:pPr>
        <w:pStyle w:val="Heading1"/>
        <w:rPr>
          <w:rFonts w:ascii="Calibri" w:hAnsi="Calibri" w:cs="Calibri"/>
          <w:sz w:val="24"/>
          <w:szCs w:val="24"/>
          <w:lang w:val="en-US"/>
        </w:rPr>
      </w:pPr>
    </w:p>
    <w:p w14:paraId="7E609CC5" w14:textId="77777777" w:rsidR="001D0B2B" w:rsidRDefault="001D0B2B" w:rsidP="00F152A9">
      <w:pPr>
        <w:pStyle w:val="Heading1"/>
        <w:rPr>
          <w:rFonts w:ascii="Calibri" w:hAnsi="Calibri" w:cs="Calibri"/>
          <w:sz w:val="24"/>
          <w:szCs w:val="24"/>
          <w:lang w:val="en-US"/>
        </w:rPr>
      </w:pPr>
    </w:p>
    <w:p w14:paraId="380B3F37" w14:textId="77777777" w:rsidR="001D0B2B" w:rsidRDefault="001D0B2B" w:rsidP="00F152A9">
      <w:pPr>
        <w:pStyle w:val="Heading1"/>
        <w:rPr>
          <w:rFonts w:ascii="Calibri" w:hAnsi="Calibri" w:cs="Calibri"/>
          <w:sz w:val="24"/>
          <w:szCs w:val="24"/>
          <w:lang w:val="en-US"/>
        </w:rPr>
      </w:pPr>
    </w:p>
    <w:p w14:paraId="5FCB5C29" w14:textId="77777777" w:rsidR="001D0B2B" w:rsidRDefault="001D0B2B" w:rsidP="00F152A9">
      <w:pPr>
        <w:pStyle w:val="Heading1"/>
        <w:rPr>
          <w:rFonts w:ascii="Calibri" w:hAnsi="Calibri" w:cs="Calibri"/>
          <w:sz w:val="24"/>
          <w:szCs w:val="24"/>
          <w:lang w:val="en-US"/>
        </w:rPr>
      </w:pPr>
    </w:p>
    <w:p w14:paraId="44962F37" w14:textId="601DA446" w:rsidR="001D0B2B" w:rsidRDefault="001D0B2B" w:rsidP="00F152A9">
      <w:pPr>
        <w:pStyle w:val="Heading1"/>
        <w:rPr>
          <w:rFonts w:ascii="Calibri" w:hAnsi="Calibri" w:cs="Calibri"/>
          <w:sz w:val="24"/>
          <w:szCs w:val="24"/>
          <w:lang w:val="en-US"/>
        </w:rPr>
      </w:pPr>
    </w:p>
    <w:p w14:paraId="6C33EB44" w14:textId="173C2A8B" w:rsidR="002E300B" w:rsidRDefault="002E300B" w:rsidP="002E300B">
      <w:pPr>
        <w:rPr>
          <w:lang w:val="en-US"/>
        </w:rPr>
      </w:pPr>
    </w:p>
    <w:p w14:paraId="7A38E4F1" w14:textId="73B3F892" w:rsidR="007870F1" w:rsidRDefault="007870F1" w:rsidP="002E300B">
      <w:pPr>
        <w:rPr>
          <w:lang w:val="en-US"/>
        </w:rPr>
      </w:pPr>
    </w:p>
    <w:p w14:paraId="5A53DF2A" w14:textId="5E4C2A5A" w:rsidR="007870F1" w:rsidRDefault="007870F1" w:rsidP="002E300B">
      <w:pPr>
        <w:rPr>
          <w:lang w:val="en-US"/>
        </w:rPr>
      </w:pPr>
    </w:p>
    <w:p w14:paraId="2B01B0BD" w14:textId="5CFA70C2" w:rsidR="000A55CC" w:rsidRDefault="000A55CC" w:rsidP="002E300B">
      <w:pPr>
        <w:rPr>
          <w:lang w:val="en-US"/>
        </w:rPr>
      </w:pPr>
    </w:p>
    <w:p w14:paraId="0EC4A324" w14:textId="77777777" w:rsidR="00876D59" w:rsidRDefault="00876D59" w:rsidP="002E300B">
      <w:pPr>
        <w:rPr>
          <w:lang w:val="en-US"/>
        </w:rPr>
      </w:pPr>
    </w:p>
    <w:p w14:paraId="65C1101F" w14:textId="3A946FC5" w:rsidR="000A55CC" w:rsidRDefault="000A55CC" w:rsidP="002E300B">
      <w:pPr>
        <w:rPr>
          <w:lang w:val="en-US"/>
        </w:rPr>
      </w:pPr>
    </w:p>
    <w:p w14:paraId="6B90B1BB" w14:textId="28FF329E" w:rsidR="000A55CC" w:rsidRDefault="000A55CC" w:rsidP="002E300B">
      <w:pPr>
        <w:rPr>
          <w:lang w:val="en-US"/>
        </w:rPr>
      </w:pPr>
    </w:p>
    <w:p w14:paraId="21680FBF" w14:textId="237E725E" w:rsidR="00B84272" w:rsidRPr="00CD4D46" w:rsidRDefault="00B84272" w:rsidP="00CD4D46">
      <w:pPr>
        <w:pStyle w:val="Heading1"/>
        <w:jc w:val="center"/>
        <w:rPr>
          <w:rFonts w:ascii="Calibri" w:hAnsi="Calibri" w:cs="Calibri"/>
          <w:b/>
          <w:bCs/>
          <w:color w:val="auto"/>
          <w:sz w:val="24"/>
          <w:szCs w:val="24"/>
          <w:lang w:val="en-US"/>
        </w:rPr>
      </w:pPr>
      <w:r w:rsidRPr="00CD4D46">
        <w:rPr>
          <w:rFonts w:ascii="Calibri" w:hAnsi="Calibri" w:cs="Calibri"/>
          <w:b/>
          <w:bCs/>
          <w:color w:val="auto"/>
          <w:sz w:val="24"/>
          <w:szCs w:val="24"/>
          <w:lang w:val="en-US"/>
        </w:rPr>
        <w:lastRenderedPageBreak/>
        <w:t>SECTION IV. GENERAL CONDITIONS OF CONTRACT</w:t>
      </w:r>
    </w:p>
    <w:p w14:paraId="3FB18326" w14:textId="77777777" w:rsidR="00612D0F" w:rsidRPr="005F191E" w:rsidRDefault="00612D0F" w:rsidP="00612D0F">
      <w:pPr>
        <w:rPr>
          <w:rFonts w:ascii="Calibri" w:hAnsi="Calibri" w:cs="Calibri"/>
          <w:lang w:val="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612D0F" w:rsidRPr="00612D0F" w14:paraId="64FA76C9" w14:textId="77777777" w:rsidTr="00A375AA">
        <w:trPr>
          <w:jc w:val="center"/>
        </w:trPr>
        <w:tc>
          <w:tcPr>
            <w:tcW w:w="5000" w:type="pct"/>
            <w:tcBorders>
              <w:top w:val="single" w:sz="6" w:space="0" w:color="000000"/>
              <w:left w:val="single" w:sz="6" w:space="0" w:color="000000"/>
              <w:bottom w:val="single" w:sz="6" w:space="0" w:color="000000"/>
              <w:right w:val="single" w:sz="6" w:space="0" w:color="000000"/>
            </w:tcBorders>
          </w:tcPr>
          <w:p w14:paraId="57326768"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b/>
                <w:sz w:val="24"/>
                <w:szCs w:val="24"/>
                <w:lang w:val="en-US"/>
              </w:rPr>
            </w:pPr>
            <w:bookmarkStart w:id="92" w:name="_Toc242866248"/>
            <w:bookmarkStart w:id="93" w:name="_Toc242866345"/>
            <w:bookmarkEnd w:id="92"/>
            <w:bookmarkEnd w:id="93"/>
          </w:p>
          <w:p w14:paraId="43B5E2A3"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b/>
                <w:sz w:val="32"/>
                <w:szCs w:val="32"/>
                <w:lang w:val="en-US"/>
              </w:rPr>
            </w:pPr>
            <w:r w:rsidRPr="00612D0F">
              <w:rPr>
                <w:rFonts w:ascii="Calibri" w:eastAsia="Times New Roman" w:hAnsi="Calibri" w:cs="Calibri"/>
                <w:b/>
                <w:sz w:val="32"/>
                <w:szCs w:val="32"/>
                <w:lang w:val="en-US"/>
              </w:rPr>
              <w:t>Notes on the General Conditions of Contract</w:t>
            </w:r>
          </w:p>
          <w:p w14:paraId="33C46999"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1113D905" w14:textId="77777777" w:rsidR="00612D0F" w:rsidRPr="00612D0F" w:rsidRDefault="00612D0F" w:rsidP="00612D0F">
            <w:pPr>
              <w:overflowPunct w:val="0"/>
              <w:autoSpaceDE w:val="0"/>
              <w:autoSpaceDN w:val="0"/>
              <w:adjustRightInd w:val="0"/>
              <w:spacing w:after="0" w:line="240" w:lineRule="atLeast"/>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The General Conditions of Contract (GCC) in this Section, read in conjunction with the Special Conditions of Contract in Section V and other documents listed therein, should be a complete document expressing all the rights and obligations of the parties.</w:t>
            </w:r>
          </w:p>
          <w:p w14:paraId="41793E67" w14:textId="77777777" w:rsidR="00612D0F" w:rsidRPr="00612D0F" w:rsidRDefault="00612D0F" w:rsidP="00612D0F">
            <w:pPr>
              <w:overflowPunct w:val="0"/>
              <w:autoSpaceDE w:val="0"/>
              <w:autoSpaceDN w:val="0"/>
              <w:adjustRightInd w:val="0"/>
              <w:spacing w:after="0" w:line="240" w:lineRule="atLeast"/>
              <w:jc w:val="both"/>
              <w:textAlignment w:val="baseline"/>
              <w:rPr>
                <w:rFonts w:ascii="Calibri" w:eastAsia="Times New Roman" w:hAnsi="Calibri" w:cs="Calibri"/>
                <w:sz w:val="24"/>
                <w:szCs w:val="24"/>
                <w:lang w:val="en-US"/>
              </w:rPr>
            </w:pPr>
          </w:p>
          <w:p w14:paraId="635BC7FD" w14:textId="77777777" w:rsidR="00612D0F" w:rsidRPr="00612D0F" w:rsidRDefault="00612D0F" w:rsidP="00612D0F">
            <w:pPr>
              <w:overflowPunct w:val="0"/>
              <w:autoSpaceDE w:val="0"/>
              <w:autoSpaceDN w:val="0"/>
              <w:adjustRightInd w:val="0"/>
              <w:spacing w:after="0" w:line="240" w:lineRule="atLeast"/>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Matters governing performance of the Contractor, payments under the contract, or matters affecting the risks, rights, and obligations of the parties under the contract are included in the GCC and Special Conditions of Contract.  </w:t>
            </w:r>
          </w:p>
          <w:p w14:paraId="53141531" w14:textId="77777777" w:rsidR="00612D0F" w:rsidRPr="00612D0F" w:rsidRDefault="00612D0F" w:rsidP="00612D0F">
            <w:pPr>
              <w:overflowPunct w:val="0"/>
              <w:autoSpaceDE w:val="0"/>
              <w:autoSpaceDN w:val="0"/>
              <w:adjustRightInd w:val="0"/>
              <w:spacing w:after="0" w:line="240" w:lineRule="atLeast"/>
              <w:jc w:val="both"/>
              <w:textAlignment w:val="baseline"/>
              <w:rPr>
                <w:rFonts w:ascii="Calibri" w:eastAsia="Times New Roman" w:hAnsi="Calibri" w:cs="Calibri"/>
                <w:sz w:val="24"/>
                <w:szCs w:val="24"/>
                <w:lang w:val="en-US"/>
              </w:rPr>
            </w:pPr>
          </w:p>
          <w:p w14:paraId="447DE24D" w14:textId="77777777" w:rsidR="00612D0F" w:rsidRPr="00612D0F" w:rsidRDefault="00612D0F" w:rsidP="00612D0F">
            <w:pPr>
              <w:overflowPunct w:val="0"/>
              <w:autoSpaceDE w:val="0"/>
              <w:autoSpaceDN w:val="0"/>
              <w:adjustRightInd w:val="0"/>
              <w:spacing w:after="0" w:line="240" w:lineRule="atLeast"/>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Any complementary information, which may be needed, shall be introduced only through the Special Conditions of Contract. </w:t>
            </w:r>
          </w:p>
          <w:p w14:paraId="2C5F7439"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tc>
      </w:tr>
    </w:tbl>
    <w:p w14:paraId="77ABF32E"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551F0244" w14:textId="0FCA70A1" w:rsidR="00612D0F" w:rsidRPr="005F191E" w:rsidRDefault="00612D0F" w:rsidP="006C5D19">
      <w:pPr>
        <w:pStyle w:val="ListParagraph"/>
        <w:numPr>
          <w:ilvl w:val="1"/>
          <w:numId w:val="33"/>
        </w:numPr>
        <w:spacing w:after="0" w:line="240" w:lineRule="auto"/>
        <w:outlineLvl w:val="2"/>
        <w:rPr>
          <w:rFonts w:ascii="Calibri" w:hAnsi="Calibri" w:cs="Calibri"/>
          <w:b/>
          <w:sz w:val="28"/>
          <w:szCs w:val="24"/>
        </w:rPr>
      </w:pPr>
      <w:bookmarkStart w:id="94" w:name="_Toc46930047"/>
      <w:r w:rsidRPr="005F191E">
        <w:rPr>
          <w:rFonts w:ascii="Calibri" w:hAnsi="Calibri" w:cs="Calibri"/>
          <w:b/>
          <w:sz w:val="28"/>
          <w:szCs w:val="24"/>
        </w:rPr>
        <w:t>Scope of Contract</w:t>
      </w:r>
      <w:bookmarkEnd w:id="94"/>
    </w:p>
    <w:p w14:paraId="21A6C572"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b/>
          <w:sz w:val="24"/>
          <w:szCs w:val="24"/>
          <w:lang w:val="en-US"/>
        </w:rPr>
      </w:pPr>
    </w:p>
    <w:p w14:paraId="15F1589E" w14:textId="67304A81"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This Contract shall include all such items, although not specifically mentioned, that can be reasonably inferred as being required for its completion as if such items were expressly mentioned herein. </w:t>
      </w:r>
      <w:r w:rsidR="001509C1" w:rsidRPr="00612D0F">
        <w:rPr>
          <w:rFonts w:ascii="Calibri" w:eastAsia="Times New Roman" w:hAnsi="Calibri" w:cs="Calibri"/>
          <w:sz w:val="24"/>
          <w:szCs w:val="24"/>
          <w:lang w:val="en-US"/>
        </w:rPr>
        <w:t>All the</w:t>
      </w:r>
      <w:r w:rsidRPr="00612D0F">
        <w:rPr>
          <w:rFonts w:ascii="Calibri" w:eastAsia="Times New Roman" w:hAnsi="Calibri" w:cs="Calibri"/>
          <w:sz w:val="24"/>
          <w:szCs w:val="24"/>
          <w:lang w:val="en-US"/>
        </w:rPr>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1509C1" w:rsidRPr="00612D0F">
        <w:rPr>
          <w:rFonts w:ascii="Calibri" w:eastAsia="Times New Roman" w:hAnsi="Calibri" w:cs="Calibri"/>
          <w:sz w:val="24"/>
          <w:szCs w:val="24"/>
          <w:lang w:val="en-US"/>
        </w:rPr>
        <w:t>as the</w:t>
      </w:r>
      <w:r w:rsidRPr="00612D0F">
        <w:rPr>
          <w:rFonts w:ascii="Calibri" w:eastAsia="Times New Roman" w:hAnsi="Calibri" w:cs="Calibri"/>
          <w:sz w:val="24"/>
          <w:szCs w:val="24"/>
          <w:lang w:val="en-US"/>
        </w:rPr>
        <w:t xml:space="preserve"> secondary source for the terms and conditions of the Contract. </w:t>
      </w:r>
    </w:p>
    <w:p w14:paraId="66E173B2"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jc w:val="both"/>
        <w:textAlignment w:val="baseline"/>
        <w:rPr>
          <w:rFonts w:ascii="Calibri" w:eastAsia="Times New Roman" w:hAnsi="Calibri" w:cs="Calibri"/>
          <w:color w:val="000000"/>
          <w:sz w:val="24"/>
          <w:szCs w:val="24"/>
          <w:lang w:val="en-US"/>
        </w:rPr>
      </w:pPr>
    </w:p>
    <w:p w14:paraId="72206CBF"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jc w:val="both"/>
        <w:textAlignment w:val="baseline"/>
        <w:rPr>
          <w:rFonts w:ascii="Calibri" w:eastAsia="Times New Roman" w:hAnsi="Calibri" w:cs="Calibri"/>
          <w:color w:val="000000"/>
          <w:sz w:val="24"/>
          <w:szCs w:val="24"/>
          <w:lang w:val="en-US"/>
        </w:rPr>
      </w:pPr>
      <w:r w:rsidRPr="00612D0F">
        <w:rPr>
          <w:rFonts w:ascii="Calibri" w:eastAsia="Times New Roman" w:hAnsi="Calibri" w:cs="Calibri"/>
          <w:sz w:val="24"/>
          <w:szCs w:val="24"/>
          <w:lang w:val="en-US"/>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60F8C99B"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 </w:t>
      </w:r>
    </w:p>
    <w:p w14:paraId="435B20A4"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95" w:name="_Toc46930048"/>
      <w:r w:rsidRPr="00612D0F">
        <w:rPr>
          <w:rFonts w:ascii="Calibri" w:eastAsia="Times New Roman" w:hAnsi="Calibri" w:cs="Calibri"/>
          <w:b/>
          <w:sz w:val="28"/>
          <w:szCs w:val="24"/>
          <w:lang w:val="en-US"/>
        </w:rPr>
        <w:t>Sectional Completion of Works</w:t>
      </w:r>
      <w:bookmarkEnd w:id="95"/>
    </w:p>
    <w:p w14:paraId="1A000B8C"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0EC7B6C8" w14:textId="77777777"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If sectional completion is specified in the </w:t>
      </w:r>
      <w:r w:rsidRPr="00612D0F">
        <w:rPr>
          <w:rFonts w:ascii="Calibri" w:eastAsia="Times New Roman" w:hAnsi="Calibri" w:cs="Calibri"/>
          <w:b/>
          <w:sz w:val="24"/>
          <w:szCs w:val="24"/>
          <w:lang w:val="en-US"/>
        </w:rPr>
        <w:t>Special Conditions of Contract (SCC)</w:t>
      </w:r>
      <w:r w:rsidRPr="00612D0F">
        <w:rPr>
          <w:rFonts w:ascii="Calibri" w:eastAsia="Times New Roman" w:hAnsi="Calibri" w:cs="Calibri"/>
          <w:sz w:val="24"/>
          <w:szCs w:val="24"/>
          <w:lang w:val="en-US"/>
        </w:rPr>
        <w:t>, references in the Conditions of Contract to the Works, the Completion Date, and the Intended Completion Date shall apply to any Section of the Works (other than references to the Completion Date and Intended Completion Date for the whole of the Works).</w:t>
      </w:r>
    </w:p>
    <w:p w14:paraId="1EBBBD9F"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p>
    <w:p w14:paraId="2366419F"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96" w:name="_Toc46930049"/>
      <w:r w:rsidRPr="00612D0F">
        <w:rPr>
          <w:rFonts w:ascii="Calibri" w:eastAsia="Times New Roman" w:hAnsi="Calibri" w:cs="Calibri"/>
          <w:b/>
          <w:sz w:val="28"/>
          <w:szCs w:val="24"/>
          <w:lang w:val="en-US"/>
        </w:rPr>
        <w:t>Possession of Site</w:t>
      </w:r>
      <w:bookmarkEnd w:id="96"/>
    </w:p>
    <w:p w14:paraId="24F047D5" w14:textId="77777777" w:rsidR="00612D0F" w:rsidRPr="00612D0F" w:rsidRDefault="00612D0F" w:rsidP="00612D0F">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31006C67" w14:textId="77777777" w:rsidR="00612D0F" w:rsidRPr="00612D0F" w:rsidRDefault="00612D0F" w:rsidP="006C5D19">
      <w:pPr>
        <w:numPr>
          <w:ilvl w:val="1"/>
          <w:numId w:val="40"/>
        </w:numP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The Procuring Entity shall give possession of all or parts of the Site to the Contractor based on the schedule of delivery indicated in the </w:t>
      </w:r>
      <w:r w:rsidRPr="00612D0F">
        <w:rPr>
          <w:rFonts w:ascii="Calibri" w:eastAsia="Times New Roman" w:hAnsi="Calibri" w:cs="Calibri"/>
          <w:b/>
          <w:sz w:val="24"/>
          <w:szCs w:val="24"/>
          <w:lang w:val="en-US"/>
        </w:rPr>
        <w:t xml:space="preserve">SCC, </w:t>
      </w:r>
      <w:r w:rsidRPr="00612D0F">
        <w:rPr>
          <w:rFonts w:ascii="Calibri" w:eastAsia="Times New Roman" w:hAnsi="Calibri" w:cs="Calibri"/>
          <w:sz w:val="24"/>
          <w:szCs w:val="24"/>
          <w:lang w:val="en-US"/>
        </w:rPr>
        <w:t xml:space="preserve">which corresponds to the execution of the Works.  If the Contractor suffers delay or </w:t>
      </w:r>
      <w:r w:rsidRPr="00612D0F">
        <w:rPr>
          <w:rFonts w:ascii="Calibri" w:eastAsia="Times New Roman" w:hAnsi="Calibri" w:cs="Calibri"/>
          <w:sz w:val="24"/>
          <w:szCs w:val="24"/>
          <w:lang w:val="en-US"/>
        </w:rPr>
        <w:lastRenderedPageBreak/>
        <w:t>incurs cost from failure on the part of the Procuring Entity to give possession in accordance with the terms of this clause, the Procuring Entity’s Representative shall give the Contractor a Contract Time Extension and certify such sum as fair to cover the cost incurred, which sum shall be paid by Procuring Entity.</w:t>
      </w:r>
    </w:p>
    <w:p w14:paraId="784B83D5" w14:textId="77777777" w:rsidR="00612D0F" w:rsidRPr="00612D0F" w:rsidRDefault="00612D0F" w:rsidP="00612D0F">
      <w:p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p>
    <w:p w14:paraId="040D691C" w14:textId="77777777" w:rsidR="00612D0F" w:rsidRPr="00612D0F" w:rsidRDefault="00612D0F" w:rsidP="006C5D19">
      <w:pPr>
        <w:numPr>
          <w:ilvl w:val="1"/>
          <w:numId w:val="40"/>
        </w:numP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If possession of a portion is not given by the above date, the Procuring Entity will be deemed to have delayed the start of the relevant activities.  The resulting adjustments in contract time to address such delay may be addressed through contract extension provided under Annex “E” of the 2016 revised IRR of RA No. 9184.</w:t>
      </w:r>
    </w:p>
    <w:p w14:paraId="11860BDA"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5E8151E8"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97" w:name="_Toc46930050"/>
      <w:r w:rsidRPr="00612D0F">
        <w:rPr>
          <w:rFonts w:ascii="Calibri" w:eastAsia="Times New Roman" w:hAnsi="Calibri" w:cs="Calibri"/>
          <w:b/>
          <w:sz w:val="28"/>
          <w:szCs w:val="24"/>
          <w:lang w:val="en-US"/>
        </w:rPr>
        <w:t>The Contractor’s Obligations</w:t>
      </w:r>
      <w:bookmarkEnd w:id="97"/>
    </w:p>
    <w:p w14:paraId="22301576"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29B42417" w14:textId="77777777"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The Contractor shall employ the key personnel named in the Schedule of Key Personnel indicating their designation, in accordance with </w:t>
      </w:r>
      <w:r w:rsidRPr="00612D0F">
        <w:rPr>
          <w:rFonts w:ascii="Calibri" w:eastAsia="Times New Roman" w:hAnsi="Calibri" w:cs="Calibri"/>
          <w:b/>
          <w:sz w:val="24"/>
          <w:szCs w:val="24"/>
          <w:lang w:val="en-US"/>
        </w:rPr>
        <w:t>ITB</w:t>
      </w:r>
      <w:r w:rsidRPr="00612D0F">
        <w:rPr>
          <w:rFonts w:ascii="Calibri" w:eastAsia="Times New Roman" w:hAnsi="Calibri" w:cs="Calibri"/>
          <w:sz w:val="24"/>
          <w:szCs w:val="24"/>
          <w:lang w:val="en-US"/>
        </w:rPr>
        <w:t xml:space="preserve"> Clause 10.3 and specified in the </w:t>
      </w:r>
      <w:r w:rsidRPr="00612D0F">
        <w:rPr>
          <w:rFonts w:ascii="Calibri" w:eastAsia="Times New Roman" w:hAnsi="Calibri" w:cs="Calibri"/>
          <w:b/>
          <w:sz w:val="24"/>
          <w:szCs w:val="24"/>
          <w:lang w:val="en-US"/>
        </w:rPr>
        <w:t>BDS</w:t>
      </w:r>
      <w:r w:rsidRPr="00612D0F">
        <w:rPr>
          <w:rFonts w:ascii="Calibri" w:eastAsia="Times New Roman" w:hAnsi="Calibri" w:cs="Calibri"/>
          <w:sz w:val="24"/>
          <w:szCs w:val="24"/>
          <w:lang w:val="en-US"/>
        </w:rPr>
        <w:t xml:space="preserve">, to carry out the supervision of the Works.  </w:t>
      </w:r>
    </w:p>
    <w:p w14:paraId="7ED9401F" w14:textId="77777777"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14:paraId="6F7DE72F" w14:textId="77777777"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The Procuring Entity will approve any proposed replacement of key personnel only if their relevant qualifications and abilities are equal to or better than those of the personnel listed in the Schedule.</w:t>
      </w:r>
    </w:p>
    <w:p w14:paraId="4C1AF514"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98" w:name="_Toc46930051"/>
      <w:r w:rsidRPr="00612D0F">
        <w:rPr>
          <w:rFonts w:ascii="Calibri" w:eastAsia="Times New Roman" w:hAnsi="Calibri" w:cs="Calibri"/>
          <w:b/>
          <w:sz w:val="28"/>
          <w:szCs w:val="24"/>
          <w:lang w:val="en-US"/>
        </w:rPr>
        <w:t>Performance Security</w:t>
      </w:r>
      <w:bookmarkEnd w:id="98"/>
    </w:p>
    <w:p w14:paraId="4138D59C"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3C67973E" w14:textId="77777777" w:rsidR="00612D0F" w:rsidRPr="00612D0F" w:rsidRDefault="00612D0F" w:rsidP="006C5D19">
      <w:pPr>
        <w:numPr>
          <w:ilvl w:val="0"/>
          <w:numId w:val="34"/>
        </w:numP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Within ten (10) calendar days from receipt of the Notice of Award from the Procuring Entity but in no case later than the signing of the contract by both parties, the successful Bidder shall furnish the performance security in any of the forms prescribed in Section 39 of the 2016 revised IRR. </w:t>
      </w:r>
    </w:p>
    <w:p w14:paraId="6D21E9A1" w14:textId="77777777" w:rsidR="00612D0F" w:rsidRPr="00612D0F" w:rsidRDefault="00612D0F" w:rsidP="00612D0F">
      <w:p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p>
    <w:p w14:paraId="490CC9F6" w14:textId="78451072" w:rsidR="00612D0F" w:rsidRPr="00612D0F" w:rsidRDefault="00612D0F" w:rsidP="006C5D19">
      <w:pPr>
        <w:numPr>
          <w:ilvl w:val="0"/>
          <w:numId w:val="34"/>
        </w:numP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The Contractor, by entering into the Contract with the Procuring Entity, acknowledges the right of the Procuring Entity to institute action pursuant </w:t>
      </w:r>
      <w:r w:rsidR="00CE0AAA" w:rsidRPr="00612D0F">
        <w:rPr>
          <w:rFonts w:ascii="Calibri" w:eastAsia="Times New Roman" w:hAnsi="Calibri" w:cs="Calibri"/>
          <w:sz w:val="24"/>
          <w:szCs w:val="24"/>
          <w:lang w:val="en-US"/>
        </w:rPr>
        <w:t>to RA</w:t>
      </w:r>
      <w:r w:rsidRPr="00612D0F">
        <w:rPr>
          <w:rFonts w:ascii="Calibri" w:eastAsia="Times New Roman" w:hAnsi="Calibri" w:cs="Calibri"/>
          <w:sz w:val="24"/>
          <w:szCs w:val="24"/>
          <w:lang w:val="en-US"/>
        </w:rPr>
        <w:t xml:space="preserve"> No. 3688 against any subcontractor be they an individual, firm, partnership, corporation, or association supplying the Contractor with labor, materials and/or equipment for the performance of this Contract.</w:t>
      </w:r>
    </w:p>
    <w:p w14:paraId="0AACC19B"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r w:rsidRPr="00612D0F">
        <w:rPr>
          <w:rFonts w:ascii="Calibri" w:eastAsia="Times New Roman" w:hAnsi="Calibri" w:cs="Calibri"/>
          <w:color w:val="000000"/>
          <w:sz w:val="24"/>
          <w:szCs w:val="24"/>
          <w:lang w:val="en-US"/>
        </w:rPr>
        <w:t xml:space="preserve"> </w:t>
      </w:r>
    </w:p>
    <w:p w14:paraId="208C059E"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99" w:name="_Toc46930052"/>
      <w:r w:rsidRPr="00612D0F">
        <w:rPr>
          <w:rFonts w:ascii="Calibri" w:eastAsia="Times New Roman" w:hAnsi="Calibri" w:cs="Calibri"/>
          <w:b/>
          <w:sz w:val="28"/>
          <w:szCs w:val="24"/>
          <w:lang w:val="en-US"/>
        </w:rPr>
        <w:t>Site Investigation Reports</w:t>
      </w:r>
      <w:bookmarkEnd w:id="99"/>
    </w:p>
    <w:p w14:paraId="36C03B9E"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bookmarkStart w:id="100" w:name="_heading=h.3hv69ve" w:colFirst="0" w:colLast="0"/>
      <w:bookmarkEnd w:id="100"/>
    </w:p>
    <w:p w14:paraId="07BBDF3D"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jc w:val="both"/>
        <w:textAlignment w:val="baseline"/>
        <w:rPr>
          <w:rFonts w:ascii="Calibri" w:eastAsia="Times New Roman" w:hAnsi="Calibri" w:cs="Calibri"/>
          <w:color w:val="000000"/>
          <w:sz w:val="24"/>
          <w:szCs w:val="24"/>
          <w:lang w:val="en-US"/>
        </w:rPr>
      </w:pPr>
      <w:r w:rsidRPr="00612D0F">
        <w:rPr>
          <w:rFonts w:ascii="Calibri" w:eastAsia="Times New Roman" w:hAnsi="Calibri" w:cs="Calibri"/>
          <w:color w:val="000000"/>
          <w:sz w:val="24"/>
          <w:szCs w:val="24"/>
          <w:lang w:val="en-US"/>
        </w:rPr>
        <w:t xml:space="preserve">The Contractor, in preparing the Bid, shall rely on any Site Investigation Reports referred to in the </w:t>
      </w:r>
      <w:r w:rsidRPr="00612D0F">
        <w:rPr>
          <w:rFonts w:ascii="Calibri" w:eastAsia="Times New Roman" w:hAnsi="Calibri" w:cs="Calibri"/>
          <w:b/>
          <w:color w:val="000000"/>
          <w:sz w:val="24"/>
          <w:szCs w:val="24"/>
          <w:lang w:val="en-US"/>
        </w:rPr>
        <w:t>SCC</w:t>
      </w:r>
      <w:r w:rsidRPr="00612D0F">
        <w:rPr>
          <w:rFonts w:ascii="Calibri" w:eastAsia="Times New Roman" w:hAnsi="Calibri" w:cs="Calibri"/>
          <w:color w:val="000000"/>
          <w:sz w:val="24"/>
          <w:szCs w:val="24"/>
          <w:lang w:val="en-US"/>
        </w:rPr>
        <w:t xml:space="preserve"> supplemented by any information obtained by the Contractor.</w:t>
      </w:r>
    </w:p>
    <w:p w14:paraId="4D6FDB89"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5745EF55"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101" w:name="_Toc46930053"/>
      <w:r w:rsidRPr="00612D0F">
        <w:rPr>
          <w:rFonts w:ascii="Calibri" w:eastAsia="Times New Roman" w:hAnsi="Calibri" w:cs="Calibri"/>
          <w:b/>
          <w:sz w:val="28"/>
          <w:szCs w:val="24"/>
          <w:lang w:val="en-US"/>
        </w:rPr>
        <w:t>Warranty</w:t>
      </w:r>
      <w:bookmarkEnd w:id="101"/>
      <w:r w:rsidRPr="00612D0F">
        <w:rPr>
          <w:rFonts w:ascii="Calibri" w:eastAsia="Times New Roman" w:hAnsi="Calibri" w:cs="Calibri"/>
          <w:b/>
          <w:sz w:val="28"/>
          <w:szCs w:val="24"/>
          <w:lang w:val="en-US"/>
        </w:rPr>
        <w:t xml:space="preserve"> </w:t>
      </w:r>
    </w:p>
    <w:p w14:paraId="30FB848B"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3C189B38" w14:textId="77777777" w:rsidR="00612D0F" w:rsidRPr="00612D0F" w:rsidRDefault="00612D0F" w:rsidP="006C5D19">
      <w:pPr>
        <w:numPr>
          <w:ilvl w:val="0"/>
          <w:numId w:val="37"/>
        </w:numP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In case the Contractor fails to undertake the repair works under Section 62.2.2 of the 2016 revised IRR, the Procuring Entity shall forfeit its performance security, subject its property(ies) to attachment or garnishment proceedings, </w:t>
      </w:r>
      <w:r w:rsidRPr="00612D0F">
        <w:rPr>
          <w:rFonts w:ascii="Calibri" w:eastAsia="Times New Roman" w:hAnsi="Calibri" w:cs="Calibri"/>
          <w:sz w:val="24"/>
          <w:szCs w:val="24"/>
          <w:lang w:val="en-US"/>
        </w:rPr>
        <w:lastRenderedPageBreak/>
        <w:t>and perpetually disqualify it from participating in any public bidding. All payables of the GOP in his favor shall be offset to recover the costs.</w:t>
      </w:r>
    </w:p>
    <w:p w14:paraId="17077B34"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150E34CA" w14:textId="77777777" w:rsidR="00612D0F" w:rsidRPr="00612D0F" w:rsidRDefault="00612D0F" w:rsidP="006C5D19">
      <w:pPr>
        <w:numPr>
          <w:ilvl w:val="0"/>
          <w:numId w:val="37"/>
        </w:numP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The warranty against Structural Defects/Failures, except that occasioned-on force majeure, shall cover the period from the date of issuance of the Certificate of Final Acceptance by the Procuring Entity.  Specific duration of the warranty is found in the </w:t>
      </w:r>
      <w:r w:rsidRPr="00612D0F">
        <w:rPr>
          <w:rFonts w:ascii="Calibri" w:eastAsia="Times New Roman" w:hAnsi="Calibri" w:cs="Calibri"/>
          <w:b/>
          <w:sz w:val="24"/>
          <w:szCs w:val="24"/>
          <w:lang w:val="en-US"/>
        </w:rPr>
        <w:t>SCC</w:t>
      </w:r>
      <w:r w:rsidRPr="00612D0F">
        <w:rPr>
          <w:rFonts w:ascii="Calibri" w:eastAsia="Times New Roman" w:hAnsi="Calibri" w:cs="Calibri"/>
          <w:sz w:val="24"/>
          <w:szCs w:val="24"/>
          <w:lang w:val="en-US"/>
        </w:rPr>
        <w:t>.</w:t>
      </w:r>
    </w:p>
    <w:p w14:paraId="5D0BD404"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p>
    <w:p w14:paraId="29D184DB"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102" w:name="_Toc46930054"/>
      <w:r w:rsidRPr="00612D0F">
        <w:rPr>
          <w:rFonts w:ascii="Calibri" w:eastAsia="Times New Roman" w:hAnsi="Calibri" w:cs="Calibri"/>
          <w:b/>
          <w:sz w:val="28"/>
          <w:szCs w:val="24"/>
          <w:lang w:val="en-US"/>
        </w:rPr>
        <w:t>Liability of the Contractor</w:t>
      </w:r>
      <w:bookmarkEnd w:id="102"/>
    </w:p>
    <w:p w14:paraId="65E29282"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bookmarkStart w:id="103" w:name="_heading=h.2w5ecyt" w:colFirst="0" w:colLast="0"/>
      <w:bookmarkEnd w:id="103"/>
    </w:p>
    <w:p w14:paraId="401B73F9"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jc w:val="both"/>
        <w:textAlignment w:val="baseline"/>
        <w:rPr>
          <w:rFonts w:ascii="Calibri" w:eastAsia="Times New Roman" w:hAnsi="Calibri" w:cs="Calibri"/>
          <w:color w:val="000000"/>
          <w:sz w:val="24"/>
          <w:szCs w:val="24"/>
          <w:lang w:val="en-US"/>
        </w:rPr>
      </w:pPr>
      <w:r w:rsidRPr="00612D0F">
        <w:rPr>
          <w:rFonts w:ascii="Calibri" w:eastAsia="Times New Roman" w:hAnsi="Calibri" w:cs="Calibri"/>
          <w:color w:val="000000"/>
          <w:sz w:val="24"/>
          <w:szCs w:val="24"/>
          <w:lang w:val="en-US"/>
        </w:rPr>
        <w:t xml:space="preserve">Subject to additional provisions, if any, set forth in the </w:t>
      </w:r>
      <w:r w:rsidRPr="00612D0F">
        <w:rPr>
          <w:rFonts w:ascii="Calibri" w:eastAsia="Times New Roman" w:hAnsi="Calibri" w:cs="Calibri"/>
          <w:b/>
          <w:color w:val="000000"/>
          <w:sz w:val="24"/>
          <w:szCs w:val="24"/>
          <w:lang w:val="en-US"/>
        </w:rPr>
        <w:t>SCC</w:t>
      </w:r>
      <w:r w:rsidRPr="00612D0F">
        <w:rPr>
          <w:rFonts w:ascii="Calibri" w:eastAsia="Times New Roman" w:hAnsi="Calibri" w:cs="Calibri"/>
          <w:color w:val="000000"/>
          <w:sz w:val="24"/>
          <w:szCs w:val="24"/>
          <w:lang w:val="en-US"/>
        </w:rPr>
        <w:t>, the Contractor’s liability under this Contract shall be as provided by the laws of the Republic of the Philippines.</w:t>
      </w:r>
    </w:p>
    <w:p w14:paraId="783CDCC3" w14:textId="77777777" w:rsidR="00612D0F" w:rsidRPr="00612D0F" w:rsidRDefault="00612D0F" w:rsidP="00612D0F">
      <w:pPr>
        <w:overflowPunct w:val="0"/>
        <w:autoSpaceDE w:val="0"/>
        <w:autoSpaceDN w:val="0"/>
        <w:adjustRightInd w:val="0"/>
        <w:spacing w:before="120" w:after="240" w:line="240" w:lineRule="atLeast"/>
        <w:ind w:left="720"/>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If the Contractor is a joint venture, all partners to the joint venture shall be jointly and severally liable to the Procuring Entity.</w:t>
      </w:r>
    </w:p>
    <w:p w14:paraId="51EE25B7"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104" w:name="_Toc46930055"/>
      <w:r w:rsidRPr="00612D0F">
        <w:rPr>
          <w:rFonts w:ascii="Calibri" w:eastAsia="Times New Roman" w:hAnsi="Calibri" w:cs="Calibri"/>
          <w:b/>
          <w:sz w:val="28"/>
          <w:szCs w:val="24"/>
          <w:lang w:val="en-US"/>
        </w:rPr>
        <w:t>Termination for Other Causes</w:t>
      </w:r>
      <w:bookmarkEnd w:id="104"/>
    </w:p>
    <w:p w14:paraId="3829C781"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3F2F8C00" w14:textId="17A2E87B"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Contract termination shall be initiated in case it is determined </w:t>
      </w:r>
      <w:r w:rsidRPr="00612D0F">
        <w:rPr>
          <w:rFonts w:ascii="Calibri" w:eastAsia="Times New Roman" w:hAnsi="Calibri" w:cs="Calibri"/>
          <w:i/>
          <w:sz w:val="24"/>
          <w:szCs w:val="24"/>
          <w:lang w:val="en-US"/>
        </w:rPr>
        <w:t>prima facie</w:t>
      </w:r>
      <w:r w:rsidRPr="00612D0F">
        <w:rPr>
          <w:rFonts w:ascii="Calibri" w:eastAsia="Times New Roman" w:hAnsi="Calibri" w:cs="Calibri"/>
          <w:sz w:val="24"/>
          <w:szCs w:val="24"/>
          <w:lang w:val="en-US"/>
        </w:rPr>
        <w:t xml:space="preserve"> by the Procuring Entity that the Contractor has engaged, before, or during the implementation of the contract, in unlawful deeds and behaviors relative to contract acquisition and implementation, such as, but not limited to corrupt, fraudulent, collusive, coercive, and </w:t>
      </w:r>
      <w:r w:rsidR="00CE0AAA" w:rsidRPr="00612D0F">
        <w:rPr>
          <w:rFonts w:ascii="Calibri" w:eastAsia="Times New Roman" w:hAnsi="Calibri" w:cs="Calibri"/>
          <w:sz w:val="24"/>
          <w:szCs w:val="24"/>
          <w:lang w:val="en-US"/>
        </w:rPr>
        <w:t>obstructive practices</w:t>
      </w:r>
      <w:r w:rsidRPr="00612D0F">
        <w:rPr>
          <w:rFonts w:ascii="Calibri" w:eastAsia="Times New Roman" w:hAnsi="Calibri" w:cs="Calibri"/>
          <w:sz w:val="24"/>
          <w:szCs w:val="24"/>
          <w:lang w:val="en-US"/>
        </w:rPr>
        <w:t xml:space="preserve"> as stated in </w:t>
      </w:r>
      <w:r w:rsidRPr="00612D0F">
        <w:rPr>
          <w:rFonts w:ascii="Calibri" w:eastAsia="Times New Roman" w:hAnsi="Calibri" w:cs="Calibri"/>
          <w:b/>
          <w:sz w:val="24"/>
          <w:szCs w:val="24"/>
          <w:lang w:val="en-US"/>
        </w:rPr>
        <w:t>ITB</w:t>
      </w:r>
      <w:r w:rsidRPr="00612D0F">
        <w:rPr>
          <w:rFonts w:ascii="Calibri" w:eastAsia="Times New Roman" w:hAnsi="Calibri" w:cs="Calibri"/>
          <w:sz w:val="24"/>
          <w:szCs w:val="24"/>
          <w:lang w:val="en-US"/>
        </w:rPr>
        <w:t xml:space="preserve"> Clause 4.</w:t>
      </w:r>
    </w:p>
    <w:p w14:paraId="1E1AAE59" w14:textId="77777777"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14:paraId="009F57B7"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105" w:name="_Toc46930056"/>
      <w:r w:rsidRPr="00612D0F">
        <w:rPr>
          <w:rFonts w:ascii="Calibri" w:eastAsia="Times New Roman" w:hAnsi="Calibri" w:cs="Calibri"/>
          <w:b/>
          <w:sz w:val="28"/>
          <w:szCs w:val="24"/>
          <w:lang w:val="en-US"/>
        </w:rPr>
        <w:t>Dayworks</w:t>
      </w:r>
      <w:bookmarkEnd w:id="105"/>
    </w:p>
    <w:p w14:paraId="7BF4B09D"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75286C85" w14:textId="77777777"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Subject to the guidelines on Variation Order in Annex “E” of the 2016 revised IRR of RA No. 9184, and if applicable as indicated in the </w:t>
      </w:r>
      <w:r w:rsidRPr="00612D0F">
        <w:rPr>
          <w:rFonts w:ascii="Calibri" w:eastAsia="Times New Roman" w:hAnsi="Calibri" w:cs="Calibri"/>
          <w:b/>
          <w:sz w:val="24"/>
          <w:szCs w:val="24"/>
          <w:lang w:val="en-US"/>
        </w:rPr>
        <w:t>SCC</w:t>
      </w:r>
      <w:r w:rsidRPr="00612D0F">
        <w:rPr>
          <w:rFonts w:ascii="Calibri" w:eastAsia="Times New Roman" w:hAnsi="Calibri" w:cs="Calibri"/>
          <w:sz w:val="24"/>
          <w:szCs w:val="24"/>
          <w:lang w:val="en-US"/>
        </w:rPr>
        <w:t>, the Dayworks rates in the Contractor’s Bid shall be used for small additional amounts of work only when the Procuring Entity’s Representative has given written instructions in advance for additional work to be paid for in that way.</w:t>
      </w:r>
    </w:p>
    <w:p w14:paraId="2AD82EDE"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p>
    <w:p w14:paraId="428ABA90"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106" w:name="_Toc46930057"/>
      <w:r w:rsidRPr="00612D0F">
        <w:rPr>
          <w:rFonts w:ascii="Calibri" w:eastAsia="Times New Roman" w:hAnsi="Calibri" w:cs="Calibri"/>
          <w:b/>
          <w:sz w:val="28"/>
          <w:szCs w:val="24"/>
          <w:lang w:val="en-US"/>
        </w:rPr>
        <w:t>Program of Work</w:t>
      </w:r>
      <w:bookmarkEnd w:id="106"/>
    </w:p>
    <w:p w14:paraId="5F23FDD4"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02CD8DDA" w14:textId="77777777" w:rsidR="00612D0F" w:rsidRPr="00612D0F" w:rsidRDefault="00612D0F" w:rsidP="006C5D19">
      <w:pPr>
        <w:numPr>
          <w:ilvl w:val="1"/>
          <w:numId w:val="38"/>
        </w:numP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b/>
          <w:sz w:val="24"/>
          <w:szCs w:val="24"/>
          <w:lang w:val="en-US"/>
        </w:rPr>
      </w:pPr>
      <w:r w:rsidRPr="00612D0F">
        <w:rPr>
          <w:rFonts w:ascii="Calibri" w:eastAsia="Times New Roman" w:hAnsi="Calibri" w:cs="Calibri"/>
          <w:sz w:val="24"/>
          <w:szCs w:val="24"/>
          <w:lang w:val="en-US"/>
        </w:rPr>
        <w:t xml:space="preserve">The Contractor shall submit to the Procuring Entity’s Representative for approval the said Program of Work showing the general methods, arrangements, order, and timing for all the activities in the Works. The submissions of the Program of Work are indicated in the </w:t>
      </w:r>
      <w:r w:rsidRPr="00612D0F">
        <w:rPr>
          <w:rFonts w:ascii="Calibri" w:eastAsia="Times New Roman" w:hAnsi="Calibri" w:cs="Calibri"/>
          <w:b/>
          <w:sz w:val="24"/>
          <w:szCs w:val="24"/>
          <w:lang w:val="en-US"/>
        </w:rPr>
        <w:t xml:space="preserve">SCC. </w:t>
      </w:r>
    </w:p>
    <w:p w14:paraId="22C7A3E3" w14:textId="77777777" w:rsidR="00612D0F" w:rsidRPr="00612D0F" w:rsidRDefault="00612D0F" w:rsidP="00612D0F">
      <w:pPr>
        <w:overflowPunct w:val="0"/>
        <w:autoSpaceDE w:val="0"/>
        <w:autoSpaceDN w:val="0"/>
        <w:adjustRightInd w:val="0"/>
        <w:spacing w:after="0" w:line="240" w:lineRule="auto"/>
        <w:ind w:left="1440"/>
        <w:jc w:val="both"/>
        <w:textAlignment w:val="baseline"/>
        <w:rPr>
          <w:rFonts w:ascii="Calibri" w:eastAsia="Times New Roman" w:hAnsi="Calibri" w:cs="Calibri"/>
          <w:sz w:val="24"/>
          <w:szCs w:val="24"/>
          <w:lang w:val="en-US"/>
        </w:rPr>
      </w:pPr>
    </w:p>
    <w:p w14:paraId="5FE6FE14" w14:textId="77777777" w:rsidR="00612D0F" w:rsidRPr="00612D0F" w:rsidRDefault="00612D0F" w:rsidP="006C5D19">
      <w:pPr>
        <w:numPr>
          <w:ilvl w:val="1"/>
          <w:numId w:val="38"/>
        </w:numP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The Contractor shall submit to the Procuring Entity’s Representative for approval an updated Program of Work at intervals no longer than the period stated in the </w:t>
      </w:r>
      <w:r w:rsidRPr="00612D0F">
        <w:rPr>
          <w:rFonts w:ascii="Calibri" w:eastAsia="Times New Roman" w:hAnsi="Calibri" w:cs="Calibri"/>
          <w:b/>
          <w:sz w:val="24"/>
          <w:szCs w:val="24"/>
          <w:lang w:val="en-US"/>
        </w:rPr>
        <w:t>SCC.</w:t>
      </w:r>
      <w:r w:rsidRPr="00612D0F">
        <w:rPr>
          <w:rFonts w:ascii="Calibri" w:eastAsia="Times New Roman" w:hAnsi="Calibri" w:cs="Calibri"/>
          <w:sz w:val="24"/>
          <w:szCs w:val="24"/>
          <w:lang w:val="en-US"/>
        </w:rPr>
        <w:t xml:space="preserve">  If the Contractor does not submit an updated Program of Work within this period, the Procuring Entity’s Representative may withhold the amount stated in the </w:t>
      </w:r>
      <w:r w:rsidRPr="00612D0F">
        <w:rPr>
          <w:rFonts w:ascii="Calibri" w:eastAsia="Times New Roman" w:hAnsi="Calibri" w:cs="Calibri"/>
          <w:b/>
          <w:sz w:val="24"/>
          <w:szCs w:val="24"/>
          <w:lang w:val="en-US"/>
        </w:rPr>
        <w:t>SCC</w:t>
      </w:r>
      <w:r w:rsidRPr="00612D0F">
        <w:rPr>
          <w:rFonts w:ascii="Calibri" w:eastAsia="Times New Roman" w:hAnsi="Calibri" w:cs="Calibri"/>
          <w:sz w:val="24"/>
          <w:szCs w:val="24"/>
          <w:lang w:val="en-US"/>
        </w:rPr>
        <w:t xml:space="preserve"> from the next payment certificate and continue to withhold this amount until the next payment after the date on which the overdue Program of Work has been submitted.</w:t>
      </w:r>
    </w:p>
    <w:p w14:paraId="3BAE221A"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225F1B4F"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107" w:name="_Toc46930058"/>
      <w:r w:rsidRPr="00612D0F">
        <w:rPr>
          <w:rFonts w:ascii="Calibri" w:eastAsia="Times New Roman" w:hAnsi="Calibri" w:cs="Calibri"/>
          <w:b/>
          <w:sz w:val="28"/>
          <w:szCs w:val="24"/>
          <w:lang w:val="en-US"/>
        </w:rPr>
        <w:t>Instructions, Inspections and Audits</w:t>
      </w:r>
      <w:bookmarkEnd w:id="107"/>
    </w:p>
    <w:p w14:paraId="35A773B3"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740E773C" w14:textId="77777777"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The Contractor shall permit the GOP or the Procuring Entity to inspect the Contractor’s accounts and records relating to the performance of the Contractor and to have them audited by auditors of the GOP or the Procuring Entity, as may be required.</w:t>
      </w:r>
    </w:p>
    <w:p w14:paraId="6A013780" w14:textId="77777777"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14:paraId="4BBB0955"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108" w:name="_Toc46930059"/>
      <w:r w:rsidRPr="00612D0F">
        <w:rPr>
          <w:rFonts w:ascii="Calibri" w:eastAsia="Times New Roman" w:hAnsi="Calibri" w:cs="Calibri"/>
          <w:b/>
          <w:sz w:val="28"/>
          <w:szCs w:val="24"/>
          <w:lang w:val="en-US"/>
        </w:rPr>
        <w:t>Advance Payment</w:t>
      </w:r>
      <w:bookmarkEnd w:id="108"/>
    </w:p>
    <w:p w14:paraId="6161E7EE"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040B7E71" w14:textId="61AE36C5"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The 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r w:rsidRPr="00612D0F">
        <w:rPr>
          <w:rFonts w:ascii="Calibri" w:eastAsia="Times New Roman" w:hAnsi="Calibri" w:cs="Calibri"/>
          <w:b/>
          <w:sz w:val="24"/>
          <w:szCs w:val="24"/>
          <w:lang w:val="en-US"/>
        </w:rPr>
        <w:t>SCC</w:t>
      </w:r>
      <w:r w:rsidRPr="00612D0F">
        <w:rPr>
          <w:rFonts w:ascii="Calibri" w:eastAsia="Times New Roman" w:hAnsi="Calibri" w:cs="Calibri"/>
          <w:sz w:val="24"/>
          <w:szCs w:val="24"/>
          <w:lang w:val="en-US"/>
        </w:rPr>
        <w:t xml:space="preserve">, subject to the requirements </w:t>
      </w:r>
      <w:r w:rsidR="00C16DEB" w:rsidRPr="00612D0F">
        <w:rPr>
          <w:rFonts w:ascii="Calibri" w:eastAsia="Times New Roman" w:hAnsi="Calibri" w:cs="Calibri"/>
          <w:sz w:val="24"/>
          <w:szCs w:val="24"/>
          <w:lang w:val="en-US"/>
        </w:rPr>
        <w:t>in Annex</w:t>
      </w:r>
      <w:r w:rsidRPr="00612D0F">
        <w:rPr>
          <w:rFonts w:ascii="Calibri" w:eastAsia="Times New Roman" w:hAnsi="Calibri" w:cs="Calibri"/>
          <w:sz w:val="24"/>
          <w:szCs w:val="24"/>
          <w:lang w:val="en-US"/>
        </w:rPr>
        <w:t xml:space="preserve"> “E” of the 2016 revised IRR of RA No. 9184.</w:t>
      </w:r>
    </w:p>
    <w:p w14:paraId="47FE5485" w14:textId="77777777" w:rsidR="00612D0F" w:rsidRPr="00612D0F" w:rsidRDefault="00612D0F" w:rsidP="00612D0F">
      <w:pPr>
        <w:pBdr>
          <w:top w:val="nil"/>
          <w:left w:val="nil"/>
          <w:bottom w:val="nil"/>
          <w:right w:val="nil"/>
          <w:between w:val="nil"/>
        </w:pBdr>
        <w:overflowPunct w:val="0"/>
        <w:autoSpaceDE w:val="0"/>
        <w:autoSpaceDN w:val="0"/>
        <w:adjustRightInd w:val="0"/>
        <w:spacing w:after="0" w:line="240" w:lineRule="auto"/>
        <w:ind w:left="720" w:hanging="720"/>
        <w:jc w:val="both"/>
        <w:textAlignment w:val="baseline"/>
        <w:rPr>
          <w:rFonts w:ascii="Calibri" w:eastAsia="Times New Roman" w:hAnsi="Calibri" w:cs="Calibri"/>
          <w:color w:val="000000"/>
          <w:sz w:val="24"/>
          <w:szCs w:val="24"/>
          <w:lang w:val="en-US"/>
        </w:rPr>
      </w:pPr>
    </w:p>
    <w:p w14:paraId="02FD5740"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109" w:name="_Toc46930060"/>
      <w:r w:rsidRPr="00612D0F">
        <w:rPr>
          <w:rFonts w:ascii="Calibri" w:eastAsia="Times New Roman" w:hAnsi="Calibri" w:cs="Calibri"/>
          <w:b/>
          <w:sz w:val="28"/>
          <w:szCs w:val="24"/>
          <w:lang w:val="en-US"/>
        </w:rPr>
        <w:t>Progress Payments</w:t>
      </w:r>
      <w:bookmarkEnd w:id="109"/>
    </w:p>
    <w:p w14:paraId="4C08D910"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0A7C181B" w14:textId="77777777"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The Contractor may submit a request for payment for Work accomplished.  Such requests for payment shall be verified and certified by the Procuring Entity’s Representative/Project Engineer.  Except as otherwise stipulated in the </w:t>
      </w:r>
      <w:r w:rsidRPr="00612D0F">
        <w:rPr>
          <w:rFonts w:ascii="Calibri" w:eastAsia="Times New Roman" w:hAnsi="Calibri" w:cs="Calibri"/>
          <w:b/>
          <w:sz w:val="24"/>
          <w:szCs w:val="24"/>
          <w:lang w:val="en-US"/>
        </w:rPr>
        <w:t>SCC</w:t>
      </w:r>
      <w:r w:rsidRPr="00612D0F">
        <w:rPr>
          <w:rFonts w:ascii="Calibri" w:eastAsia="Times New Roman" w:hAnsi="Calibri" w:cs="Calibri"/>
          <w:sz w:val="24"/>
          <w:szCs w:val="24"/>
          <w:lang w:val="en-US"/>
        </w:rPr>
        <w:t>, materials and equipment delivered on the site but not completely put in place shall not be included for payment.</w:t>
      </w:r>
    </w:p>
    <w:p w14:paraId="55B56D65" w14:textId="77777777" w:rsidR="00612D0F" w:rsidRPr="00612D0F" w:rsidRDefault="00612D0F" w:rsidP="00612D0F">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14:paraId="2C328E44" w14:textId="77777777" w:rsidR="00612D0F" w:rsidRPr="00612D0F" w:rsidRDefault="00612D0F" w:rsidP="006C5D19">
      <w:pPr>
        <w:numPr>
          <w:ilvl w:val="1"/>
          <w:numId w:val="33"/>
        </w:numPr>
        <w:overflowPunct w:val="0"/>
        <w:autoSpaceDE w:val="0"/>
        <w:autoSpaceDN w:val="0"/>
        <w:adjustRightInd w:val="0"/>
        <w:spacing w:before="120" w:after="0" w:line="240" w:lineRule="auto"/>
        <w:jc w:val="both"/>
        <w:textAlignment w:val="baseline"/>
        <w:outlineLvl w:val="2"/>
        <w:rPr>
          <w:rFonts w:ascii="Calibri" w:eastAsia="Times New Roman" w:hAnsi="Calibri" w:cs="Calibri"/>
          <w:b/>
          <w:sz w:val="28"/>
          <w:szCs w:val="24"/>
          <w:lang w:val="en-US"/>
        </w:rPr>
      </w:pPr>
      <w:bookmarkStart w:id="110" w:name="_Toc46930061"/>
      <w:r w:rsidRPr="00612D0F">
        <w:rPr>
          <w:rFonts w:ascii="Calibri" w:eastAsia="Times New Roman" w:hAnsi="Calibri" w:cs="Calibri"/>
          <w:b/>
          <w:sz w:val="28"/>
          <w:szCs w:val="24"/>
          <w:lang w:val="en-US"/>
        </w:rPr>
        <w:t>Operating and Maintenance Manuals</w:t>
      </w:r>
      <w:bookmarkEnd w:id="110"/>
    </w:p>
    <w:p w14:paraId="2A8880A0"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51BB3D43" w14:textId="1A972A4E" w:rsidR="00612D0F" w:rsidRPr="00612D0F" w:rsidRDefault="00612D0F" w:rsidP="006C5D19">
      <w:pPr>
        <w:numPr>
          <w:ilvl w:val="0"/>
          <w:numId w:val="39"/>
        </w:numP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sz w:val="24"/>
          <w:szCs w:val="24"/>
          <w:shd w:val="clear" w:color="auto" w:fill="D9EAD3"/>
          <w:lang w:val="en-US"/>
        </w:rPr>
      </w:pPr>
      <w:r w:rsidRPr="00612D0F">
        <w:rPr>
          <w:rFonts w:ascii="Calibri" w:eastAsia="Times New Roman" w:hAnsi="Calibri" w:cs="Calibri"/>
          <w:sz w:val="24"/>
          <w:szCs w:val="24"/>
          <w:lang w:val="en-US"/>
        </w:rPr>
        <w:t xml:space="preserve">If required, the </w:t>
      </w:r>
      <w:r w:rsidR="00C16DEB" w:rsidRPr="00612D0F">
        <w:rPr>
          <w:rFonts w:ascii="Calibri" w:eastAsia="Times New Roman" w:hAnsi="Calibri" w:cs="Calibri"/>
          <w:sz w:val="24"/>
          <w:szCs w:val="24"/>
          <w:lang w:val="en-US"/>
        </w:rPr>
        <w:t>Contractor will</w:t>
      </w:r>
      <w:r w:rsidRPr="00612D0F">
        <w:rPr>
          <w:rFonts w:ascii="Calibri" w:eastAsia="Times New Roman" w:hAnsi="Calibri" w:cs="Calibri"/>
          <w:sz w:val="24"/>
          <w:szCs w:val="24"/>
          <w:lang w:val="en-US"/>
        </w:rPr>
        <w:t xml:space="preserve"> provide “as built” Drawings and/or operating and maintenance </w:t>
      </w:r>
      <w:r w:rsidR="00C16DEB" w:rsidRPr="00612D0F">
        <w:rPr>
          <w:rFonts w:ascii="Calibri" w:eastAsia="Times New Roman" w:hAnsi="Calibri" w:cs="Calibri"/>
          <w:sz w:val="24"/>
          <w:szCs w:val="24"/>
          <w:lang w:val="en-US"/>
        </w:rPr>
        <w:t>manuals as</w:t>
      </w:r>
      <w:r w:rsidRPr="00612D0F">
        <w:rPr>
          <w:rFonts w:ascii="Calibri" w:eastAsia="Times New Roman" w:hAnsi="Calibri" w:cs="Calibri"/>
          <w:sz w:val="24"/>
          <w:szCs w:val="24"/>
          <w:lang w:val="en-US"/>
        </w:rPr>
        <w:t xml:space="preserve"> specified in the </w:t>
      </w:r>
      <w:r w:rsidRPr="00612D0F">
        <w:rPr>
          <w:rFonts w:ascii="Calibri" w:eastAsia="Times New Roman" w:hAnsi="Calibri" w:cs="Calibri"/>
          <w:b/>
          <w:sz w:val="24"/>
          <w:szCs w:val="24"/>
          <w:lang w:val="en-US"/>
        </w:rPr>
        <w:t>SCC.</w:t>
      </w:r>
    </w:p>
    <w:p w14:paraId="172A0397" w14:textId="77777777" w:rsidR="00612D0F" w:rsidRPr="00612D0F" w:rsidRDefault="00612D0F" w:rsidP="00612D0F">
      <w:pPr>
        <w:overflowPunct w:val="0"/>
        <w:autoSpaceDE w:val="0"/>
        <w:autoSpaceDN w:val="0"/>
        <w:adjustRightInd w:val="0"/>
        <w:spacing w:after="0" w:line="240" w:lineRule="auto"/>
        <w:ind w:left="1418"/>
        <w:jc w:val="both"/>
        <w:textAlignment w:val="baseline"/>
        <w:rPr>
          <w:rFonts w:ascii="Calibri" w:eastAsia="Times New Roman" w:hAnsi="Calibri" w:cs="Calibri"/>
          <w:sz w:val="24"/>
          <w:szCs w:val="24"/>
          <w:lang w:val="en-US"/>
        </w:rPr>
      </w:pPr>
    </w:p>
    <w:p w14:paraId="41D87FF0" w14:textId="77777777" w:rsidR="00612D0F" w:rsidRPr="00612D0F" w:rsidRDefault="00612D0F" w:rsidP="006C5D19">
      <w:pPr>
        <w:numPr>
          <w:ilvl w:val="0"/>
          <w:numId w:val="39"/>
        </w:numPr>
        <w:overflowPunct w:val="0"/>
        <w:autoSpaceDE w:val="0"/>
        <w:autoSpaceDN w:val="0"/>
        <w:adjustRightInd w:val="0"/>
        <w:spacing w:before="120" w:after="0" w:line="240" w:lineRule="auto"/>
        <w:ind w:left="1418" w:hanging="709"/>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If the Contractor does not provide the Drawings and/or manuals by the dates stated above, or they do not receive the Procuring Entity’s Representative’s approval, the Procuring Entity’s Representative may withhold the amount stated in the </w:t>
      </w:r>
      <w:r w:rsidRPr="00612D0F">
        <w:rPr>
          <w:rFonts w:ascii="Calibri" w:eastAsia="Times New Roman" w:hAnsi="Calibri" w:cs="Calibri"/>
          <w:b/>
          <w:sz w:val="24"/>
          <w:szCs w:val="24"/>
          <w:lang w:val="en-US"/>
        </w:rPr>
        <w:t>SCC</w:t>
      </w:r>
      <w:r w:rsidRPr="00612D0F">
        <w:rPr>
          <w:rFonts w:ascii="Calibri" w:eastAsia="Times New Roman" w:hAnsi="Calibri" w:cs="Calibri"/>
          <w:sz w:val="24"/>
          <w:szCs w:val="24"/>
          <w:lang w:val="en-US"/>
        </w:rPr>
        <w:t xml:space="preserve"> from payments due to the Contractor.</w:t>
      </w:r>
    </w:p>
    <w:p w14:paraId="1B53BC38" w14:textId="009A7CBF" w:rsidR="003A620A" w:rsidRPr="005F191E" w:rsidRDefault="003A620A" w:rsidP="003A620A">
      <w:p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p>
    <w:p w14:paraId="41B060D0" w14:textId="253AE98F" w:rsidR="00B759ED" w:rsidRPr="005F191E" w:rsidRDefault="00B759ED" w:rsidP="003A620A">
      <w:p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p>
    <w:p w14:paraId="601EE4FE" w14:textId="1C43E082" w:rsidR="00F152A9" w:rsidRPr="005F191E" w:rsidRDefault="00F152A9" w:rsidP="003A620A">
      <w:p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p>
    <w:p w14:paraId="730894D8" w14:textId="2B431676" w:rsidR="00F152A9" w:rsidRPr="005F191E" w:rsidRDefault="00F152A9" w:rsidP="003A620A">
      <w:p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p>
    <w:p w14:paraId="47C1673C" w14:textId="61A255BE" w:rsidR="00F152A9" w:rsidRPr="005F191E" w:rsidRDefault="00F152A9" w:rsidP="003A620A">
      <w:pPr>
        <w:overflowPunct w:val="0"/>
        <w:autoSpaceDE w:val="0"/>
        <w:autoSpaceDN w:val="0"/>
        <w:adjustRightInd w:val="0"/>
        <w:spacing w:before="120" w:after="240" w:line="240" w:lineRule="atLeast"/>
        <w:jc w:val="both"/>
        <w:textAlignment w:val="baseline"/>
        <w:rPr>
          <w:rFonts w:ascii="Calibri" w:eastAsia="Times New Roman" w:hAnsi="Calibri" w:cs="Calibri"/>
          <w:sz w:val="24"/>
          <w:szCs w:val="24"/>
          <w:lang w:val="en-US"/>
        </w:rPr>
      </w:pPr>
    </w:p>
    <w:p w14:paraId="12526EFC" w14:textId="25210928" w:rsidR="00DB2EE1" w:rsidRDefault="00DB2EE1" w:rsidP="00B759ED">
      <w:pPr>
        <w:jc w:val="center"/>
        <w:rPr>
          <w:rFonts w:ascii="Calibri" w:hAnsi="Calibri" w:cs="Calibri"/>
          <w:b/>
          <w:sz w:val="24"/>
          <w:szCs w:val="24"/>
        </w:rPr>
      </w:pPr>
    </w:p>
    <w:p w14:paraId="4C789594" w14:textId="77777777" w:rsidR="00CD4D46" w:rsidRDefault="00CD4D46" w:rsidP="00B759ED">
      <w:pPr>
        <w:jc w:val="center"/>
        <w:rPr>
          <w:rFonts w:ascii="Calibri" w:hAnsi="Calibri" w:cs="Calibri"/>
          <w:b/>
          <w:sz w:val="24"/>
          <w:szCs w:val="24"/>
        </w:rPr>
      </w:pPr>
    </w:p>
    <w:p w14:paraId="3B976BD1" w14:textId="3120A577" w:rsidR="00B84272" w:rsidRPr="005F191E" w:rsidRDefault="00B84272" w:rsidP="00B759ED">
      <w:pPr>
        <w:jc w:val="center"/>
        <w:rPr>
          <w:rFonts w:ascii="Calibri" w:hAnsi="Calibri" w:cs="Calibri"/>
          <w:b/>
          <w:sz w:val="24"/>
          <w:szCs w:val="24"/>
        </w:rPr>
      </w:pPr>
      <w:r w:rsidRPr="005F191E">
        <w:rPr>
          <w:rFonts w:ascii="Calibri" w:hAnsi="Calibri" w:cs="Calibri"/>
          <w:b/>
          <w:sz w:val="24"/>
          <w:szCs w:val="24"/>
        </w:rPr>
        <w:lastRenderedPageBreak/>
        <w:t>SECTION V. SPECIAL CONDITIONS OF CONTRACT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612D0F" w:rsidRPr="005F191E" w14:paraId="4DB2336F" w14:textId="77777777" w:rsidTr="00A375AA">
        <w:trPr>
          <w:jc w:val="center"/>
        </w:trPr>
        <w:tc>
          <w:tcPr>
            <w:tcW w:w="5000" w:type="pct"/>
            <w:tcBorders>
              <w:top w:val="single" w:sz="6" w:space="0" w:color="000000"/>
              <w:left w:val="single" w:sz="6" w:space="0" w:color="000000"/>
              <w:bottom w:val="single" w:sz="6" w:space="0" w:color="000000"/>
              <w:right w:val="single" w:sz="6" w:space="0" w:color="000000"/>
            </w:tcBorders>
          </w:tcPr>
          <w:p w14:paraId="2DCE92D4" w14:textId="77777777" w:rsidR="00612D0F" w:rsidRPr="005F191E" w:rsidRDefault="00612D0F" w:rsidP="00A375AA">
            <w:pPr>
              <w:spacing w:after="0" w:line="240" w:lineRule="auto"/>
              <w:rPr>
                <w:rFonts w:ascii="Calibri" w:hAnsi="Calibri" w:cs="Calibri"/>
                <w:b/>
              </w:rPr>
            </w:pPr>
          </w:p>
          <w:p w14:paraId="68E39CA4" w14:textId="77777777" w:rsidR="00612D0F" w:rsidRPr="005F191E" w:rsidRDefault="00612D0F" w:rsidP="00A375AA">
            <w:pPr>
              <w:spacing w:after="0" w:line="240" w:lineRule="auto"/>
              <w:rPr>
                <w:rFonts w:ascii="Calibri" w:hAnsi="Calibri" w:cs="Calibri"/>
                <w:b/>
                <w:sz w:val="32"/>
                <w:szCs w:val="32"/>
              </w:rPr>
            </w:pPr>
            <w:r w:rsidRPr="005F191E">
              <w:rPr>
                <w:rFonts w:ascii="Calibri" w:hAnsi="Calibri" w:cs="Calibri"/>
                <w:b/>
                <w:sz w:val="32"/>
                <w:szCs w:val="32"/>
              </w:rPr>
              <w:t>Notes on the Special Conditions of Contract</w:t>
            </w:r>
          </w:p>
          <w:p w14:paraId="7EFD204F" w14:textId="77777777" w:rsidR="00612D0F" w:rsidRPr="005F191E" w:rsidRDefault="00612D0F" w:rsidP="00A375AA">
            <w:pPr>
              <w:spacing w:after="0" w:line="240" w:lineRule="auto"/>
              <w:rPr>
                <w:rFonts w:ascii="Calibri" w:hAnsi="Calibri" w:cs="Calibri"/>
              </w:rPr>
            </w:pPr>
          </w:p>
          <w:p w14:paraId="4FCD63A5" w14:textId="77777777" w:rsidR="00612D0F" w:rsidRPr="005F191E" w:rsidRDefault="00612D0F" w:rsidP="00A375AA">
            <w:pPr>
              <w:spacing w:after="0"/>
              <w:rPr>
                <w:rFonts w:ascii="Calibri" w:hAnsi="Calibri" w:cs="Calibri"/>
              </w:rPr>
            </w:pPr>
            <w:r w:rsidRPr="005F191E">
              <w:rPr>
                <w:rFonts w:ascii="Calibri" w:hAnsi="Calibri" w:cs="Calibri"/>
              </w:rPr>
              <w:t>Similar to the BDS, the clauses in this Section are intended to assist the Procuring Entity in providing contract-specific information in relation to corresponding clauses in the GCC found in Section IV.</w:t>
            </w:r>
          </w:p>
          <w:p w14:paraId="15748EFB" w14:textId="77777777" w:rsidR="00612D0F" w:rsidRPr="005F191E" w:rsidRDefault="00612D0F" w:rsidP="00A375AA">
            <w:pPr>
              <w:spacing w:after="0"/>
              <w:rPr>
                <w:rFonts w:ascii="Calibri" w:hAnsi="Calibri" w:cs="Calibri"/>
              </w:rPr>
            </w:pPr>
          </w:p>
          <w:p w14:paraId="339DE516" w14:textId="77777777" w:rsidR="00612D0F" w:rsidRPr="005F191E" w:rsidRDefault="00612D0F" w:rsidP="00A375AA">
            <w:pPr>
              <w:spacing w:after="0"/>
              <w:rPr>
                <w:rFonts w:ascii="Calibri" w:hAnsi="Calibri" w:cs="Calibri"/>
              </w:rPr>
            </w:pPr>
            <w:r w:rsidRPr="005F191E">
              <w:rPr>
                <w:rFonts w:ascii="Calibri" w:hAnsi="Calibri" w:cs="Calibri"/>
              </w:rPr>
              <w:t>The Special Conditions of Contract (SCC) complement the GCC, specifying contractual requirements linked to the special circumstances of the Procuring Entity, the Procuring Entity’s country, the sector, and the Works procured.  In preparing this Section, the following aspects should be checked:</w:t>
            </w:r>
          </w:p>
          <w:p w14:paraId="4B6A55C8" w14:textId="77777777" w:rsidR="00612D0F" w:rsidRPr="005F191E" w:rsidRDefault="00612D0F" w:rsidP="00A375AA">
            <w:pPr>
              <w:spacing w:after="0"/>
              <w:rPr>
                <w:rFonts w:ascii="Calibri" w:hAnsi="Calibri" w:cs="Calibri"/>
              </w:rPr>
            </w:pPr>
          </w:p>
          <w:p w14:paraId="4969BCDC" w14:textId="77777777" w:rsidR="00612D0F" w:rsidRPr="005F191E" w:rsidRDefault="00612D0F" w:rsidP="006C5D19">
            <w:pPr>
              <w:numPr>
                <w:ilvl w:val="1"/>
                <w:numId w:val="35"/>
              </w:numPr>
              <w:tabs>
                <w:tab w:val="left" w:pos="1055"/>
              </w:tabs>
              <w:overflowPunct w:val="0"/>
              <w:autoSpaceDE w:val="0"/>
              <w:autoSpaceDN w:val="0"/>
              <w:adjustRightInd w:val="0"/>
              <w:spacing w:after="0" w:line="240" w:lineRule="atLeast"/>
              <w:ind w:left="1083"/>
              <w:jc w:val="both"/>
              <w:textAlignment w:val="baseline"/>
              <w:rPr>
                <w:rFonts w:ascii="Calibri" w:hAnsi="Calibri" w:cs="Calibri"/>
              </w:rPr>
            </w:pPr>
            <w:r w:rsidRPr="005F191E">
              <w:rPr>
                <w:rFonts w:ascii="Calibri" w:hAnsi="Calibri" w:cs="Calibri"/>
              </w:rPr>
              <w:t>Information that complements provisions of the GCC must be incorporated.</w:t>
            </w:r>
          </w:p>
          <w:p w14:paraId="787F30A4" w14:textId="77777777" w:rsidR="00612D0F" w:rsidRPr="005F191E" w:rsidRDefault="00612D0F" w:rsidP="00A375AA">
            <w:pPr>
              <w:tabs>
                <w:tab w:val="left" w:pos="1055"/>
              </w:tabs>
              <w:spacing w:after="0"/>
              <w:ind w:left="1955"/>
              <w:rPr>
                <w:rFonts w:ascii="Calibri" w:hAnsi="Calibri" w:cs="Calibri"/>
              </w:rPr>
            </w:pPr>
          </w:p>
          <w:p w14:paraId="4279F2EC" w14:textId="77777777" w:rsidR="00612D0F" w:rsidRPr="005F191E" w:rsidRDefault="00612D0F" w:rsidP="006C5D19">
            <w:pPr>
              <w:numPr>
                <w:ilvl w:val="1"/>
                <w:numId w:val="35"/>
              </w:numPr>
              <w:tabs>
                <w:tab w:val="left" w:pos="1055"/>
              </w:tabs>
              <w:overflowPunct w:val="0"/>
              <w:autoSpaceDE w:val="0"/>
              <w:autoSpaceDN w:val="0"/>
              <w:adjustRightInd w:val="0"/>
              <w:spacing w:after="0" w:line="240" w:lineRule="atLeast"/>
              <w:ind w:left="1083"/>
              <w:jc w:val="both"/>
              <w:textAlignment w:val="baseline"/>
              <w:rPr>
                <w:rFonts w:ascii="Calibri" w:hAnsi="Calibri" w:cs="Calibri"/>
              </w:rPr>
            </w:pPr>
            <w:r w:rsidRPr="005F191E">
              <w:rPr>
                <w:rFonts w:ascii="Calibri" w:hAnsi="Calibri" w:cs="Calibri"/>
              </w:rPr>
              <w:t>Amendments and/or supplements to provisions of the GCC as necessitated by the circumstances of the specific purchase, must also be incorporated.</w:t>
            </w:r>
          </w:p>
          <w:p w14:paraId="5B691E93" w14:textId="77777777" w:rsidR="00612D0F" w:rsidRPr="005F191E" w:rsidRDefault="00612D0F" w:rsidP="00A375AA">
            <w:pPr>
              <w:tabs>
                <w:tab w:val="left" w:pos="1055"/>
              </w:tabs>
              <w:spacing w:after="0"/>
              <w:ind w:left="1955"/>
              <w:rPr>
                <w:rFonts w:ascii="Calibri" w:hAnsi="Calibri" w:cs="Calibri"/>
              </w:rPr>
            </w:pPr>
          </w:p>
          <w:p w14:paraId="6AC6DB3F" w14:textId="77777777" w:rsidR="00612D0F" w:rsidRPr="005F191E" w:rsidRDefault="00612D0F" w:rsidP="00A375AA">
            <w:pPr>
              <w:spacing w:after="0"/>
              <w:rPr>
                <w:rFonts w:ascii="Calibri" w:hAnsi="Calibri" w:cs="Calibri"/>
              </w:rPr>
            </w:pPr>
            <w:r w:rsidRPr="005F191E">
              <w:rPr>
                <w:rFonts w:ascii="Calibri" w:hAnsi="Calibri" w:cs="Calibri"/>
              </w:rPr>
              <w:t>However, no special condition which defeats or negates the general intent and purpose of the provisions of the GCC should be incorporated herein.</w:t>
            </w:r>
          </w:p>
          <w:p w14:paraId="69D5E4AA" w14:textId="77777777" w:rsidR="00612D0F" w:rsidRPr="005F191E" w:rsidRDefault="00612D0F" w:rsidP="00A375AA">
            <w:pPr>
              <w:spacing w:after="0" w:line="240" w:lineRule="auto"/>
              <w:rPr>
                <w:rFonts w:ascii="Calibri" w:hAnsi="Calibri" w:cs="Calibri"/>
              </w:rPr>
            </w:pPr>
          </w:p>
        </w:tc>
      </w:tr>
    </w:tbl>
    <w:p w14:paraId="198B6B0D" w14:textId="77777777" w:rsidR="00B84272" w:rsidRPr="00B84272" w:rsidRDefault="00B84272" w:rsidP="00B84272">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14:paraId="4B8EA9E7"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b/>
          <w:sz w:val="24"/>
          <w:szCs w:val="24"/>
          <w:lang w:val="en-US"/>
        </w:rPr>
      </w:pPr>
    </w:p>
    <w:tbl>
      <w:tblPr>
        <w:tblW w:w="90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74"/>
        <w:gridCol w:w="7226"/>
      </w:tblGrid>
      <w:tr w:rsidR="00612D0F" w:rsidRPr="00612D0F" w14:paraId="39480D33" w14:textId="77777777" w:rsidTr="00A375AA">
        <w:tc>
          <w:tcPr>
            <w:tcW w:w="1774" w:type="dxa"/>
          </w:tcPr>
          <w:p w14:paraId="3B18E659"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val="en-US"/>
              </w:rPr>
            </w:pPr>
            <w:r w:rsidRPr="00612D0F">
              <w:rPr>
                <w:rFonts w:ascii="Calibri" w:eastAsia="Times New Roman" w:hAnsi="Calibri" w:cs="Calibri"/>
                <w:b/>
                <w:sz w:val="24"/>
                <w:szCs w:val="24"/>
                <w:lang w:val="en-US"/>
              </w:rPr>
              <w:t>GCC Clause</w:t>
            </w:r>
          </w:p>
        </w:tc>
        <w:tc>
          <w:tcPr>
            <w:tcW w:w="7226" w:type="dxa"/>
          </w:tcPr>
          <w:p w14:paraId="4549BF98"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tc>
      </w:tr>
      <w:tr w:rsidR="00612D0F" w:rsidRPr="00612D0F" w14:paraId="567C40A1" w14:textId="77777777" w:rsidTr="00A375AA">
        <w:tc>
          <w:tcPr>
            <w:tcW w:w="1774" w:type="dxa"/>
          </w:tcPr>
          <w:p w14:paraId="1C2F3559"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2</w:t>
            </w:r>
          </w:p>
        </w:tc>
        <w:tc>
          <w:tcPr>
            <w:tcW w:w="7226" w:type="dxa"/>
          </w:tcPr>
          <w:p w14:paraId="6A444BCD" w14:textId="7F8C2380" w:rsidR="00612D0F" w:rsidRDefault="00FA09C1" w:rsidP="00612D0F">
            <w:pPr>
              <w:overflowPunct w:val="0"/>
              <w:autoSpaceDE w:val="0"/>
              <w:autoSpaceDN w:val="0"/>
              <w:adjustRightInd w:val="0"/>
              <w:spacing w:after="0" w:line="240" w:lineRule="auto"/>
              <w:ind w:right="-72"/>
              <w:jc w:val="both"/>
              <w:textAlignment w:val="baseline"/>
              <w:rPr>
                <w:rFonts w:ascii="Calibri" w:eastAsia="Times New Roman" w:hAnsi="Calibri" w:cs="Calibri"/>
                <w:i/>
                <w:color w:val="FF0000"/>
                <w:sz w:val="24"/>
                <w:szCs w:val="24"/>
                <w:lang w:val="en-US"/>
              </w:rPr>
            </w:pPr>
            <w:r>
              <w:rPr>
                <w:rFonts w:ascii="Calibri" w:eastAsia="Times New Roman" w:hAnsi="Calibri" w:cs="Calibri"/>
                <w:i/>
                <w:color w:val="FF0000"/>
                <w:sz w:val="24"/>
                <w:szCs w:val="24"/>
                <w:lang w:val="en-US"/>
              </w:rPr>
              <w:t xml:space="preserve">The Intended Completion date is within </w:t>
            </w:r>
            <w:r w:rsidR="004423B9">
              <w:rPr>
                <w:rFonts w:ascii="Calibri" w:eastAsia="Times New Roman" w:hAnsi="Calibri" w:cs="Calibri"/>
                <w:i/>
                <w:color w:val="FF0000"/>
                <w:sz w:val="24"/>
                <w:szCs w:val="24"/>
                <w:lang w:val="en-US"/>
              </w:rPr>
              <w:t>365</w:t>
            </w:r>
            <w:r>
              <w:rPr>
                <w:rFonts w:ascii="Calibri" w:eastAsia="Times New Roman" w:hAnsi="Calibri" w:cs="Calibri"/>
                <w:i/>
                <w:color w:val="FF0000"/>
                <w:sz w:val="24"/>
                <w:szCs w:val="24"/>
                <w:lang w:val="en-US"/>
              </w:rPr>
              <w:t xml:space="preserve"> calendar days.</w:t>
            </w:r>
          </w:p>
          <w:p w14:paraId="287CF32B" w14:textId="71C9C7C4" w:rsidR="006D5D46" w:rsidRDefault="006D5D46" w:rsidP="006D5D46">
            <w:pPr>
              <w:overflowPunct w:val="0"/>
              <w:autoSpaceDE w:val="0"/>
              <w:autoSpaceDN w:val="0"/>
              <w:adjustRightInd w:val="0"/>
              <w:spacing w:after="0" w:line="240" w:lineRule="auto"/>
              <w:ind w:right="-72"/>
              <w:jc w:val="both"/>
              <w:textAlignment w:val="baseline"/>
              <w:rPr>
                <w:rFonts w:ascii="Calibri" w:eastAsia="Times New Roman" w:hAnsi="Calibri" w:cs="Calibri"/>
                <w:i/>
                <w:color w:val="FF0000"/>
                <w:sz w:val="24"/>
                <w:szCs w:val="24"/>
                <w:lang w:val="en-US"/>
              </w:rPr>
            </w:pPr>
            <w:r>
              <w:rPr>
                <w:rFonts w:ascii="Calibri" w:eastAsia="Times New Roman" w:hAnsi="Calibri" w:cs="Calibri"/>
                <w:i/>
                <w:color w:val="FF0000"/>
                <w:sz w:val="24"/>
                <w:szCs w:val="24"/>
                <w:lang w:val="en-US"/>
              </w:rPr>
              <w:t xml:space="preserve">  </w:t>
            </w:r>
          </w:p>
          <w:p w14:paraId="71EC7773" w14:textId="0EF17808" w:rsidR="006D5D46" w:rsidRPr="0019621A" w:rsidRDefault="006D5D46" w:rsidP="006D5D46">
            <w:pPr>
              <w:overflowPunct w:val="0"/>
              <w:autoSpaceDE w:val="0"/>
              <w:autoSpaceDN w:val="0"/>
              <w:adjustRightInd w:val="0"/>
              <w:spacing w:after="0" w:line="240" w:lineRule="auto"/>
              <w:ind w:right="-72"/>
              <w:jc w:val="both"/>
              <w:textAlignment w:val="baseline"/>
              <w:rPr>
                <w:rFonts w:ascii="Calibri" w:hAnsi="Calibri" w:cs="Calibri"/>
                <w:iCs/>
                <w:color w:val="FF0000"/>
                <w:szCs w:val="24"/>
              </w:rPr>
            </w:pPr>
            <w:r>
              <w:rPr>
                <w:rFonts w:ascii="Calibri" w:eastAsia="Times New Roman" w:hAnsi="Calibri" w:cs="Calibri"/>
                <w:i/>
                <w:color w:val="FF0000"/>
                <w:sz w:val="24"/>
                <w:szCs w:val="24"/>
                <w:lang w:val="en-US"/>
              </w:rPr>
              <w:t xml:space="preserve">     </w:t>
            </w:r>
            <w:r>
              <w:rPr>
                <w:rFonts w:ascii="Calibri" w:eastAsia="Times New Roman" w:hAnsi="Calibri" w:cs="Calibri"/>
                <w:iCs/>
                <w:color w:val="FF0000"/>
                <w:sz w:val="24"/>
                <w:szCs w:val="24"/>
                <w:lang w:val="en-US"/>
              </w:rPr>
              <w:t xml:space="preserve"> Time is of the essence; hence the project shall be completed within a non-extendable period of </w:t>
            </w:r>
            <w:r w:rsidR="004423B9">
              <w:rPr>
                <w:rFonts w:ascii="Calibri" w:eastAsia="Times New Roman" w:hAnsi="Calibri" w:cs="Calibri"/>
                <w:iCs/>
                <w:color w:val="FF0000"/>
                <w:sz w:val="24"/>
                <w:szCs w:val="24"/>
                <w:lang w:val="en-US"/>
              </w:rPr>
              <w:t>365</w:t>
            </w:r>
            <w:r>
              <w:rPr>
                <w:rFonts w:ascii="Calibri" w:eastAsia="Times New Roman" w:hAnsi="Calibri" w:cs="Calibri"/>
                <w:iCs/>
                <w:color w:val="FF0000"/>
                <w:sz w:val="24"/>
                <w:szCs w:val="24"/>
                <w:lang w:val="en-US"/>
              </w:rPr>
              <w:t xml:space="preserve"> calendar days regardless of fortuitous events.  </w:t>
            </w:r>
          </w:p>
          <w:p w14:paraId="17AF5FE8" w14:textId="77777777" w:rsidR="006D5D46" w:rsidRDefault="006D5D46" w:rsidP="006D5D46">
            <w:pPr>
              <w:overflowPunct w:val="0"/>
              <w:autoSpaceDE w:val="0"/>
              <w:autoSpaceDN w:val="0"/>
              <w:adjustRightInd w:val="0"/>
              <w:spacing w:after="0" w:line="240" w:lineRule="auto"/>
              <w:ind w:right="-72"/>
              <w:jc w:val="both"/>
              <w:textAlignment w:val="baseline"/>
              <w:rPr>
                <w:rFonts w:ascii="Calibri" w:eastAsia="Times New Roman" w:hAnsi="Calibri" w:cs="Calibri"/>
                <w:i/>
                <w:color w:val="FF0000"/>
                <w:sz w:val="24"/>
                <w:szCs w:val="24"/>
                <w:lang w:val="en-US"/>
              </w:rPr>
            </w:pPr>
          </w:p>
          <w:p w14:paraId="2C41EBDA" w14:textId="3DFEF4C3" w:rsidR="006D5D46" w:rsidRDefault="006D5D46" w:rsidP="006D5D46">
            <w:pPr>
              <w:overflowPunct w:val="0"/>
              <w:autoSpaceDE w:val="0"/>
              <w:autoSpaceDN w:val="0"/>
              <w:adjustRightInd w:val="0"/>
              <w:spacing w:after="0" w:line="240" w:lineRule="auto"/>
              <w:ind w:right="-72"/>
              <w:jc w:val="both"/>
              <w:textAlignment w:val="baseline"/>
              <w:rPr>
                <w:rFonts w:ascii="Calibri" w:eastAsia="Times New Roman" w:hAnsi="Calibri" w:cs="Calibri"/>
                <w:i/>
                <w:color w:val="FF0000"/>
                <w:sz w:val="24"/>
                <w:szCs w:val="24"/>
                <w:lang w:val="en-US"/>
              </w:rPr>
            </w:pPr>
            <w:r>
              <w:rPr>
                <w:rFonts w:ascii="Calibri" w:eastAsia="Times New Roman" w:hAnsi="Calibri" w:cs="Calibri"/>
                <w:i/>
                <w:color w:val="FF0000"/>
                <w:sz w:val="24"/>
                <w:szCs w:val="24"/>
                <w:lang w:val="en-US"/>
              </w:rPr>
              <w:t>Note: The Contract duration shall be reckoned from the start date and not from contract effectivity date.</w:t>
            </w:r>
          </w:p>
          <w:p w14:paraId="5A1E4650" w14:textId="4498BC74" w:rsidR="00FA09C1" w:rsidRPr="00FA09C1" w:rsidRDefault="00FA09C1" w:rsidP="00612D0F">
            <w:pPr>
              <w:overflowPunct w:val="0"/>
              <w:autoSpaceDE w:val="0"/>
              <w:autoSpaceDN w:val="0"/>
              <w:adjustRightInd w:val="0"/>
              <w:spacing w:after="0" w:line="240" w:lineRule="auto"/>
              <w:ind w:right="-72"/>
              <w:jc w:val="both"/>
              <w:textAlignment w:val="baseline"/>
              <w:rPr>
                <w:rFonts w:ascii="Calibri" w:eastAsia="Times New Roman" w:hAnsi="Calibri" w:cs="Calibri"/>
                <w:i/>
                <w:color w:val="FF0000"/>
                <w:sz w:val="24"/>
                <w:szCs w:val="24"/>
                <w:lang w:val="en-US"/>
              </w:rPr>
            </w:pPr>
          </w:p>
        </w:tc>
      </w:tr>
      <w:tr w:rsidR="00612D0F" w:rsidRPr="00612D0F" w14:paraId="7ED6308D" w14:textId="77777777" w:rsidTr="00A375AA">
        <w:tc>
          <w:tcPr>
            <w:tcW w:w="1774" w:type="dxa"/>
          </w:tcPr>
          <w:p w14:paraId="77C84AF5"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4.1</w:t>
            </w:r>
          </w:p>
        </w:tc>
        <w:tc>
          <w:tcPr>
            <w:tcW w:w="7226" w:type="dxa"/>
          </w:tcPr>
          <w:p w14:paraId="3443C167" w14:textId="77777777" w:rsidR="00612D0F" w:rsidRDefault="00C20B39" w:rsidP="00612D0F">
            <w:pPr>
              <w:overflowPunct w:val="0"/>
              <w:autoSpaceDE w:val="0"/>
              <w:autoSpaceDN w:val="0"/>
              <w:adjustRightInd w:val="0"/>
              <w:spacing w:after="0" w:line="240" w:lineRule="auto"/>
              <w:ind w:left="16"/>
              <w:jc w:val="both"/>
              <w:textAlignment w:val="baseline"/>
              <w:rPr>
                <w:rFonts w:ascii="Calibri" w:eastAsia="Times New Roman" w:hAnsi="Calibri" w:cs="Calibri"/>
                <w:i/>
                <w:color w:val="FF0000"/>
                <w:sz w:val="24"/>
                <w:szCs w:val="24"/>
                <w:lang w:val="en-US"/>
              </w:rPr>
            </w:pPr>
            <w:r>
              <w:rPr>
                <w:rFonts w:ascii="Calibri" w:eastAsia="Times New Roman" w:hAnsi="Calibri" w:cs="Calibri"/>
                <w:i/>
                <w:color w:val="FF0000"/>
                <w:sz w:val="24"/>
                <w:szCs w:val="24"/>
                <w:lang w:val="en-US"/>
              </w:rPr>
              <w:t>The Start date is ____________________.</w:t>
            </w:r>
          </w:p>
          <w:p w14:paraId="30E9316E" w14:textId="77777777" w:rsidR="00C20B39" w:rsidRDefault="00C20B39" w:rsidP="00612D0F">
            <w:pPr>
              <w:overflowPunct w:val="0"/>
              <w:autoSpaceDE w:val="0"/>
              <w:autoSpaceDN w:val="0"/>
              <w:adjustRightInd w:val="0"/>
              <w:spacing w:after="0" w:line="240" w:lineRule="auto"/>
              <w:ind w:left="16"/>
              <w:jc w:val="both"/>
              <w:textAlignment w:val="baseline"/>
              <w:rPr>
                <w:rFonts w:ascii="Calibri" w:eastAsia="Times New Roman" w:hAnsi="Calibri" w:cs="Calibri"/>
                <w:i/>
                <w:color w:val="FF0000"/>
                <w:sz w:val="24"/>
                <w:szCs w:val="24"/>
                <w:lang w:val="en-US"/>
              </w:rPr>
            </w:pPr>
          </w:p>
          <w:p w14:paraId="59F09D7A" w14:textId="573D4967" w:rsidR="00C20B39" w:rsidRPr="00FA09C1" w:rsidRDefault="00C20B39" w:rsidP="00612D0F">
            <w:pPr>
              <w:overflowPunct w:val="0"/>
              <w:autoSpaceDE w:val="0"/>
              <w:autoSpaceDN w:val="0"/>
              <w:adjustRightInd w:val="0"/>
              <w:spacing w:after="0" w:line="240" w:lineRule="auto"/>
              <w:ind w:left="16"/>
              <w:jc w:val="both"/>
              <w:textAlignment w:val="baseline"/>
              <w:rPr>
                <w:rFonts w:ascii="Calibri" w:eastAsia="Times New Roman" w:hAnsi="Calibri" w:cs="Calibri"/>
                <w:i/>
                <w:color w:val="FF0000"/>
                <w:sz w:val="24"/>
                <w:szCs w:val="24"/>
                <w:lang w:val="en-US"/>
              </w:rPr>
            </w:pPr>
            <w:r>
              <w:rPr>
                <w:rFonts w:ascii="Calibri" w:eastAsia="Times New Roman" w:hAnsi="Calibri" w:cs="Calibri"/>
                <w:i/>
                <w:color w:val="FF0000"/>
                <w:sz w:val="24"/>
                <w:szCs w:val="24"/>
                <w:lang w:val="en-US"/>
              </w:rPr>
              <w:t>Note: The start date shall be the date of receipt of the Notice to Proceed.</w:t>
            </w:r>
          </w:p>
        </w:tc>
      </w:tr>
      <w:tr w:rsidR="00612D0F" w:rsidRPr="00612D0F" w14:paraId="0E5B69D2" w14:textId="77777777" w:rsidTr="00A375AA">
        <w:tc>
          <w:tcPr>
            <w:tcW w:w="1774" w:type="dxa"/>
          </w:tcPr>
          <w:p w14:paraId="7A118C40"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6</w:t>
            </w:r>
          </w:p>
        </w:tc>
        <w:tc>
          <w:tcPr>
            <w:tcW w:w="7226" w:type="dxa"/>
          </w:tcPr>
          <w:p w14:paraId="0E3E7D59" w14:textId="4DDE54ED" w:rsidR="00612D0F" w:rsidRPr="00FA09C1" w:rsidRDefault="00C61F83" w:rsidP="00612D0F">
            <w:pPr>
              <w:overflowPunct w:val="0"/>
              <w:autoSpaceDE w:val="0"/>
              <w:autoSpaceDN w:val="0"/>
              <w:adjustRightInd w:val="0"/>
              <w:spacing w:after="0" w:line="240" w:lineRule="auto"/>
              <w:ind w:right="-72"/>
              <w:jc w:val="both"/>
              <w:textAlignment w:val="baseline"/>
              <w:rPr>
                <w:rFonts w:ascii="Calibri" w:eastAsia="Times New Roman" w:hAnsi="Calibri" w:cs="Calibri"/>
                <w:i/>
                <w:color w:val="FF0000"/>
                <w:sz w:val="24"/>
                <w:szCs w:val="24"/>
                <w:lang w:val="en-US"/>
              </w:rPr>
            </w:pPr>
            <w:r>
              <w:rPr>
                <w:rFonts w:ascii="Calibri" w:eastAsia="Times New Roman" w:hAnsi="Calibri" w:cs="Calibri"/>
                <w:color w:val="FF0000"/>
                <w:sz w:val="24"/>
                <w:szCs w:val="24"/>
                <w:lang w:val="en-US"/>
              </w:rPr>
              <w:t xml:space="preserve">The site is located at MMSU, </w:t>
            </w:r>
            <w:r w:rsidR="00C96213">
              <w:rPr>
                <w:rFonts w:ascii="Calibri" w:eastAsia="Times New Roman" w:hAnsi="Calibri" w:cs="Calibri"/>
                <w:color w:val="FF0000"/>
                <w:sz w:val="24"/>
                <w:szCs w:val="24"/>
                <w:lang w:val="en-US"/>
              </w:rPr>
              <w:t>City of Batac</w:t>
            </w:r>
          </w:p>
        </w:tc>
      </w:tr>
      <w:tr w:rsidR="00612D0F" w:rsidRPr="00612D0F" w14:paraId="3D53DC98" w14:textId="77777777" w:rsidTr="00A375AA">
        <w:tc>
          <w:tcPr>
            <w:tcW w:w="1774" w:type="dxa"/>
          </w:tcPr>
          <w:p w14:paraId="63F75063"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7.2</w:t>
            </w:r>
          </w:p>
        </w:tc>
        <w:tc>
          <w:tcPr>
            <w:tcW w:w="7226" w:type="dxa"/>
          </w:tcPr>
          <w:p w14:paraId="3B07429E" w14:textId="77777777" w:rsidR="00612D0F" w:rsidRDefault="00612D0F" w:rsidP="00AF044D">
            <w:pPr>
              <w:overflowPunct w:val="0"/>
              <w:autoSpaceDE w:val="0"/>
              <w:autoSpaceDN w:val="0"/>
              <w:adjustRightInd w:val="0"/>
              <w:spacing w:after="0" w:line="240" w:lineRule="auto"/>
              <w:ind w:right="-72"/>
              <w:jc w:val="both"/>
              <w:textAlignment w:val="baseline"/>
              <w:rPr>
                <w:rFonts w:ascii="Calibri" w:eastAsia="Times New Roman" w:hAnsi="Calibri" w:cs="Calibri"/>
                <w:sz w:val="24"/>
                <w:szCs w:val="24"/>
                <w:lang w:val="en-US"/>
              </w:rPr>
            </w:pPr>
            <w:r w:rsidRPr="00612D0F">
              <w:rPr>
                <w:rFonts w:ascii="Calibri" w:eastAsia="Times New Roman" w:hAnsi="Calibri" w:cs="Calibri"/>
                <w:i/>
                <w:sz w:val="24"/>
                <w:szCs w:val="24"/>
                <w:lang w:val="en-US"/>
              </w:rPr>
              <w:t xml:space="preserve">[In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w:t>
            </w:r>
            <w:r w:rsidRPr="00612D0F">
              <w:rPr>
                <w:rFonts w:ascii="Calibri" w:eastAsia="Times New Roman" w:hAnsi="Calibri" w:cs="Calibri"/>
                <w:sz w:val="24"/>
                <w:szCs w:val="24"/>
                <w:lang w:val="en-US"/>
              </w:rPr>
              <w:t>Fifteen (15) years.</w:t>
            </w:r>
          </w:p>
          <w:p w14:paraId="2DDAC8BE" w14:textId="38E16C5F" w:rsidR="00AF044D" w:rsidRPr="00612D0F" w:rsidRDefault="00AF044D" w:rsidP="00AF044D">
            <w:pPr>
              <w:overflowPunct w:val="0"/>
              <w:autoSpaceDE w:val="0"/>
              <w:autoSpaceDN w:val="0"/>
              <w:adjustRightInd w:val="0"/>
              <w:spacing w:after="0" w:line="240" w:lineRule="auto"/>
              <w:ind w:right="-72"/>
              <w:jc w:val="both"/>
              <w:textAlignment w:val="baseline"/>
              <w:rPr>
                <w:rFonts w:ascii="Calibri" w:eastAsia="Times New Roman" w:hAnsi="Calibri" w:cs="Calibri"/>
                <w:sz w:val="24"/>
                <w:szCs w:val="24"/>
                <w:lang w:val="en-US"/>
              </w:rPr>
            </w:pPr>
          </w:p>
        </w:tc>
      </w:tr>
      <w:tr w:rsidR="00612D0F" w:rsidRPr="00612D0F" w14:paraId="2B010F9A" w14:textId="77777777" w:rsidTr="00A375AA">
        <w:tc>
          <w:tcPr>
            <w:tcW w:w="1774" w:type="dxa"/>
          </w:tcPr>
          <w:p w14:paraId="55427634"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10</w:t>
            </w:r>
          </w:p>
        </w:tc>
        <w:tc>
          <w:tcPr>
            <w:tcW w:w="7226" w:type="dxa"/>
          </w:tcPr>
          <w:p w14:paraId="10863801"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i/>
                <w:sz w:val="24"/>
                <w:szCs w:val="24"/>
                <w:lang w:val="en-US"/>
              </w:rPr>
            </w:pPr>
          </w:p>
          <w:p w14:paraId="081F270E" w14:textId="77777777" w:rsidR="00612D0F" w:rsidRPr="00612D0F" w:rsidRDefault="00612D0F" w:rsidP="006C5D19">
            <w:pPr>
              <w:numPr>
                <w:ilvl w:val="7"/>
                <w:numId w:val="36"/>
              </w:numPr>
              <w:pBdr>
                <w:top w:val="nil"/>
                <w:left w:val="nil"/>
                <w:bottom w:val="nil"/>
                <w:right w:val="nil"/>
                <w:between w:val="nil"/>
              </w:pBdr>
              <w:overflowPunct w:val="0"/>
              <w:autoSpaceDE w:val="0"/>
              <w:autoSpaceDN w:val="0"/>
              <w:adjustRightInd w:val="0"/>
              <w:spacing w:before="120" w:after="0" w:line="240" w:lineRule="auto"/>
              <w:ind w:left="545" w:hanging="270"/>
              <w:jc w:val="both"/>
              <w:textAlignment w:val="baseline"/>
              <w:rPr>
                <w:rFonts w:ascii="Calibri" w:eastAsia="Times New Roman" w:hAnsi="Calibri" w:cs="Calibri"/>
                <w:color w:val="000000"/>
                <w:sz w:val="24"/>
                <w:szCs w:val="24"/>
                <w:lang w:val="en-US"/>
              </w:rPr>
            </w:pPr>
            <w:r w:rsidRPr="00612D0F">
              <w:rPr>
                <w:rFonts w:ascii="Calibri" w:eastAsia="Times New Roman" w:hAnsi="Calibri" w:cs="Calibri"/>
                <w:color w:val="000000"/>
                <w:sz w:val="24"/>
                <w:szCs w:val="24"/>
                <w:lang w:val="en-US"/>
              </w:rPr>
              <w:lastRenderedPageBreak/>
              <w:t>Dayworks are applicable at the rate shown in the Contractor’s original Bid.</w:t>
            </w:r>
          </w:p>
          <w:p w14:paraId="18EBD96E" w14:textId="070031BD" w:rsidR="00612D0F" w:rsidRPr="00612D0F" w:rsidRDefault="00612D0F" w:rsidP="0048708D">
            <w:pPr>
              <w:pBdr>
                <w:top w:val="nil"/>
                <w:left w:val="nil"/>
                <w:bottom w:val="nil"/>
                <w:right w:val="nil"/>
                <w:between w:val="nil"/>
              </w:pBdr>
              <w:overflowPunct w:val="0"/>
              <w:autoSpaceDE w:val="0"/>
              <w:autoSpaceDN w:val="0"/>
              <w:adjustRightInd w:val="0"/>
              <w:spacing w:before="120" w:after="0" w:line="240" w:lineRule="auto"/>
              <w:jc w:val="both"/>
              <w:textAlignment w:val="baseline"/>
              <w:rPr>
                <w:rFonts w:ascii="Calibri" w:eastAsia="Times New Roman" w:hAnsi="Calibri" w:cs="Calibri"/>
                <w:color w:val="000000"/>
                <w:sz w:val="24"/>
                <w:szCs w:val="24"/>
                <w:lang w:val="en-US"/>
              </w:rPr>
            </w:pPr>
          </w:p>
        </w:tc>
      </w:tr>
      <w:tr w:rsidR="00612D0F" w:rsidRPr="00612D0F" w14:paraId="4C648000" w14:textId="77777777" w:rsidTr="00A375AA">
        <w:tc>
          <w:tcPr>
            <w:tcW w:w="1774" w:type="dxa"/>
          </w:tcPr>
          <w:p w14:paraId="62C05B17"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lastRenderedPageBreak/>
              <w:t>11.1</w:t>
            </w:r>
          </w:p>
        </w:tc>
        <w:tc>
          <w:tcPr>
            <w:tcW w:w="7226" w:type="dxa"/>
          </w:tcPr>
          <w:p w14:paraId="08735A86" w14:textId="328073BC"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The Contractor shall submit the Program of Work to the Procuring Entity’s Representative within </w:t>
            </w:r>
            <w:r w:rsidRPr="00612D0F">
              <w:rPr>
                <w:rFonts w:ascii="Calibri" w:eastAsia="Times New Roman" w:hAnsi="Calibri" w:cs="Calibri"/>
                <w:i/>
                <w:sz w:val="24"/>
                <w:szCs w:val="24"/>
                <w:lang w:val="en-US"/>
              </w:rPr>
              <w:t>[</w:t>
            </w:r>
            <w:r w:rsidR="00CD4D46">
              <w:rPr>
                <w:rFonts w:ascii="Calibri" w:eastAsia="Times New Roman" w:hAnsi="Calibri" w:cs="Calibri"/>
                <w:i/>
                <w:sz w:val="24"/>
                <w:szCs w:val="24"/>
                <w:lang w:val="en-US"/>
              </w:rPr>
              <w:t>ten</w:t>
            </w:r>
            <w:r w:rsidRPr="00612D0F">
              <w:rPr>
                <w:rFonts w:ascii="Calibri" w:eastAsia="Times New Roman" w:hAnsi="Calibri" w:cs="Calibri"/>
                <w:i/>
                <w:sz w:val="24"/>
                <w:szCs w:val="24"/>
                <w:lang w:val="en-US"/>
              </w:rPr>
              <w:t>]</w:t>
            </w:r>
            <w:r w:rsidRPr="00612D0F">
              <w:rPr>
                <w:rFonts w:ascii="Calibri" w:eastAsia="Times New Roman" w:hAnsi="Calibri" w:cs="Calibri"/>
                <w:sz w:val="24"/>
                <w:szCs w:val="24"/>
                <w:lang w:val="en-US"/>
              </w:rPr>
              <w:t xml:space="preserve"> days of delivery of the Notice of Award.</w:t>
            </w:r>
          </w:p>
        </w:tc>
      </w:tr>
      <w:tr w:rsidR="00612D0F" w:rsidRPr="00612D0F" w14:paraId="63CB4E32" w14:textId="77777777" w:rsidTr="00A375AA">
        <w:tc>
          <w:tcPr>
            <w:tcW w:w="1774" w:type="dxa"/>
          </w:tcPr>
          <w:p w14:paraId="468F581E"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11.2</w:t>
            </w:r>
          </w:p>
        </w:tc>
        <w:tc>
          <w:tcPr>
            <w:tcW w:w="7226" w:type="dxa"/>
          </w:tcPr>
          <w:p w14:paraId="043441C1"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i/>
                <w:sz w:val="24"/>
                <w:szCs w:val="24"/>
                <w:lang w:val="en-US"/>
              </w:rPr>
            </w:pPr>
            <w:r w:rsidRPr="00612D0F">
              <w:rPr>
                <w:rFonts w:ascii="Calibri" w:eastAsia="Times New Roman" w:hAnsi="Calibri" w:cs="Calibri"/>
                <w:sz w:val="24"/>
                <w:szCs w:val="24"/>
                <w:lang w:val="en-US"/>
              </w:rPr>
              <w:t>The amount to be withheld for late submission of an updated Program of Work is [</w:t>
            </w:r>
            <w:r w:rsidRPr="00612D0F">
              <w:rPr>
                <w:rFonts w:ascii="Calibri" w:eastAsia="Times New Roman" w:hAnsi="Calibri" w:cs="Calibri"/>
                <w:i/>
                <w:sz w:val="24"/>
                <w:szCs w:val="24"/>
                <w:lang w:val="en-US"/>
              </w:rPr>
              <w:t>insert amount</w:t>
            </w:r>
            <w:r w:rsidRPr="00612D0F">
              <w:rPr>
                <w:rFonts w:ascii="Calibri" w:eastAsia="Times New Roman" w:hAnsi="Calibri" w:cs="Calibri"/>
                <w:sz w:val="24"/>
                <w:szCs w:val="24"/>
                <w:lang w:val="en-US"/>
              </w:rPr>
              <w:t>].</w:t>
            </w:r>
          </w:p>
        </w:tc>
      </w:tr>
      <w:tr w:rsidR="00612D0F" w:rsidRPr="00612D0F" w14:paraId="1BFE0234" w14:textId="77777777" w:rsidTr="00A375AA">
        <w:tc>
          <w:tcPr>
            <w:tcW w:w="1774" w:type="dxa"/>
          </w:tcPr>
          <w:p w14:paraId="0983C024"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13</w:t>
            </w:r>
          </w:p>
        </w:tc>
        <w:tc>
          <w:tcPr>
            <w:tcW w:w="7226" w:type="dxa"/>
          </w:tcPr>
          <w:p w14:paraId="1E6ECEBE" w14:textId="12F5D934"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The amount of the advance payment is </w:t>
            </w:r>
            <w:r w:rsidRPr="00612D0F">
              <w:rPr>
                <w:rFonts w:ascii="Calibri" w:eastAsia="Times New Roman" w:hAnsi="Calibri" w:cs="Calibri"/>
                <w:i/>
                <w:sz w:val="24"/>
                <w:szCs w:val="24"/>
                <w:lang w:val="en-US"/>
              </w:rPr>
              <w:t>15% of the total contract price and schedule of payment].</w:t>
            </w:r>
          </w:p>
        </w:tc>
      </w:tr>
      <w:tr w:rsidR="00612D0F" w:rsidRPr="00612D0F" w14:paraId="5666075D" w14:textId="77777777" w:rsidTr="00A375AA">
        <w:tc>
          <w:tcPr>
            <w:tcW w:w="1774" w:type="dxa"/>
          </w:tcPr>
          <w:p w14:paraId="7AA73AB0"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14</w:t>
            </w:r>
          </w:p>
        </w:tc>
        <w:tc>
          <w:tcPr>
            <w:tcW w:w="7226" w:type="dxa"/>
          </w:tcPr>
          <w:p w14:paraId="7C835BCF" w14:textId="46607BA0" w:rsidR="00612D0F" w:rsidRPr="00612D0F" w:rsidRDefault="0048708D"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r w:rsidRPr="005F191E">
              <w:rPr>
                <w:rFonts w:ascii="Calibri" w:eastAsia="Times New Roman" w:hAnsi="Calibri" w:cs="Calibri"/>
                <w:i/>
                <w:sz w:val="24"/>
                <w:szCs w:val="24"/>
                <w:lang w:val="en-US"/>
              </w:rPr>
              <w:t>See Project Information Documents</w:t>
            </w:r>
          </w:p>
        </w:tc>
      </w:tr>
      <w:tr w:rsidR="00612D0F" w:rsidRPr="00612D0F" w14:paraId="26F9DA03" w14:textId="77777777" w:rsidTr="00A375AA">
        <w:tc>
          <w:tcPr>
            <w:tcW w:w="1774" w:type="dxa"/>
          </w:tcPr>
          <w:p w14:paraId="23355BAB"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15.1</w:t>
            </w:r>
          </w:p>
        </w:tc>
        <w:tc>
          <w:tcPr>
            <w:tcW w:w="7226" w:type="dxa"/>
          </w:tcPr>
          <w:p w14:paraId="510A83A4" w14:textId="77777777" w:rsidR="00612D0F" w:rsidRPr="00612D0F" w:rsidRDefault="00612D0F" w:rsidP="00612D0F">
            <w:pPr>
              <w:overflowPunct w:val="0"/>
              <w:autoSpaceDE w:val="0"/>
              <w:autoSpaceDN w:val="0"/>
              <w:adjustRightInd w:val="0"/>
              <w:spacing w:after="0" w:line="240" w:lineRule="auto"/>
              <w:ind w:right="-72"/>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The date by which operating and maintenance manuals are required is </w:t>
            </w:r>
            <w:r w:rsidRPr="00612D0F">
              <w:rPr>
                <w:rFonts w:ascii="Calibri" w:eastAsia="Times New Roman" w:hAnsi="Calibri" w:cs="Calibri"/>
                <w:i/>
                <w:sz w:val="24"/>
                <w:szCs w:val="24"/>
                <w:lang w:val="en-US"/>
              </w:rPr>
              <w:t>[date]</w:t>
            </w:r>
            <w:r w:rsidRPr="00612D0F">
              <w:rPr>
                <w:rFonts w:ascii="Calibri" w:eastAsia="Times New Roman" w:hAnsi="Calibri" w:cs="Calibri"/>
                <w:sz w:val="24"/>
                <w:szCs w:val="24"/>
                <w:lang w:val="en-US"/>
              </w:rPr>
              <w:t>.</w:t>
            </w:r>
          </w:p>
          <w:p w14:paraId="1B690039" w14:textId="77777777" w:rsidR="00612D0F" w:rsidRPr="00612D0F" w:rsidRDefault="00612D0F" w:rsidP="00612D0F">
            <w:pPr>
              <w:overflowPunct w:val="0"/>
              <w:autoSpaceDE w:val="0"/>
              <w:autoSpaceDN w:val="0"/>
              <w:adjustRightInd w:val="0"/>
              <w:spacing w:after="0" w:line="240" w:lineRule="auto"/>
              <w:ind w:right="-72"/>
              <w:jc w:val="both"/>
              <w:textAlignment w:val="baseline"/>
              <w:rPr>
                <w:rFonts w:ascii="Calibri" w:eastAsia="Times New Roman" w:hAnsi="Calibri" w:cs="Calibri"/>
                <w:sz w:val="24"/>
                <w:szCs w:val="24"/>
                <w:lang w:val="en-US"/>
              </w:rPr>
            </w:pPr>
          </w:p>
          <w:p w14:paraId="263A55C9" w14:textId="77777777" w:rsidR="00612D0F" w:rsidRPr="00612D0F" w:rsidRDefault="00612D0F"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 xml:space="preserve">The date by which “as built” drawings are required is </w:t>
            </w:r>
            <w:r w:rsidRPr="00612D0F">
              <w:rPr>
                <w:rFonts w:ascii="Calibri" w:eastAsia="Times New Roman" w:hAnsi="Calibri" w:cs="Calibri"/>
                <w:i/>
                <w:sz w:val="24"/>
                <w:szCs w:val="24"/>
                <w:lang w:val="en-US"/>
              </w:rPr>
              <w:t>[date]</w:t>
            </w:r>
            <w:r w:rsidRPr="00612D0F">
              <w:rPr>
                <w:rFonts w:ascii="Calibri" w:eastAsia="Times New Roman" w:hAnsi="Calibri" w:cs="Calibri"/>
                <w:sz w:val="24"/>
                <w:szCs w:val="24"/>
                <w:lang w:val="en-US"/>
              </w:rPr>
              <w:t>.</w:t>
            </w:r>
          </w:p>
        </w:tc>
      </w:tr>
      <w:tr w:rsidR="00612D0F" w:rsidRPr="00612D0F" w14:paraId="322EFD4E" w14:textId="77777777" w:rsidTr="00A375AA">
        <w:tc>
          <w:tcPr>
            <w:tcW w:w="1774" w:type="dxa"/>
          </w:tcPr>
          <w:p w14:paraId="5A2D5E55" w14:textId="77777777" w:rsidR="00612D0F" w:rsidRPr="00612D0F" w:rsidRDefault="00612D0F" w:rsidP="00612D0F">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612D0F">
              <w:rPr>
                <w:rFonts w:ascii="Calibri" w:eastAsia="Times New Roman" w:hAnsi="Calibri" w:cs="Calibri"/>
                <w:sz w:val="24"/>
                <w:szCs w:val="24"/>
                <w:lang w:val="en-US"/>
              </w:rPr>
              <w:t>15.2</w:t>
            </w:r>
          </w:p>
        </w:tc>
        <w:tc>
          <w:tcPr>
            <w:tcW w:w="7226" w:type="dxa"/>
          </w:tcPr>
          <w:p w14:paraId="1988DA64" w14:textId="2E4C283C" w:rsidR="00612D0F" w:rsidRPr="00612D0F" w:rsidRDefault="0048708D" w:rsidP="00612D0F">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r w:rsidRPr="005F191E">
              <w:rPr>
                <w:rFonts w:ascii="Calibri" w:eastAsia="Times New Roman" w:hAnsi="Calibri" w:cs="Calibri"/>
                <w:i/>
                <w:sz w:val="24"/>
                <w:szCs w:val="24"/>
                <w:lang w:val="en-US"/>
              </w:rPr>
              <w:t>See Project Information Documents</w:t>
            </w:r>
          </w:p>
        </w:tc>
      </w:tr>
    </w:tbl>
    <w:p w14:paraId="4BF26F30" w14:textId="77777777" w:rsidR="00B84272" w:rsidRPr="00B84272" w:rsidRDefault="00B84272" w:rsidP="00B84272">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sectPr w:rsidR="00B84272" w:rsidRPr="00B84272" w:rsidSect="00A375AA">
          <w:headerReference w:type="even" r:id="rId21"/>
          <w:headerReference w:type="default" r:id="rId22"/>
          <w:footerReference w:type="default" r:id="rId23"/>
          <w:headerReference w:type="first" r:id="rId24"/>
          <w:pgSz w:w="11909" w:h="16834"/>
          <w:pgMar w:top="720" w:right="1440" w:bottom="720" w:left="1440" w:header="720" w:footer="720" w:gutter="0"/>
          <w:cols w:space="720" w:equalWidth="0">
            <w:col w:w="9029"/>
          </w:cols>
        </w:sectPr>
      </w:pPr>
    </w:p>
    <w:p w14:paraId="0BC9F1D0" w14:textId="04E4C6C5" w:rsidR="009D6770" w:rsidRPr="00370740" w:rsidRDefault="00C4340E" w:rsidP="00CD4D46">
      <w:pPr>
        <w:overflowPunct w:val="0"/>
        <w:autoSpaceDE w:val="0"/>
        <w:autoSpaceDN w:val="0"/>
        <w:adjustRightInd w:val="0"/>
        <w:spacing w:after="0" w:line="240" w:lineRule="auto"/>
        <w:jc w:val="center"/>
        <w:textAlignment w:val="baseline"/>
        <w:rPr>
          <w:rFonts w:ascii="Calibri" w:eastAsia="Times New Roman" w:hAnsi="Calibri" w:cs="Calibri"/>
          <w:b/>
          <w:bCs/>
          <w:color w:val="FF0000"/>
          <w:sz w:val="28"/>
          <w:szCs w:val="28"/>
          <w:lang w:val="en-US"/>
        </w:rPr>
      </w:pPr>
      <w:r>
        <w:rPr>
          <w:rFonts w:ascii="Calibri" w:eastAsia="Times New Roman" w:hAnsi="Calibri" w:cs="Calibri"/>
          <w:b/>
          <w:bCs/>
          <w:sz w:val="28"/>
          <w:szCs w:val="28"/>
          <w:lang w:val="en-US"/>
        </w:rPr>
        <w:lastRenderedPageBreak/>
        <w:t xml:space="preserve">Section </w:t>
      </w:r>
      <w:r w:rsidR="001D0B2B" w:rsidRPr="001D0B2B">
        <w:rPr>
          <w:rFonts w:ascii="Calibri" w:eastAsia="Times New Roman" w:hAnsi="Calibri" w:cs="Calibri"/>
          <w:b/>
          <w:bCs/>
          <w:sz w:val="28"/>
          <w:szCs w:val="28"/>
          <w:lang w:val="en-US"/>
        </w:rPr>
        <w:t>VI. Specifications</w:t>
      </w:r>
    </w:p>
    <w:p w14:paraId="766A9AB2" w14:textId="77777777" w:rsidR="009D6770" w:rsidRDefault="009D6770" w:rsidP="009D6770">
      <w:pPr>
        <w:pStyle w:val="NoSpacing"/>
        <w:jc w:val="center"/>
        <w:rPr>
          <w:rFonts w:ascii="Times New Roman" w:hAnsi="Times New Roman"/>
        </w:rPr>
      </w:pPr>
    </w:p>
    <w:tbl>
      <w:tblPr>
        <w:tblStyle w:val="TableGrid"/>
        <w:tblW w:w="0" w:type="auto"/>
        <w:tblLook w:val="04A0" w:firstRow="1" w:lastRow="0" w:firstColumn="1" w:lastColumn="0" w:noHBand="0" w:noVBand="1"/>
      </w:tblPr>
      <w:tblGrid>
        <w:gridCol w:w="3539"/>
        <w:gridCol w:w="5480"/>
      </w:tblGrid>
      <w:tr w:rsidR="00F36B92" w:rsidRPr="00282961" w14:paraId="1AADA335" w14:textId="77777777" w:rsidTr="00876D59">
        <w:tc>
          <w:tcPr>
            <w:tcW w:w="9019" w:type="dxa"/>
            <w:gridSpan w:val="2"/>
          </w:tcPr>
          <w:p w14:paraId="72A40DA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SPECIFICATIONS</w:t>
            </w:r>
          </w:p>
        </w:tc>
      </w:tr>
      <w:tr w:rsidR="00F36B92" w:rsidRPr="00282961" w14:paraId="6EF52409" w14:textId="77777777" w:rsidTr="00876D59">
        <w:tc>
          <w:tcPr>
            <w:tcW w:w="3539" w:type="dxa"/>
          </w:tcPr>
          <w:p w14:paraId="125AD76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Building Part / Material</w:t>
            </w:r>
          </w:p>
        </w:tc>
        <w:tc>
          <w:tcPr>
            <w:tcW w:w="5480" w:type="dxa"/>
          </w:tcPr>
          <w:p w14:paraId="4205AE1B"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Specifications</w:t>
            </w:r>
          </w:p>
        </w:tc>
      </w:tr>
      <w:tr w:rsidR="00F36B92" w:rsidRPr="00282961" w14:paraId="0759241E" w14:textId="77777777" w:rsidTr="00876D59">
        <w:tc>
          <w:tcPr>
            <w:tcW w:w="9019" w:type="dxa"/>
            <w:gridSpan w:val="2"/>
          </w:tcPr>
          <w:p w14:paraId="4D74727E" w14:textId="77777777" w:rsidR="00F36B92" w:rsidRPr="00282961" w:rsidRDefault="00F36B92" w:rsidP="009214FD">
            <w:pPr>
              <w:pStyle w:val="NoSpacing"/>
              <w:jc w:val="center"/>
              <w:rPr>
                <w:rFonts w:asciiTheme="minorHAnsi" w:hAnsiTheme="minorHAnsi" w:cstheme="minorHAnsi"/>
                <w:b/>
                <w:sz w:val="24"/>
                <w:szCs w:val="24"/>
              </w:rPr>
            </w:pPr>
            <w:r w:rsidRPr="00282961">
              <w:rPr>
                <w:rFonts w:asciiTheme="minorHAnsi" w:hAnsiTheme="minorHAnsi" w:cstheme="minorHAnsi"/>
                <w:b/>
                <w:sz w:val="24"/>
                <w:szCs w:val="24"/>
              </w:rPr>
              <w:t>ARCHITECTURAL</w:t>
            </w:r>
          </w:p>
        </w:tc>
      </w:tr>
      <w:tr w:rsidR="00F36B92" w:rsidRPr="00282961" w14:paraId="3ABE5B9D" w14:textId="77777777" w:rsidTr="00876D59">
        <w:tc>
          <w:tcPr>
            <w:tcW w:w="3539" w:type="dxa"/>
          </w:tcPr>
          <w:p w14:paraId="01CB4C4C"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WALL (Finishes) and PARTITION</w:t>
            </w:r>
          </w:p>
        </w:tc>
        <w:tc>
          <w:tcPr>
            <w:tcW w:w="5480" w:type="dxa"/>
          </w:tcPr>
          <w:p w14:paraId="6F3AB854" w14:textId="77777777" w:rsidR="00F36B92" w:rsidRPr="00282961" w:rsidRDefault="00F36B92" w:rsidP="009214FD">
            <w:pPr>
              <w:pStyle w:val="NoSpacing"/>
              <w:jc w:val="center"/>
              <w:rPr>
                <w:rFonts w:asciiTheme="minorHAnsi" w:hAnsiTheme="minorHAnsi" w:cstheme="minorHAnsi"/>
                <w:sz w:val="24"/>
                <w:szCs w:val="24"/>
              </w:rPr>
            </w:pPr>
          </w:p>
        </w:tc>
      </w:tr>
      <w:tr w:rsidR="00F36B92" w:rsidRPr="00282961" w14:paraId="04F2B25B" w14:textId="77777777" w:rsidTr="00876D59">
        <w:tc>
          <w:tcPr>
            <w:tcW w:w="3539" w:type="dxa"/>
          </w:tcPr>
          <w:p w14:paraId="33CD729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Interior Wall and other parts of Exterior wall</w:t>
            </w:r>
          </w:p>
        </w:tc>
        <w:tc>
          <w:tcPr>
            <w:tcW w:w="5480" w:type="dxa"/>
          </w:tcPr>
          <w:p w14:paraId="6BB13164" w14:textId="77777777" w:rsidR="00F36B92" w:rsidRPr="00282961" w:rsidRDefault="00F36B92" w:rsidP="009214FD">
            <w:pPr>
              <w:pStyle w:val="NoSpacing"/>
              <w:jc w:val="center"/>
              <w:rPr>
                <w:rFonts w:asciiTheme="minorHAnsi" w:eastAsia="CIDFont+F3" w:hAnsiTheme="minorHAnsi" w:cstheme="minorHAnsi"/>
                <w:sz w:val="24"/>
                <w:szCs w:val="24"/>
              </w:rPr>
            </w:pPr>
            <w:r w:rsidRPr="00282961">
              <w:rPr>
                <w:rFonts w:asciiTheme="minorHAnsi" w:eastAsia="CIDFont+F3" w:hAnsiTheme="minorHAnsi" w:cstheme="minorHAnsi"/>
                <w:sz w:val="24"/>
                <w:szCs w:val="24"/>
              </w:rPr>
              <w:t>Cement plaster finished</w:t>
            </w:r>
          </w:p>
          <w:p w14:paraId="07C0A7D1" w14:textId="4F5A5855"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(2</w:t>
            </w:r>
            <w:r w:rsidRPr="00282961">
              <w:rPr>
                <w:rFonts w:asciiTheme="minorHAnsi" w:eastAsia="CIDFont+F3" w:hAnsiTheme="minorHAnsi" w:cstheme="minorHAnsi"/>
                <w:sz w:val="24"/>
                <w:szCs w:val="24"/>
                <w:vertAlign w:val="superscript"/>
              </w:rPr>
              <w:t>nd</w:t>
            </w:r>
            <w:r w:rsidRPr="00282961">
              <w:rPr>
                <w:rFonts w:asciiTheme="minorHAnsi" w:eastAsia="CIDFont+F3" w:hAnsiTheme="minorHAnsi" w:cstheme="minorHAnsi"/>
                <w:sz w:val="24"/>
                <w:szCs w:val="24"/>
              </w:rPr>
              <w:t xml:space="preserve"> Floor Walls and Partitions, </w:t>
            </w:r>
            <w:r w:rsidR="007D6A56" w:rsidRPr="00282961">
              <w:rPr>
                <w:rFonts w:asciiTheme="minorHAnsi" w:eastAsia="CIDFont+F3" w:hAnsiTheme="minorHAnsi" w:cstheme="minorHAnsi"/>
                <w:sz w:val="24"/>
                <w:szCs w:val="24"/>
              </w:rPr>
              <w:t>Facade</w:t>
            </w:r>
            <w:r w:rsidRPr="00282961">
              <w:rPr>
                <w:rFonts w:asciiTheme="minorHAnsi" w:eastAsia="CIDFont+F3" w:hAnsiTheme="minorHAnsi" w:cstheme="minorHAnsi"/>
                <w:sz w:val="24"/>
                <w:szCs w:val="24"/>
              </w:rPr>
              <w:t>)</w:t>
            </w:r>
          </w:p>
        </w:tc>
      </w:tr>
      <w:tr w:rsidR="00F36B92" w:rsidRPr="00282961" w14:paraId="17604AF6" w14:textId="77777777" w:rsidTr="00876D59">
        <w:tc>
          <w:tcPr>
            <w:tcW w:w="3539" w:type="dxa"/>
          </w:tcPr>
          <w:p w14:paraId="6DB0EDB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Comfort Rooms</w:t>
            </w:r>
          </w:p>
        </w:tc>
        <w:tc>
          <w:tcPr>
            <w:tcW w:w="5480" w:type="dxa"/>
          </w:tcPr>
          <w:p w14:paraId="379CD9E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Cement plaster finished except area to be installed with tiles</w:t>
            </w:r>
          </w:p>
        </w:tc>
      </w:tr>
      <w:tr w:rsidR="00F36B92" w:rsidRPr="00282961" w14:paraId="13C4C687" w14:textId="77777777" w:rsidTr="00876D59">
        <w:tc>
          <w:tcPr>
            <w:tcW w:w="3539" w:type="dxa"/>
          </w:tcPr>
          <w:p w14:paraId="6428834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Toilet Partition</w:t>
            </w:r>
          </w:p>
        </w:tc>
        <w:tc>
          <w:tcPr>
            <w:tcW w:w="5480" w:type="dxa"/>
          </w:tcPr>
          <w:p w14:paraId="01401DD3" w14:textId="43831570"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12mm Compact board, water-</w:t>
            </w:r>
            <w:r w:rsidR="007D6A56" w:rsidRPr="00282961">
              <w:rPr>
                <w:rFonts w:asciiTheme="minorHAnsi" w:eastAsia="CIDFont+F3" w:hAnsiTheme="minorHAnsi" w:cstheme="minorHAnsi"/>
                <w:sz w:val="24"/>
                <w:szCs w:val="24"/>
              </w:rPr>
              <w:t>resistant</w:t>
            </w:r>
            <w:r w:rsidRPr="00282961">
              <w:rPr>
                <w:rFonts w:asciiTheme="minorHAnsi" w:eastAsia="CIDFont+F3" w:hAnsiTheme="minorHAnsi" w:cstheme="minorHAnsi"/>
                <w:sz w:val="24"/>
                <w:szCs w:val="24"/>
              </w:rPr>
              <w:t xml:space="preserve"> (show sample for design to end-user – at least 3 sample)</w:t>
            </w:r>
          </w:p>
        </w:tc>
      </w:tr>
      <w:tr w:rsidR="00F36B92" w:rsidRPr="00282961" w14:paraId="23295FAC" w14:textId="77777777" w:rsidTr="00876D59">
        <w:tc>
          <w:tcPr>
            <w:tcW w:w="3539" w:type="dxa"/>
          </w:tcPr>
          <w:p w14:paraId="7F00D63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Paint</w:t>
            </w:r>
          </w:p>
        </w:tc>
        <w:tc>
          <w:tcPr>
            <w:tcW w:w="5480" w:type="dxa"/>
          </w:tcPr>
          <w:p w14:paraId="5E27425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Primer and Paper Sanding (Show Sample of color for approval)</w:t>
            </w:r>
          </w:p>
        </w:tc>
      </w:tr>
      <w:tr w:rsidR="00F36B92" w:rsidRPr="00282961" w14:paraId="34091F3C" w14:textId="77777777" w:rsidTr="00876D59">
        <w:tc>
          <w:tcPr>
            <w:tcW w:w="3539" w:type="dxa"/>
          </w:tcPr>
          <w:p w14:paraId="05480F5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Tiles</w:t>
            </w:r>
          </w:p>
        </w:tc>
        <w:tc>
          <w:tcPr>
            <w:tcW w:w="5480" w:type="dxa"/>
          </w:tcPr>
          <w:p w14:paraId="38807B5B"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Glazed Tiles</w:t>
            </w:r>
          </w:p>
        </w:tc>
      </w:tr>
      <w:tr w:rsidR="00F36B92" w:rsidRPr="00282961" w14:paraId="4DD7D4D3" w14:textId="77777777" w:rsidTr="00876D59">
        <w:tc>
          <w:tcPr>
            <w:tcW w:w="3539" w:type="dxa"/>
          </w:tcPr>
          <w:p w14:paraId="5D001E15" w14:textId="77777777" w:rsidR="00F36B92" w:rsidRPr="00282961" w:rsidRDefault="00F36B92" w:rsidP="009214FD">
            <w:pPr>
              <w:pStyle w:val="NoSpacing"/>
              <w:jc w:val="center"/>
              <w:rPr>
                <w:rFonts w:asciiTheme="minorHAnsi" w:hAnsiTheme="minorHAnsi" w:cstheme="minorHAnsi"/>
                <w:sz w:val="24"/>
                <w:szCs w:val="24"/>
              </w:rPr>
            </w:pPr>
          </w:p>
        </w:tc>
        <w:tc>
          <w:tcPr>
            <w:tcW w:w="5480" w:type="dxa"/>
          </w:tcPr>
          <w:p w14:paraId="688EEAE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b/>
                <w:sz w:val="24"/>
                <w:szCs w:val="24"/>
              </w:rPr>
              <w:t>Ground Floor:</w:t>
            </w:r>
            <w:r w:rsidRPr="00282961">
              <w:rPr>
                <w:rFonts w:asciiTheme="minorHAnsi" w:hAnsiTheme="minorHAnsi" w:cstheme="minorHAnsi"/>
                <w:sz w:val="24"/>
                <w:szCs w:val="24"/>
              </w:rPr>
              <w:t xml:space="preserve"> Front and Rear Lobby, Rooms, Stair Tiles including Sides (Ground to F.F.L.), Hallways, Comfort Rooms</w:t>
            </w:r>
          </w:p>
        </w:tc>
      </w:tr>
      <w:tr w:rsidR="00F36B92" w:rsidRPr="00282961" w14:paraId="0A2E57AF" w14:textId="77777777" w:rsidTr="00876D59">
        <w:tc>
          <w:tcPr>
            <w:tcW w:w="3539" w:type="dxa"/>
          </w:tcPr>
          <w:p w14:paraId="6C0C821C" w14:textId="77777777" w:rsidR="00F36B92" w:rsidRPr="00282961" w:rsidRDefault="00F36B92" w:rsidP="009214FD">
            <w:pPr>
              <w:pStyle w:val="NoSpacing"/>
              <w:jc w:val="center"/>
              <w:rPr>
                <w:rFonts w:asciiTheme="minorHAnsi" w:hAnsiTheme="minorHAnsi" w:cstheme="minorHAnsi"/>
                <w:sz w:val="24"/>
                <w:szCs w:val="24"/>
              </w:rPr>
            </w:pPr>
          </w:p>
        </w:tc>
        <w:tc>
          <w:tcPr>
            <w:tcW w:w="5480" w:type="dxa"/>
          </w:tcPr>
          <w:p w14:paraId="36E855B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b/>
                <w:sz w:val="24"/>
                <w:szCs w:val="24"/>
              </w:rPr>
              <w:t>Second Floor:</w:t>
            </w:r>
            <w:r w:rsidRPr="00282961">
              <w:rPr>
                <w:rFonts w:asciiTheme="minorHAnsi" w:hAnsiTheme="minorHAnsi" w:cstheme="minorHAnsi"/>
                <w:sz w:val="24"/>
                <w:szCs w:val="24"/>
              </w:rPr>
              <w:t xml:space="preserve"> Hallways, VIP Room, Lobby, Stairs Comfort rooms, Control room</w:t>
            </w:r>
          </w:p>
        </w:tc>
      </w:tr>
      <w:tr w:rsidR="00F36B92" w:rsidRPr="00282961" w14:paraId="653DA7D6" w14:textId="77777777" w:rsidTr="00876D59">
        <w:tc>
          <w:tcPr>
            <w:tcW w:w="3539" w:type="dxa"/>
          </w:tcPr>
          <w:p w14:paraId="2EE67924" w14:textId="77777777" w:rsidR="00F36B92" w:rsidRPr="00282961" w:rsidRDefault="00F36B92" w:rsidP="009214FD">
            <w:pPr>
              <w:pStyle w:val="NoSpacing"/>
              <w:jc w:val="center"/>
              <w:rPr>
                <w:rFonts w:asciiTheme="minorHAnsi" w:hAnsiTheme="minorHAnsi" w:cstheme="minorHAnsi"/>
                <w:sz w:val="24"/>
                <w:szCs w:val="24"/>
              </w:rPr>
            </w:pPr>
          </w:p>
        </w:tc>
        <w:tc>
          <w:tcPr>
            <w:tcW w:w="5480" w:type="dxa"/>
          </w:tcPr>
          <w:p w14:paraId="5AC2262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 xml:space="preserve">Show </w:t>
            </w:r>
            <w:r w:rsidRPr="00282961">
              <w:rPr>
                <w:rFonts w:asciiTheme="minorHAnsi" w:hAnsiTheme="minorHAnsi" w:cstheme="minorHAnsi"/>
                <w:b/>
                <w:sz w:val="24"/>
                <w:szCs w:val="24"/>
              </w:rPr>
              <w:t>Actual Sample</w:t>
            </w:r>
            <w:r w:rsidRPr="00282961">
              <w:rPr>
                <w:rFonts w:asciiTheme="minorHAnsi" w:hAnsiTheme="minorHAnsi" w:cstheme="minorHAnsi"/>
                <w:sz w:val="24"/>
                <w:szCs w:val="24"/>
              </w:rPr>
              <w:t xml:space="preserve"> of tiles for approval of the university representative/end user.</w:t>
            </w:r>
          </w:p>
        </w:tc>
      </w:tr>
      <w:tr w:rsidR="00F36B92" w:rsidRPr="00282961" w14:paraId="147EFE4D" w14:textId="77777777" w:rsidTr="00876D59">
        <w:tc>
          <w:tcPr>
            <w:tcW w:w="3539" w:type="dxa"/>
          </w:tcPr>
          <w:p w14:paraId="5CEC6849"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Gypsum Board on Metal Frame Ceiling</w:t>
            </w:r>
          </w:p>
        </w:tc>
        <w:tc>
          <w:tcPr>
            <w:tcW w:w="5480" w:type="dxa"/>
          </w:tcPr>
          <w:p w14:paraId="7469A8D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Ground Floor and Second Floor Ceiling</w:t>
            </w:r>
          </w:p>
        </w:tc>
      </w:tr>
      <w:tr w:rsidR="00F36B92" w:rsidRPr="00282961" w14:paraId="5EF10649" w14:textId="77777777" w:rsidTr="00876D59">
        <w:tc>
          <w:tcPr>
            <w:tcW w:w="3539" w:type="dxa"/>
          </w:tcPr>
          <w:p w14:paraId="66EE7A74" w14:textId="77777777" w:rsidR="00F36B92" w:rsidRPr="00282961" w:rsidRDefault="00F36B92" w:rsidP="009214FD">
            <w:pPr>
              <w:pStyle w:val="NoSpacing"/>
              <w:jc w:val="center"/>
              <w:rPr>
                <w:rFonts w:asciiTheme="minorHAnsi" w:hAnsiTheme="minorHAnsi" w:cstheme="minorHAnsi"/>
                <w:sz w:val="24"/>
                <w:szCs w:val="24"/>
              </w:rPr>
            </w:pPr>
          </w:p>
        </w:tc>
        <w:tc>
          <w:tcPr>
            <w:tcW w:w="5480" w:type="dxa"/>
          </w:tcPr>
          <w:p w14:paraId="65DCB3F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(Fire Retardant Gypsum Board Ceiling)</w:t>
            </w:r>
          </w:p>
        </w:tc>
      </w:tr>
      <w:tr w:rsidR="00F36B92" w:rsidRPr="00282961" w14:paraId="6BEEBDB2" w14:textId="77777777" w:rsidTr="00876D59">
        <w:tc>
          <w:tcPr>
            <w:tcW w:w="3539" w:type="dxa"/>
          </w:tcPr>
          <w:p w14:paraId="5F8B0C83" w14:textId="77777777" w:rsidR="00F36B92" w:rsidRPr="00282961" w:rsidRDefault="00F36B92" w:rsidP="009214FD">
            <w:pPr>
              <w:pStyle w:val="NoSpacing"/>
              <w:jc w:val="center"/>
              <w:rPr>
                <w:rFonts w:asciiTheme="minorHAnsi" w:hAnsiTheme="minorHAnsi" w:cstheme="minorHAnsi"/>
                <w:sz w:val="24"/>
                <w:szCs w:val="24"/>
              </w:rPr>
            </w:pPr>
          </w:p>
        </w:tc>
        <w:tc>
          <w:tcPr>
            <w:tcW w:w="5480" w:type="dxa"/>
          </w:tcPr>
          <w:p w14:paraId="746BF04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(Show Sample prior to purchasing and installation)</w:t>
            </w:r>
          </w:p>
        </w:tc>
      </w:tr>
      <w:tr w:rsidR="00F36B92" w:rsidRPr="00282961" w14:paraId="5EB0AEC0" w14:textId="77777777" w:rsidTr="00876D59">
        <w:tc>
          <w:tcPr>
            <w:tcW w:w="3539" w:type="dxa"/>
          </w:tcPr>
          <w:p w14:paraId="20304297"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DOORS AND WINDOWS</w:t>
            </w:r>
          </w:p>
        </w:tc>
        <w:tc>
          <w:tcPr>
            <w:tcW w:w="5480" w:type="dxa"/>
          </w:tcPr>
          <w:p w14:paraId="76776D80" w14:textId="77777777" w:rsidR="00F36B92" w:rsidRPr="00282961" w:rsidRDefault="00F36B92" w:rsidP="009214FD">
            <w:pPr>
              <w:pStyle w:val="NoSpacing"/>
              <w:jc w:val="center"/>
              <w:rPr>
                <w:rFonts w:asciiTheme="minorHAnsi" w:hAnsiTheme="minorHAnsi" w:cstheme="minorHAnsi"/>
                <w:sz w:val="24"/>
                <w:szCs w:val="24"/>
              </w:rPr>
            </w:pPr>
          </w:p>
        </w:tc>
      </w:tr>
      <w:tr w:rsidR="00F36B92" w:rsidRPr="00282961" w14:paraId="674A4260" w14:textId="77777777" w:rsidTr="00876D59">
        <w:tc>
          <w:tcPr>
            <w:tcW w:w="3539" w:type="dxa"/>
          </w:tcPr>
          <w:p w14:paraId="3B2CE14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Wood Panel Doors</w:t>
            </w:r>
          </w:p>
        </w:tc>
        <w:tc>
          <w:tcPr>
            <w:tcW w:w="5480" w:type="dxa"/>
          </w:tcPr>
          <w:p w14:paraId="43CB3F5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Mahogany wood preferably</w:t>
            </w:r>
          </w:p>
        </w:tc>
      </w:tr>
      <w:tr w:rsidR="00F36B92" w:rsidRPr="00282961" w14:paraId="34AB5B34" w14:textId="77777777" w:rsidTr="00876D59">
        <w:tc>
          <w:tcPr>
            <w:tcW w:w="3539" w:type="dxa"/>
          </w:tcPr>
          <w:p w14:paraId="26E13F2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Aluminum Glass Doors</w:t>
            </w:r>
          </w:p>
        </w:tc>
        <w:tc>
          <w:tcPr>
            <w:tcW w:w="5480" w:type="dxa"/>
          </w:tcPr>
          <w:p w14:paraId="2A41AD8A" w14:textId="77777777" w:rsidR="00F36B92" w:rsidRPr="00282961" w:rsidRDefault="00F36B92" w:rsidP="009214FD">
            <w:pPr>
              <w:jc w:val="center"/>
              <w:rPr>
                <w:rFonts w:asciiTheme="minorHAnsi" w:eastAsia="CIDFont+F3" w:hAnsiTheme="minorHAnsi" w:cstheme="minorHAnsi"/>
                <w:sz w:val="24"/>
                <w:szCs w:val="24"/>
              </w:rPr>
            </w:pPr>
            <w:r w:rsidRPr="00282961">
              <w:rPr>
                <w:rFonts w:asciiTheme="minorHAnsi" w:eastAsia="CIDFont+F3" w:hAnsiTheme="minorHAnsi" w:cstheme="minorHAnsi"/>
                <w:sz w:val="24"/>
                <w:szCs w:val="24"/>
              </w:rPr>
              <w:t>Aluminum Frame Glass Door with pull handle, lockable door with transom., 10mm thick glass, floor hinged, single leaf, with deadbolt (see plan for labeling and detail door drawings)</w:t>
            </w:r>
          </w:p>
        </w:tc>
      </w:tr>
      <w:tr w:rsidR="00F36B92" w:rsidRPr="00282961" w14:paraId="5C8F88D9" w14:textId="77777777" w:rsidTr="00876D59">
        <w:tc>
          <w:tcPr>
            <w:tcW w:w="3539" w:type="dxa"/>
          </w:tcPr>
          <w:p w14:paraId="2CD6AC1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Aluminum Glass Windows and Partitions</w:t>
            </w:r>
          </w:p>
        </w:tc>
        <w:tc>
          <w:tcPr>
            <w:tcW w:w="5480" w:type="dxa"/>
          </w:tcPr>
          <w:p w14:paraId="4294ABCC"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Powder coated aluminum frame 12mm clear glazed window</w:t>
            </w:r>
          </w:p>
        </w:tc>
      </w:tr>
      <w:tr w:rsidR="00F36B92" w:rsidRPr="00282961" w14:paraId="577904AB" w14:textId="77777777" w:rsidTr="00876D59">
        <w:tc>
          <w:tcPr>
            <w:tcW w:w="3539" w:type="dxa"/>
          </w:tcPr>
          <w:p w14:paraId="0981E19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Glass and Tubular Railings</w:t>
            </w:r>
          </w:p>
        </w:tc>
        <w:tc>
          <w:tcPr>
            <w:tcW w:w="5480" w:type="dxa"/>
          </w:tcPr>
          <w:p w14:paraId="56B777B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Glass and Tubular Railing (Stair, Balcony, Bleachers)</w:t>
            </w:r>
          </w:p>
        </w:tc>
      </w:tr>
      <w:tr w:rsidR="00F36B92" w:rsidRPr="00282961" w14:paraId="43DB46A1" w14:textId="77777777" w:rsidTr="00876D59">
        <w:tc>
          <w:tcPr>
            <w:tcW w:w="9019" w:type="dxa"/>
            <w:gridSpan w:val="2"/>
          </w:tcPr>
          <w:p w14:paraId="00151535" w14:textId="77777777" w:rsidR="00F36B92" w:rsidRPr="00282961" w:rsidRDefault="00F36B92" w:rsidP="009214FD">
            <w:pPr>
              <w:pStyle w:val="NoSpacing"/>
              <w:jc w:val="center"/>
              <w:rPr>
                <w:rFonts w:asciiTheme="minorHAnsi" w:hAnsiTheme="minorHAnsi" w:cstheme="minorHAnsi"/>
                <w:b/>
                <w:sz w:val="24"/>
                <w:szCs w:val="24"/>
              </w:rPr>
            </w:pPr>
            <w:r w:rsidRPr="00282961">
              <w:rPr>
                <w:rFonts w:asciiTheme="minorHAnsi" w:hAnsiTheme="minorHAnsi" w:cstheme="minorHAnsi"/>
                <w:b/>
                <w:sz w:val="24"/>
                <w:szCs w:val="24"/>
              </w:rPr>
              <w:t>PLUMBING / SANITARY</w:t>
            </w:r>
          </w:p>
        </w:tc>
      </w:tr>
      <w:tr w:rsidR="00F36B92" w:rsidRPr="00282961" w14:paraId="5EAF9B26" w14:textId="77777777" w:rsidTr="00876D59">
        <w:tc>
          <w:tcPr>
            <w:tcW w:w="3539" w:type="dxa"/>
          </w:tcPr>
          <w:p w14:paraId="4E31670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Sewerline pipes and fittings</w:t>
            </w:r>
          </w:p>
        </w:tc>
        <w:tc>
          <w:tcPr>
            <w:tcW w:w="5480" w:type="dxa"/>
          </w:tcPr>
          <w:p w14:paraId="584B600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S1000, uPVC, orange (Neltex, Emerald, Atlanta or approved-equal)</w:t>
            </w:r>
          </w:p>
        </w:tc>
      </w:tr>
      <w:tr w:rsidR="00F36B92" w:rsidRPr="00282961" w14:paraId="2E5DE685" w14:textId="77777777" w:rsidTr="00876D59">
        <w:tc>
          <w:tcPr>
            <w:tcW w:w="3539" w:type="dxa"/>
          </w:tcPr>
          <w:p w14:paraId="11DFD9E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Waterline pipes and fittings</w:t>
            </w:r>
          </w:p>
        </w:tc>
        <w:tc>
          <w:tcPr>
            <w:tcW w:w="5480" w:type="dxa"/>
          </w:tcPr>
          <w:p w14:paraId="53B6FEE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PP-r, PN20 (Unitec or approved-equal)</w:t>
            </w:r>
          </w:p>
        </w:tc>
      </w:tr>
      <w:tr w:rsidR="00F36B92" w:rsidRPr="00282961" w14:paraId="7B51EEB1" w14:textId="77777777" w:rsidTr="00876D59">
        <w:tc>
          <w:tcPr>
            <w:tcW w:w="3539" w:type="dxa"/>
          </w:tcPr>
          <w:p w14:paraId="636146CB"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Septic Vault/Tank</w:t>
            </w:r>
          </w:p>
        </w:tc>
        <w:tc>
          <w:tcPr>
            <w:tcW w:w="5480" w:type="dxa"/>
          </w:tcPr>
          <w:p w14:paraId="25E5C8B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water-tight, cement plastered w/ waterproof</w:t>
            </w:r>
          </w:p>
        </w:tc>
      </w:tr>
      <w:tr w:rsidR="00F36B92" w:rsidRPr="00282961" w14:paraId="170D6417" w14:textId="77777777" w:rsidTr="00876D59">
        <w:tc>
          <w:tcPr>
            <w:tcW w:w="3539" w:type="dxa"/>
          </w:tcPr>
          <w:p w14:paraId="113EF0D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Wastewater Tank</w:t>
            </w:r>
          </w:p>
        </w:tc>
        <w:tc>
          <w:tcPr>
            <w:tcW w:w="5480" w:type="dxa"/>
          </w:tcPr>
          <w:p w14:paraId="36A946C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eastAsia="CIDFont+F3" w:hAnsiTheme="minorHAnsi" w:cstheme="minorHAnsi"/>
                <w:sz w:val="24"/>
                <w:szCs w:val="24"/>
              </w:rPr>
              <w:t>water-tight, cement plastered w/ waterproof</w:t>
            </w:r>
          </w:p>
        </w:tc>
      </w:tr>
    </w:tbl>
    <w:p w14:paraId="018431D3" w14:textId="77777777" w:rsidR="00876D59" w:rsidRDefault="00876D59" w:rsidP="00CD4D46">
      <w:pPr>
        <w:overflowPunct w:val="0"/>
        <w:autoSpaceDE w:val="0"/>
        <w:autoSpaceDN w:val="0"/>
        <w:adjustRightInd w:val="0"/>
        <w:spacing w:before="120" w:after="240" w:line="240" w:lineRule="auto"/>
        <w:jc w:val="center"/>
        <w:textAlignment w:val="baseline"/>
        <w:rPr>
          <w:rFonts w:ascii="Times New Roman" w:eastAsia="Times New Roman" w:hAnsi="Times New Roman" w:cs="Times New Roman"/>
          <w:b/>
          <w:bCs/>
          <w:sz w:val="40"/>
          <w:szCs w:val="40"/>
          <w:lang w:val="en-US"/>
        </w:rPr>
      </w:pPr>
    </w:p>
    <w:p w14:paraId="640D40A7" w14:textId="77777777" w:rsidR="00876D59" w:rsidRDefault="00876D59" w:rsidP="00CD4D46">
      <w:pPr>
        <w:overflowPunct w:val="0"/>
        <w:autoSpaceDE w:val="0"/>
        <w:autoSpaceDN w:val="0"/>
        <w:adjustRightInd w:val="0"/>
        <w:spacing w:before="120" w:after="240" w:line="240" w:lineRule="auto"/>
        <w:jc w:val="center"/>
        <w:textAlignment w:val="baseline"/>
        <w:rPr>
          <w:rFonts w:ascii="Times New Roman" w:eastAsia="Times New Roman" w:hAnsi="Times New Roman" w:cs="Times New Roman"/>
          <w:b/>
          <w:bCs/>
          <w:sz w:val="40"/>
          <w:szCs w:val="40"/>
          <w:lang w:val="en-US"/>
        </w:rPr>
      </w:pPr>
    </w:p>
    <w:p w14:paraId="68D0D9E7" w14:textId="25F73504" w:rsidR="006D0E5B" w:rsidRDefault="006D0E5B" w:rsidP="00CD4D46">
      <w:pPr>
        <w:overflowPunct w:val="0"/>
        <w:autoSpaceDE w:val="0"/>
        <w:autoSpaceDN w:val="0"/>
        <w:adjustRightInd w:val="0"/>
        <w:spacing w:before="120" w:after="240" w:line="240" w:lineRule="auto"/>
        <w:jc w:val="center"/>
        <w:textAlignment w:val="baseline"/>
        <w:rPr>
          <w:rFonts w:ascii="Times New Roman" w:eastAsia="Times New Roman" w:hAnsi="Times New Roman" w:cs="Times New Roman"/>
          <w:b/>
          <w:bCs/>
          <w:sz w:val="40"/>
          <w:szCs w:val="40"/>
          <w:lang w:val="en-US"/>
        </w:rPr>
      </w:pPr>
      <w:r w:rsidRPr="006D0E5B">
        <w:rPr>
          <w:rFonts w:ascii="Times New Roman" w:eastAsia="Times New Roman" w:hAnsi="Times New Roman" w:cs="Times New Roman"/>
          <w:b/>
          <w:bCs/>
          <w:sz w:val="40"/>
          <w:szCs w:val="40"/>
          <w:lang w:val="en-US"/>
        </w:rPr>
        <w:lastRenderedPageBreak/>
        <w:t xml:space="preserve">VII. Drawing </w:t>
      </w:r>
      <w:r w:rsidR="00017F67">
        <w:rPr>
          <w:rFonts w:ascii="Times New Roman" w:eastAsia="Times New Roman" w:hAnsi="Times New Roman" w:cs="Times New Roman"/>
          <w:b/>
          <w:bCs/>
          <w:sz w:val="40"/>
          <w:szCs w:val="40"/>
          <w:lang w:val="en-US"/>
        </w:rPr>
        <w:t>(see attached)</w:t>
      </w:r>
    </w:p>
    <w:p w14:paraId="1718A672" w14:textId="4C478AC1" w:rsidR="00C4340E" w:rsidRDefault="00C4340E"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6FA2DD16" w14:textId="56088010"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1F25D562" w14:textId="0977D5D7"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55534649" w14:textId="76BC4CA9"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30D5F00C" w14:textId="1A66D18E"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7581FC37" w14:textId="16B5BCB3"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5514D619" w14:textId="1B666A54"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4309EBE9" w14:textId="6EAC29DA"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5DCE72B9" w14:textId="54141E03"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22D04E21" w14:textId="2C521730"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6450660D" w14:textId="7B67E3D9"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5B9D07F2" w14:textId="3246C288"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5FA1994C" w14:textId="5582D3CC"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17041520" w14:textId="12AB2234"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4A4BD37F" w14:textId="4F4015D8" w:rsidR="006D0E5B" w:rsidRDefault="006D0E5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6892E24C" w14:textId="66006DDA" w:rsidR="00F320B8" w:rsidRDefault="00F320B8"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398321C8" w14:textId="76B3CA79" w:rsidR="00F320B8" w:rsidRDefault="00F320B8"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6A6B7579" w14:textId="77777777" w:rsidR="00F320B8" w:rsidRDefault="00F320B8"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7D9E2D20" w14:textId="77777777" w:rsidR="002E300B" w:rsidRDefault="002E300B"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13E5E8F9" w14:textId="572FA689" w:rsidR="00C4340E" w:rsidRDefault="00C4340E" w:rsidP="00CD4D46">
      <w:pPr>
        <w:overflowPunct w:val="0"/>
        <w:autoSpaceDE w:val="0"/>
        <w:autoSpaceDN w:val="0"/>
        <w:adjustRightInd w:val="0"/>
        <w:spacing w:before="120" w:after="240" w:line="240" w:lineRule="auto"/>
        <w:jc w:val="center"/>
        <w:textAlignment w:val="baseline"/>
        <w:rPr>
          <w:rFonts w:ascii="Times New Roman" w:eastAsia="Times New Roman" w:hAnsi="Times New Roman" w:cs="Times New Roman"/>
          <w:b/>
          <w:sz w:val="40"/>
          <w:szCs w:val="40"/>
          <w:lang w:val="en-US"/>
        </w:rPr>
      </w:pPr>
      <w:r>
        <w:rPr>
          <w:rFonts w:ascii="Times New Roman" w:eastAsia="Times New Roman" w:hAnsi="Times New Roman" w:cs="Times New Roman"/>
          <w:b/>
          <w:sz w:val="40"/>
          <w:szCs w:val="40"/>
          <w:lang w:val="en-US"/>
        </w:rPr>
        <w:lastRenderedPageBreak/>
        <w:t>Section VIII. Bill of Quantities</w:t>
      </w:r>
    </w:p>
    <w:tbl>
      <w:tblPr>
        <w:tblStyle w:val="TableGrid"/>
        <w:tblW w:w="0" w:type="auto"/>
        <w:tblLook w:val="04A0" w:firstRow="1" w:lastRow="0" w:firstColumn="1" w:lastColumn="0" w:noHBand="0" w:noVBand="1"/>
      </w:tblPr>
      <w:tblGrid>
        <w:gridCol w:w="988"/>
        <w:gridCol w:w="5562"/>
        <w:gridCol w:w="1262"/>
        <w:gridCol w:w="1207"/>
      </w:tblGrid>
      <w:tr w:rsidR="00F36B92" w:rsidRPr="00282961" w14:paraId="16B2AB5D" w14:textId="77777777" w:rsidTr="00282961">
        <w:tc>
          <w:tcPr>
            <w:tcW w:w="9245" w:type="dxa"/>
            <w:gridSpan w:val="4"/>
          </w:tcPr>
          <w:p w14:paraId="718BAE82" w14:textId="77777777" w:rsidR="00F36B92" w:rsidRPr="00282961" w:rsidRDefault="00F36B92" w:rsidP="009214FD">
            <w:pPr>
              <w:pStyle w:val="NoSpacing"/>
              <w:jc w:val="center"/>
              <w:rPr>
                <w:rFonts w:asciiTheme="minorHAnsi" w:hAnsiTheme="minorHAnsi" w:cstheme="minorHAnsi"/>
                <w:b/>
                <w:sz w:val="24"/>
                <w:szCs w:val="24"/>
              </w:rPr>
            </w:pPr>
            <w:r w:rsidRPr="00282961">
              <w:rPr>
                <w:rFonts w:asciiTheme="minorHAnsi" w:hAnsiTheme="minorHAnsi" w:cstheme="minorHAnsi"/>
                <w:b/>
                <w:sz w:val="24"/>
                <w:szCs w:val="24"/>
              </w:rPr>
              <w:t>BILL OF QUANTITIES</w:t>
            </w:r>
          </w:p>
        </w:tc>
      </w:tr>
      <w:tr w:rsidR="00F36B92" w:rsidRPr="00282961" w14:paraId="46C18328" w14:textId="77777777" w:rsidTr="00282961">
        <w:tc>
          <w:tcPr>
            <w:tcW w:w="1002" w:type="dxa"/>
          </w:tcPr>
          <w:p w14:paraId="5F64C54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Item No.</w:t>
            </w:r>
          </w:p>
        </w:tc>
        <w:tc>
          <w:tcPr>
            <w:tcW w:w="5756" w:type="dxa"/>
          </w:tcPr>
          <w:p w14:paraId="37F050D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Description</w:t>
            </w:r>
          </w:p>
        </w:tc>
        <w:tc>
          <w:tcPr>
            <w:tcW w:w="1273" w:type="dxa"/>
          </w:tcPr>
          <w:p w14:paraId="195A161C"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Quantity</w:t>
            </w:r>
          </w:p>
        </w:tc>
        <w:tc>
          <w:tcPr>
            <w:tcW w:w="1214" w:type="dxa"/>
          </w:tcPr>
          <w:p w14:paraId="300EE705"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Unit</w:t>
            </w:r>
          </w:p>
        </w:tc>
      </w:tr>
      <w:tr w:rsidR="00F36B92" w:rsidRPr="00282961" w14:paraId="2621EA69" w14:textId="77777777" w:rsidTr="00282961">
        <w:tc>
          <w:tcPr>
            <w:tcW w:w="1002" w:type="dxa"/>
          </w:tcPr>
          <w:p w14:paraId="08D1754B"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I</w:t>
            </w:r>
          </w:p>
        </w:tc>
        <w:tc>
          <w:tcPr>
            <w:tcW w:w="5756" w:type="dxa"/>
            <w:vAlign w:val="center"/>
          </w:tcPr>
          <w:p w14:paraId="668D76F7"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Permits and Clearances</w:t>
            </w:r>
          </w:p>
        </w:tc>
        <w:tc>
          <w:tcPr>
            <w:tcW w:w="1273" w:type="dxa"/>
          </w:tcPr>
          <w:p w14:paraId="5C19CED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6520607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l.s.</w:t>
            </w:r>
          </w:p>
        </w:tc>
      </w:tr>
      <w:tr w:rsidR="00F36B92" w:rsidRPr="00282961" w14:paraId="5C06B913" w14:textId="77777777" w:rsidTr="00282961">
        <w:tc>
          <w:tcPr>
            <w:tcW w:w="1002" w:type="dxa"/>
          </w:tcPr>
          <w:p w14:paraId="69819D5C"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II</w:t>
            </w:r>
          </w:p>
        </w:tc>
        <w:tc>
          <w:tcPr>
            <w:tcW w:w="5756" w:type="dxa"/>
            <w:vAlign w:val="center"/>
          </w:tcPr>
          <w:p w14:paraId="2C7EC104"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Project Billboard/Signboard</w:t>
            </w:r>
          </w:p>
        </w:tc>
        <w:tc>
          <w:tcPr>
            <w:tcW w:w="1273" w:type="dxa"/>
          </w:tcPr>
          <w:p w14:paraId="15BF943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71A4D83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Each</w:t>
            </w:r>
          </w:p>
        </w:tc>
      </w:tr>
      <w:tr w:rsidR="00F36B92" w:rsidRPr="00282961" w14:paraId="2E7E2014" w14:textId="77777777" w:rsidTr="00282961">
        <w:tc>
          <w:tcPr>
            <w:tcW w:w="1002" w:type="dxa"/>
          </w:tcPr>
          <w:p w14:paraId="08F6EFB0"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0455E7FE"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Marine Plywood, 1.2m x 2.4m x 1/4"</w:t>
            </w:r>
          </w:p>
        </w:tc>
        <w:tc>
          <w:tcPr>
            <w:tcW w:w="1273" w:type="dxa"/>
          </w:tcPr>
          <w:p w14:paraId="6EB19F7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2F3F67C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23BF7CA8" w14:textId="77777777" w:rsidTr="00282961">
        <w:tc>
          <w:tcPr>
            <w:tcW w:w="1002" w:type="dxa"/>
          </w:tcPr>
          <w:p w14:paraId="37A17BBA"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49146DF4"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Marine Plywood, 1.2m x 2.4m x 1/4"</w:t>
            </w:r>
          </w:p>
        </w:tc>
        <w:tc>
          <w:tcPr>
            <w:tcW w:w="1273" w:type="dxa"/>
          </w:tcPr>
          <w:p w14:paraId="2FCB0C3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30.00</w:t>
            </w:r>
          </w:p>
        </w:tc>
        <w:tc>
          <w:tcPr>
            <w:tcW w:w="1214" w:type="dxa"/>
          </w:tcPr>
          <w:p w14:paraId="1BA1A83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bd.ft.</w:t>
            </w:r>
          </w:p>
        </w:tc>
      </w:tr>
      <w:tr w:rsidR="00F36B92" w:rsidRPr="00282961" w14:paraId="2A547380" w14:textId="77777777" w:rsidTr="00282961">
        <w:tc>
          <w:tcPr>
            <w:tcW w:w="1002" w:type="dxa"/>
          </w:tcPr>
          <w:p w14:paraId="041E0CBB"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0FDB114B"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Coco Lumber, 2" x 2" x 8'</w:t>
            </w:r>
          </w:p>
        </w:tc>
        <w:tc>
          <w:tcPr>
            <w:tcW w:w="1273" w:type="dxa"/>
          </w:tcPr>
          <w:p w14:paraId="623315E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14.00</w:t>
            </w:r>
          </w:p>
        </w:tc>
        <w:tc>
          <w:tcPr>
            <w:tcW w:w="1214" w:type="dxa"/>
          </w:tcPr>
          <w:p w14:paraId="5CDD2154"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bd.ft.</w:t>
            </w:r>
          </w:p>
        </w:tc>
      </w:tr>
      <w:tr w:rsidR="00F36B92" w:rsidRPr="00282961" w14:paraId="2D6F7495" w14:textId="77777777" w:rsidTr="00282961">
        <w:tc>
          <w:tcPr>
            <w:tcW w:w="1002" w:type="dxa"/>
          </w:tcPr>
          <w:p w14:paraId="04DFC321"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174D835C"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Hardware, CWN (assorted)</w:t>
            </w:r>
          </w:p>
        </w:tc>
        <w:tc>
          <w:tcPr>
            <w:tcW w:w="1273" w:type="dxa"/>
          </w:tcPr>
          <w:p w14:paraId="13B5270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27A62F4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kg.</w:t>
            </w:r>
          </w:p>
        </w:tc>
      </w:tr>
      <w:tr w:rsidR="00F36B92" w:rsidRPr="00282961" w14:paraId="668C08AA" w14:textId="77777777" w:rsidTr="00282961">
        <w:tc>
          <w:tcPr>
            <w:tcW w:w="1002" w:type="dxa"/>
          </w:tcPr>
          <w:p w14:paraId="27D832CD"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2C219E91"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Tarpaulin, 4' x 8'</w:t>
            </w:r>
          </w:p>
        </w:tc>
        <w:tc>
          <w:tcPr>
            <w:tcW w:w="1273" w:type="dxa"/>
          </w:tcPr>
          <w:p w14:paraId="20CCEE14"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70D6411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68CB10C4" w14:textId="77777777" w:rsidTr="00282961">
        <w:tc>
          <w:tcPr>
            <w:tcW w:w="1002" w:type="dxa"/>
          </w:tcPr>
          <w:p w14:paraId="1260F1FC"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III</w:t>
            </w:r>
          </w:p>
        </w:tc>
        <w:tc>
          <w:tcPr>
            <w:tcW w:w="5756" w:type="dxa"/>
            <w:vAlign w:val="center"/>
          </w:tcPr>
          <w:p w14:paraId="2C30103D"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Occupational Safety and Health Program</w:t>
            </w:r>
          </w:p>
        </w:tc>
        <w:tc>
          <w:tcPr>
            <w:tcW w:w="1273" w:type="dxa"/>
          </w:tcPr>
          <w:p w14:paraId="4AEBB6C5"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4FCF8FC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l.s.</w:t>
            </w:r>
          </w:p>
        </w:tc>
      </w:tr>
      <w:tr w:rsidR="00F36B92" w:rsidRPr="00282961" w14:paraId="5EDEAD3E" w14:textId="77777777" w:rsidTr="00282961">
        <w:tc>
          <w:tcPr>
            <w:tcW w:w="1002" w:type="dxa"/>
          </w:tcPr>
          <w:p w14:paraId="514F22BE"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63F4B04F"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First Aid Kit, Thermometer, Alcohol (70% solution) automatic alcohol sanitizer</w:t>
            </w:r>
          </w:p>
        </w:tc>
        <w:tc>
          <w:tcPr>
            <w:tcW w:w="1273" w:type="dxa"/>
          </w:tcPr>
          <w:p w14:paraId="3D1CA60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0F19765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l.s.</w:t>
            </w:r>
          </w:p>
        </w:tc>
      </w:tr>
      <w:tr w:rsidR="00F36B92" w:rsidRPr="00282961" w14:paraId="794C3E1C" w14:textId="77777777" w:rsidTr="00282961">
        <w:tc>
          <w:tcPr>
            <w:tcW w:w="1002" w:type="dxa"/>
          </w:tcPr>
          <w:p w14:paraId="1FA90D1A"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33684F4D"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Safety Shoes</w:t>
            </w:r>
          </w:p>
        </w:tc>
        <w:tc>
          <w:tcPr>
            <w:tcW w:w="1273" w:type="dxa"/>
          </w:tcPr>
          <w:p w14:paraId="43B700EF" w14:textId="77777777" w:rsidR="00F36B92" w:rsidRPr="00282961" w:rsidRDefault="00F36B92" w:rsidP="009214FD">
            <w:pPr>
              <w:pStyle w:val="NoSpacing"/>
              <w:jc w:val="center"/>
              <w:rPr>
                <w:rFonts w:asciiTheme="minorHAnsi" w:hAnsiTheme="minorHAnsi" w:cstheme="minorHAnsi"/>
                <w:sz w:val="24"/>
                <w:szCs w:val="24"/>
              </w:rPr>
            </w:pPr>
          </w:p>
        </w:tc>
        <w:tc>
          <w:tcPr>
            <w:tcW w:w="1214" w:type="dxa"/>
          </w:tcPr>
          <w:p w14:paraId="5EABA0F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mandays</w:t>
            </w:r>
          </w:p>
        </w:tc>
      </w:tr>
      <w:tr w:rsidR="00F36B92" w:rsidRPr="00282961" w14:paraId="706468CF" w14:textId="77777777" w:rsidTr="00282961">
        <w:tc>
          <w:tcPr>
            <w:tcW w:w="1002" w:type="dxa"/>
          </w:tcPr>
          <w:p w14:paraId="7CF7B274"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4585F6C3"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Safety Helmet</w:t>
            </w:r>
          </w:p>
        </w:tc>
        <w:tc>
          <w:tcPr>
            <w:tcW w:w="1273" w:type="dxa"/>
          </w:tcPr>
          <w:p w14:paraId="3F5882F6" w14:textId="77777777" w:rsidR="00F36B92" w:rsidRPr="00282961" w:rsidRDefault="00F36B92" w:rsidP="009214FD">
            <w:pPr>
              <w:pStyle w:val="NoSpacing"/>
              <w:jc w:val="center"/>
              <w:rPr>
                <w:rFonts w:asciiTheme="minorHAnsi" w:hAnsiTheme="minorHAnsi" w:cstheme="minorHAnsi"/>
                <w:sz w:val="24"/>
                <w:szCs w:val="24"/>
              </w:rPr>
            </w:pPr>
          </w:p>
        </w:tc>
        <w:tc>
          <w:tcPr>
            <w:tcW w:w="1214" w:type="dxa"/>
          </w:tcPr>
          <w:p w14:paraId="41A4F554"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mandays</w:t>
            </w:r>
          </w:p>
        </w:tc>
      </w:tr>
      <w:tr w:rsidR="00F36B92" w:rsidRPr="00282961" w14:paraId="16EDAEA9" w14:textId="77777777" w:rsidTr="00282961">
        <w:tc>
          <w:tcPr>
            <w:tcW w:w="1002" w:type="dxa"/>
          </w:tcPr>
          <w:p w14:paraId="5715D079"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7AEB94C9"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Safety Gloves</w:t>
            </w:r>
          </w:p>
        </w:tc>
        <w:tc>
          <w:tcPr>
            <w:tcW w:w="1273" w:type="dxa"/>
          </w:tcPr>
          <w:p w14:paraId="3AB7D343" w14:textId="77777777" w:rsidR="00F36B92" w:rsidRPr="00282961" w:rsidRDefault="00F36B92" w:rsidP="009214FD">
            <w:pPr>
              <w:pStyle w:val="NoSpacing"/>
              <w:jc w:val="center"/>
              <w:rPr>
                <w:rFonts w:asciiTheme="minorHAnsi" w:hAnsiTheme="minorHAnsi" w:cstheme="minorHAnsi"/>
                <w:sz w:val="24"/>
                <w:szCs w:val="24"/>
              </w:rPr>
            </w:pPr>
          </w:p>
        </w:tc>
        <w:tc>
          <w:tcPr>
            <w:tcW w:w="1214" w:type="dxa"/>
          </w:tcPr>
          <w:p w14:paraId="39308F1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mandays</w:t>
            </w:r>
          </w:p>
        </w:tc>
      </w:tr>
      <w:tr w:rsidR="00F36B92" w:rsidRPr="00282961" w14:paraId="29C5E7B8" w14:textId="77777777" w:rsidTr="00282961">
        <w:tc>
          <w:tcPr>
            <w:tcW w:w="1002" w:type="dxa"/>
          </w:tcPr>
          <w:p w14:paraId="37524C4E"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6B462E0A"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Face Mask</w:t>
            </w:r>
          </w:p>
        </w:tc>
        <w:tc>
          <w:tcPr>
            <w:tcW w:w="1273" w:type="dxa"/>
          </w:tcPr>
          <w:p w14:paraId="7E613070" w14:textId="77777777" w:rsidR="00F36B92" w:rsidRPr="00282961" w:rsidRDefault="00F36B92" w:rsidP="009214FD">
            <w:pPr>
              <w:pStyle w:val="NoSpacing"/>
              <w:jc w:val="center"/>
              <w:rPr>
                <w:rFonts w:asciiTheme="minorHAnsi" w:hAnsiTheme="minorHAnsi" w:cstheme="minorHAnsi"/>
                <w:sz w:val="24"/>
                <w:szCs w:val="24"/>
              </w:rPr>
            </w:pPr>
          </w:p>
        </w:tc>
        <w:tc>
          <w:tcPr>
            <w:tcW w:w="1214" w:type="dxa"/>
          </w:tcPr>
          <w:p w14:paraId="718C2DCC"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mandays</w:t>
            </w:r>
          </w:p>
        </w:tc>
      </w:tr>
      <w:tr w:rsidR="00F36B92" w:rsidRPr="00282961" w14:paraId="1639D9EE" w14:textId="77777777" w:rsidTr="00282961">
        <w:tc>
          <w:tcPr>
            <w:tcW w:w="1002" w:type="dxa"/>
          </w:tcPr>
          <w:p w14:paraId="28573405"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347363CE"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Face Shield</w:t>
            </w:r>
          </w:p>
        </w:tc>
        <w:tc>
          <w:tcPr>
            <w:tcW w:w="1273" w:type="dxa"/>
          </w:tcPr>
          <w:p w14:paraId="49C8B452" w14:textId="77777777" w:rsidR="00F36B92" w:rsidRPr="00282961" w:rsidRDefault="00F36B92" w:rsidP="009214FD">
            <w:pPr>
              <w:pStyle w:val="NoSpacing"/>
              <w:jc w:val="center"/>
              <w:rPr>
                <w:rFonts w:asciiTheme="minorHAnsi" w:hAnsiTheme="minorHAnsi" w:cstheme="minorHAnsi"/>
                <w:sz w:val="24"/>
                <w:szCs w:val="24"/>
              </w:rPr>
            </w:pPr>
          </w:p>
        </w:tc>
        <w:tc>
          <w:tcPr>
            <w:tcW w:w="1214" w:type="dxa"/>
          </w:tcPr>
          <w:p w14:paraId="33BA898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mandays</w:t>
            </w:r>
          </w:p>
        </w:tc>
      </w:tr>
      <w:tr w:rsidR="00F36B92" w:rsidRPr="00282961" w14:paraId="0EE8DAD5" w14:textId="77777777" w:rsidTr="00282961">
        <w:tc>
          <w:tcPr>
            <w:tcW w:w="1002" w:type="dxa"/>
          </w:tcPr>
          <w:p w14:paraId="446A3E8D"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3AEE7ED1"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PPE Signage, 4' x 4'</w:t>
            </w:r>
          </w:p>
        </w:tc>
        <w:tc>
          <w:tcPr>
            <w:tcW w:w="1273" w:type="dxa"/>
          </w:tcPr>
          <w:p w14:paraId="6A83D85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5F1049B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w:t>
            </w:r>
          </w:p>
        </w:tc>
      </w:tr>
      <w:tr w:rsidR="00F36B92" w:rsidRPr="00282961" w14:paraId="2E9C818E" w14:textId="77777777" w:rsidTr="00282961">
        <w:tc>
          <w:tcPr>
            <w:tcW w:w="1002" w:type="dxa"/>
          </w:tcPr>
          <w:p w14:paraId="161FDFB1"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5FD5599F"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Safety First, 4' x 4'</w:t>
            </w:r>
          </w:p>
        </w:tc>
        <w:tc>
          <w:tcPr>
            <w:tcW w:w="1273" w:type="dxa"/>
          </w:tcPr>
          <w:p w14:paraId="16DC1E2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157E700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w:t>
            </w:r>
          </w:p>
        </w:tc>
      </w:tr>
      <w:tr w:rsidR="00F36B92" w:rsidRPr="00282961" w14:paraId="7C527DBD" w14:textId="77777777" w:rsidTr="00282961">
        <w:tc>
          <w:tcPr>
            <w:tcW w:w="1002" w:type="dxa"/>
          </w:tcPr>
          <w:p w14:paraId="4522E33A"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6673FC36"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Warning Signs, 2' x 3'</w:t>
            </w:r>
          </w:p>
        </w:tc>
        <w:tc>
          <w:tcPr>
            <w:tcW w:w="1273" w:type="dxa"/>
          </w:tcPr>
          <w:p w14:paraId="0A9FA32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20.00</w:t>
            </w:r>
          </w:p>
        </w:tc>
        <w:tc>
          <w:tcPr>
            <w:tcW w:w="1214" w:type="dxa"/>
          </w:tcPr>
          <w:p w14:paraId="2942A22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w:t>
            </w:r>
          </w:p>
        </w:tc>
      </w:tr>
      <w:tr w:rsidR="00F36B92" w:rsidRPr="00282961" w14:paraId="6755A786" w14:textId="77777777" w:rsidTr="00282961">
        <w:tc>
          <w:tcPr>
            <w:tcW w:w="1002" w:type="dxa"/>
          </w:tcPr>
          <w:p w14:paraId="03AEACE1" w14:textId="77777777" w:rsidR="00F36B92" w:rsidRPr="00282961" w:rsidRDefault="00F36B92" w:rsidP="009214FD">
            <w:pPr>
              <w:pStyle w:val="NoSpacing"/>
              <w:jc w:val="center"/>
              <w:rPr>
                <w:rFonts w:asciiTheme="minorHAnsi" w:hAnsiTheme="minorHAnsi" w:cstheme="minorHAnsi"/>
                <w:sz w:val="24"/>
                <w:szCs w:val="24"/>
              </w:rPr>
            </w:pPr>
          </w:p>
        </w:tc>
        <w:tc>
          <w:tcPr>
            <w:tcW w:w="5756" w:type="dxa"/>
            <w:vAlign w:val="center"/>
          </w:tcPr>
          <w:p w14:paraId="5F2AF8E5"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Caution tape, 100ft</w:t>
            </w:r>
          </w:p>
        </w:tc>
        <w:tc>
          <w:tcPr>
            <w:tcW w:w="1273" w:type="dxa"/>
          </w:tcPr>
          <w:p w14:paraId="0E9B5C2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792A504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rolls</w:t>
            </w:r>
          </w:p>
        </w:tc>
      </w:tr>
      <w:tr w:rsidR="00F36B92" w:rsidRPr="00282961" w14:paraId="049BECE0" w14:textId="77777777" w:rsidTr="00282961">
        <w:tc>
          <w:tcPr>
            <w:tcW w:w="1002" w:type="dxa"/>
          </w:tcPr>
          <w:p w14:paraId="459762BB"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IV</w:t>
            </w:r>
          </w:p>
        </w:tc>
        <w:tc>
          <w:tcPr>
            <w:tcW w:w="5756" w:type="dxa"/>
            <w:vAlign w:val="center"/>
          </w:tcPr>
          <w:p w14:paraId="5BB379EC"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Mobilization / Demobilization</w:t>
            </w:r>
          </w:p>
        </w:tc>
        <w:tc>
          <w:tcPr>
            <w:tcW w:w="1273" w:type="dxa"/>
          </w:tcPr>
          <w:p w14:paraId="0F59325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6BED2B1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l.s.</w:t>
            </w:r>
          </w:p>
        </w:tc>
      </w:tr>
      <w:tr w:rsidR="00F36B92" w:rsidRPr="00282961" w14:paraId="33AAFED6" w14:textId="77777777" w:rsidTr="00282961">
        <w:tc>
          <w:tcPr>
            <w:tcW w:w="1002" w:type="dxa"/>
          </w:tcPr>
          <w:p w14:paraId="0A2D199A" w14:textId="77777777" w:rsidR="00F36B92" w:rsidRPr="00282961" w:rsidRDefault="00F36B92" w:rsidP="009214FD">
            <w:pPr>
              <w:pStyle w:val="NoSpacing"/>
              <w:jc w:val="center"/>
              <w:rPr>
                <w:rFonts w:asciiTheme="minorHAnsi" w:hAnsiTheme="minorHAnsi" w:cstheme="minorHAnsi"/>
                <w:b/>
                <w:sz w:val="24"/>
                <w:szCs w:val="24"/>
              </w:rPr>
            </w:pPr>
            <w:r w:rsidRPr="00282961">
              <w:rPr>
                <w:rFonts w:asciiTheme="minorHAnsi" w:hAnsiTheme="minorHAnsi" w:cstheme="minorHAnsi"/>
                <w:b/>
                <w:sz w:val="24"/>
                <w:szCs w:val="24"/>
              </w:rPr>
              <w:t>PART C</w:t>
            </w:r>
          </w:p>
        </w:tc>
        <w:tc>
          <w:tcPr>
            <w:tcW w:w="5756" w:type="dxa"/>
            <w:vAlign w:val="center"/>
          </w:tcPr>
          <w:p w14:paraId="7F3BF00C" w14:textId="77777777" w:rsidR="00F36B92" w:rsidRPr="00282961" w:rsidRDefault="00F36B92" w:rsidP="009214FD">
            <w:pPr>
              <w:pStyle w:val="NoSpacing"/>
              <w:rPr>
                <w:rFonts w:asciiTheme="minorHAnsi" w:hAnsiTheme="minorHAnsi" w:cstheme="minorHAnsi"/>
                <w:b/>
                <w:sz w:val="24"/>
                <w:szCs w:val="24"/>
              </w:rPr>
            </w:pPr>
            <w:r w:rsidRPr="00282961">
              <w:rPr>
                <w:rFonts w:asciiTheme="minorHAnsi" w:hAnsiTheme="minorHAnsi" w:cstheme="minorHAnsi"/>
                <w:b/>
                <w:sz w:val="24"/>
                <w:szCs w:val="24"/>
              </w:rPr>
              <w:t>FINISHING &amp; OTHER CIVIL WORKS</w:t>
            </w:r>
          </w:p>
        </w:tc>
        <w:tc>
          <w:tcPr>
            <w:tcW w:w="1273" w:type="dxa"/>
          </w:tcPr>
          <w:p w14:paraId="39750B06" w14:textId="77777777" w:rsidR="00F36B92" w:rsidRPr="00282961" w:rsidRDefault="00F36B92" w:rsidP="009214FD">
            <w:pPr>
              <w:pStyle w:val="NoSpacing"/>
              <w:jc w:val="center"/>
              <w:rPr>
                <w:rFonts w:asciiTheme="minorHAnsi" w:hAnsiTheme="minorHAnsi" w:cstheme="minorHAnsi"/>
                <w:sz w:val="24"/>
                <w:szCs w:val="24"/>
              </w:rPr>
            </w:pPr>
          </w:p>
        </w:tc>
        <w:tc>
          <w:tcPr>
            <w:tcW w:w="1214" w:type="dxa"/>
          </w:tcPr>
          <w:p w14:paraId="5A34B906" w14:textId="77777777" w:rsidR="00F36B92" w:rsidRPr="00282961" w:rsidRDefault="00F36B92" w:rsidP="009214FD">
            <w:pPr>
              <w:pStyle w:val="NoSpacing"/>
              <w:jc w:val="center"/>
              <w:rPr>
                <w:rFonts w:asciiTheme="minorHAnsi" w:hAnsiTheme="minorHAnsi" w:cstheme="minorHAnsi"/>
                <w:sz w:val="24"/>
                <w:szCs w:val="24"/>
              </w:rPr>
            </w:pPr>
          </w:p>
        </w:tc>
      </w:tr>
      <w:tr w:rsidR="00F36B92" w:rsidRPr="00282961" w14:paraId="194D9340" w14:textId="77777777" w:rsidTr="00282961">
        <w:tc>
          <w:tcPr>
            <w:tcW w:w="1002" w:type="dxa"/>
          </w:tcPr>
          <w:p w14:paraId="41FF218C"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C.1</w:t>
            </w:r>
          </w:p>
        </w:tc>
        <w:tc>
          <w:tcPr>
            <w:tcW w:w="5756" w:type="dxa"/>
            <w:shd w:val="clear" w:color="auto" w:fill="auto"/>
            <w:vAlign w:val="center"/>
          </w:tcPr>
          <w:p w14:paraId="73B6CE79"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125mm CHB Non-Load Bearing (including Reinforcing Steel)</w:t>
            </w:r>
          </w:p>
        </w:tc>
        <w:tc>
          <w:tcPr>
            <w:tcW w:w="1273" w:type="dxa"/>
          </w:tcPr>
          <w:p w14:paraId="471BF74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2,493.22</w:t>
            </w:r>
          </w:p>
        </w:tc>
        <w:tc>
          <w:tcPr>
            <w:tcW w:w="1214" w:type="dxa"/>
          </w:tcPr>
          <w:p w14:paraId="16E9903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m²</w:t>
            </w:r>
          </w:p>
        </w:tc>
      </w:tr>
      <w:tr w:rsidR="00F36B92" w:rsidRPr="00282961" w14:paraId="1BB88502" w14:textId="77777777" w:rsidTr="00282961">
        <w:trPr>
          <w:trHeight w:val="278"/>
        </w:trPr>
        <w:tc>
          <w:tcPr>
            <w:tcW w:w="1002" w:type="dxa"/>
          </w:tcPr>
          <w:p w14:paraId="2400156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C.2</w:t>
            </w:r>
          </w:p>
        </w:tc>
        <w:tc>
          <w:tcPr>
            <w:tcW w:w="5756" w:type="dxa"/>
            <w:shd w:val="clear" w:color="auto" w:fill="auto"/>
            <w:vAlign w:val="center"/>
          </w:tcPr>
          <w:p w14:paraId="3240DC84"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Toilet Partition</w:t>
            </w:r>
          </w:p>
        </w:tc>
        <w:tc>
          <w:tcPr>
            <w:tcW w:w="1273" w:type="dxa"/>
          </w:tcPr>
          <w:p w14:paraId="7D58893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48951E4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l.s.</w:t>
            </w:r>
          </w:p>
        </w:tc>
      </w:tr>
      <w:tr w:rsidR="00F36B92" w:rsidRPr="00282961" w14:paraId="441F82A8" w14:textId="77777777" w:rsidTr="00282961">
        <w:tc>
          <w:tcPr>
            <w:tcW w:w="1002" w:type="dxa"/>
            <w:shd w:val="clear" w:color="auto" w:fill="auto"/>
          </w:tcPr>
          <w:p w14:paraId="10D35C12"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177FD6D0"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Compact Board, 12mm</w:t>
            </w:r>
          </w:p>
        </w:tc>
        <w:tc>
          <w:tcPr>
            <w:tcW w:w="1273" w:type="dxa"/>
          </w:tcPr>
          <w:p w14:paraId="1E60ACD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34.16</w:t>
            </w:r>
          </w:p>
        </w:tc>
        <w:tc>
          <w:tcPr>
            <w:tcW w:w="1214" w:type="dxa"/>
          </w:tcPr>
          <w:p w14:paraId="7DD3DF0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m²</w:t>
            </w:r>
          </w:p>
        </w:tc>
      </w:tr>
      <w:tr w:rsidR="00F36B92" w:rsidRPr="00282961" w14:paraId="253EAC01" w14:textId="77777777" w:rsidTr="00282961">
        <w:tc>
          <w:tcPr>
            <w:tcW w:w="1002" w:type="dxa"/>
            <w:shd w:val="clear" w:color="auto" w:fill="auto"/>
          </w:tcPr>
          <w:p w14:paraId="07E43795"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59350CB8"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Top Rail, Stainless</w:t>
            </w:r>
          </w:p>
        </w:tc>
        <w:tc>
          <w:tcPr>
            <w:tcW w:w="1273" w:type="dxa"/>
          </w:tcPr>
          <w:p w14:paraId="6335D485"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18.00</w:t>
            </w:r>
          </w:p>
        </w:tc>
        <w:tc>
          <w:tcPr>
            <w:tcW w:w="1214" w:type="dxa"/>
          </w:tcPr>
          <w:p w14:paraId="2326DED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36BAC881" w14:textId="77777777" w:rsidTr="00282961">
        <w:tc>
          <w:tcPr>
            <w:tcW w:w="1002" w:type="dxa"/>
            <w:shd w:val="clear" w:color="auto" w:fill="auto"/>
          </w:tcPr>
          <w:p w14:paraId="70595F0D"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2FA07ADF"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Adjustable leg foot, stainless steel</w:t>
            </w:r>
          </w:p>
        </w:tc>
        <w:tc>
          <w:tcPr>
            <w:tcW w:w="1273" w:type="dxa"/>
          </w:tcPr>
          <w:p w14:paraId="3A968E4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36.00</w:t>
            </w:r>
          </w:p>
        </w:tc>
        <w:tc>
          <w:tcPr>
            <w:tcW w:w="1214" w:type="dxa"/>
          </w:tcPr>
          <w:p w14:paraId="3CDE499C"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0ADCD20F" w14:textId="77777777" w:rsidTr="00282961">
        <w:tc>
          <w:tcPr>
            <w:tcW w:w="1002" w:type="dxa"/>
            <w:shd w:val="clear" w:color="auto" w:fill="auto"/>
          </w:tcPr>
          <w:p w14:paraId="36AAC6BE"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5097449C"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Knob Holder</w:t>
            </w:r>
          </w:p>
        </w:tc>
        <w:tc>
          <w:tcPr>
            <w:tcW w:w="1273" w:type="dxa"/>
          </w:tcPr>
          <w:p w14:paraId="562FE97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15.00</w:t>
            </w:r>
          </w:p>
        </w:tc>
        <w:tc>
          <w:tcPr>
            <w:tcW w:w="1214" w:type="dxa"/>
          </w:tcPr>
          <w:p w14:paraId="071D51E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4DDEE94E" w14:textId="77777777" w:rsidTr="00282961">
        <w:tc>
          <w:tcPr>
            <w:tcW w:w="1002" w:type="dxa"/>
            <w:shd w:val="clear" w:color="auto" w:fill="auto"/>
          </w:tcPr>
          <w:p w14:paraId="54733E93"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64345EEC"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Rising Hinge</w:t>
            </w:r>
          </w:p>
        </w:tc>
        <w:tc>
          <w:tcPr>
            <w:tcW w:w="1273" w:type="dxa"/>
          </w:tcPr>
          <w:p w14:paraId="482A758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30.00</w:t>
            </w:r>
          </w:p>
        </w:tc>
        <w:tc>
          <w:tcPr>
            <w:tcW w:w="1214" w:type="dxa"/>
          </w:tcPr>
          <w:p w14:paraId="1FEC78B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6EA8C8BF" w14:textId="77777777" w:rsidTr="00282961">
        <w:tc>
          <w:tcPr>
            <w:tcW w:w="1002" w:type="dxa"/>
            <w:shd w:val="clear" w:color="auto" w:fill="auto"/>
          </w:tcPr>
          <w:p w14:paraId="7BA9285A"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237E0ECA"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H-profile</w:t>
            </w:r>
          </w:p>
        </w:tc>
        <w:tc>
          <w:tcPr>
            <w:tcW w:w="1273" w:type="dxa"/>
          </w:tcPr>
          <w:p w14:paraId="360A2C3B"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30.00</w:t>
            </w:r>
          </w:p>
        </w:tc>
        <w:tc>
          <w:tcPr>
            <w:tcW w:w="1214" w:type="dxa"/>
          </w:tcPr>
          <w:p w14:paraId="3F4FACE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7D5A134E" w14:textId="77777777" w:rsidTr="00282961">
        <w:tc>
          <w:tcPr>
            <w:tcW w:w="1002" w:type="dxa"/>
            <w:shd w:val="clear" w:color="auto" w:fill="auto"/>
          </w:tcPr>
          <w:p w14:paraId="5C2A3561"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5A4EBCF4"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U-channel</w:t>
            </w:r>
          </w:p>
        </w:tc>
        <w:tc>
          <w:tcPr>
            <w:tcW w:w="1273" w:type="dxa"/>
          </w:tcPr>
          <w:p w14:paraId="19B3BA0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23.00</w:t>
            </w:r>
          </w:p>
        </w:tc>
        <w:tc>
          <w:tcPr>
            <w:tcW w:w="1214" w:type="dxa"/>
          </w:tcPr>
          <w:p w14:paraId="1EF3784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26AB2A16" w14:textId="77777777" w:rsidTr="00282961">
        <w:tc>
          <w:tcPr>
            <w:tcW w:w="1002" w:type="dxa"/>
            <w:shd w:val="clear" w:color="auto" w:fill="auto"/>
          </w:tcPr>
          <w:p w14:paraId="03A39D89"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36DF5089"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Indicator lock</w:t>
            </w:r>
          </w:p>
        </w:tc>
        <w:tc>
          <w:tcPr>
            <w:tcW w:w="1273" w:type="dxa"/>
          </w:tcPr>
          <w:p w14:paraId="3021615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15.00</w:t>
            </w:r>
          </w:p>
        </w:tc>
        <w:tc>
          <w:tcPr>
            <w:tcW w:w="1214" w:type="dxa"/>
          </w:tcPr>
          <w:p w14:paraId="0BA07B6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48740EE4" w14:textId="77777777" w:rsidTr="00282961">
        <w:tc>
          <w:tcPr>
            <w:tcW w:w="1002" w:type="dxa"/>
            <w:shd w:val="clear" w:color="auto" w:fill="auto"/>
          </w:tcPr>
          <w:p w14:paraId="0F7A57A6"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638143FC"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Hooks with stopper</w:t>
            </w:r>
          </w:p>
        </w:tc>
        <w:tc>
          <w:tcPr>
            <w:tcW w:w="1273" w:type="dxa"/>
          </w:tcPr>
          <w:p w14:paraId="7119FBB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15.00</w:t>
            </w:r>
          </w:p>
        </w:tc>
        <w:tc>
          <w:tcPr>
            <w:tcW w:w="1214" w:type="dxa"/>
          </w:tcPr>
          <w:p w14:paraId="0CDAFEF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0EA9D23B" w14:textId="77777777" w:rsidTr="00282961">
        <w:tc>
          <w:tcPr>
            <w:tcW w:w="1002" w:type="dxa"/>
            <w:shd w:val="clear" w:color="auto" w:fill="auto"/>
          </w:tcPr>
          <w:p w14:paraId="3C8BF6E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C.3</w:t>
            </w:r>
          </w:p>
        </w:tc>
        <w:tc>
          <w:tcPr>
            <w:tcW w:w="5756" w:type="dxa"/>
            <w:shd w:val="clear" w:color="auto" w:fill="auto"/>
            <w:vAlign w:val="center"/>
          </w:tcPr>
          <w:p w14:paraId="608AB7AE"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Frames (Jambs, Sills, Head, Transoms and Mullions)</w:t>
            </w:r>
          </w:p>
        </w:tc>
        <w:tc>
          <w:tcPr>
            <w:tcW w:w="1273" w:type="dxa"/>
          </w:tcPr>
          <w:p w14:paraId="44B572E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326.67</w:t>
            </w:r>
          </w:p>
        </w:tc>
        <w:tc>
          <w:tcPr>
            <w:tcW w:w="1214" w:type="dxa"/>
          </w:tcPr>
          <w:p w14:paraId="000659A5"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Bd.ft.</w:t>
            </w:r>
          </w:p>
        </w:tc>
      </w:tr>
      <w:tr w:rsidR="00F36B92" w:rsidRPr="00282961" w14:paraId="6854F3A5" w14:textId="77777777" w:rsidTr="00282961">
        <w:tc>
          <w:tcPr>
            <w:tcW w:w="1002" w:type="dxa"/>
          </w:tcPr>
          <w:p w14:paraId="173D943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C.4</w:t>
            </w:r>
          </w:p>
        </w:tc>
        <w:tc>
          <w:tcPr>
            <w:tcW w:w="5756" w:type="dxa"/>
            <w:shd w:val="clear" w:color="auto" w:fill="auto"/>
            <w:vAlign w:val="center"/>
          </w:tcPr>
          <w:p w14:paraId="306C97E4"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Gypsum Board on Metal Frame Ceiling</w:t>
            </w:r>
          </w:p>
        </w:tc>
        <w:tc>
          <w:tcPr>
            <w:tcW w:w="1273" w:type="dxa"/>
          </w:tcPr>
          <w:p w14:paraId="510BD45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2,382.06</w:t>
            </w:r>
          </w:p>
        </w:tc>
        <w:tc>
          <w:tcPr>
            <w:tcW w:w="1214" w:type="dxa"/>
          </w:tcPr>
          <w:p w14:paraId="4DDE685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m²</w:t>
            </w:r>
          </w:p>
        </w:tc>
      </w:tr>
      <w:tr w:rsidR="00F36B92" w:rsidRPr="00282961" w14:paraId="1F44B6B0" w14:textId="77777777" w:rsidTr="00282961">
        <w:tc>
          <w:tcPr>
            <w:tcW w:w="1002" w:type="dxa"/>
          </w:tcPr>
          <w:p w14:paraId="7228956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C.5</w:t>
            </w:r>
          </w:p>
        </w:tc>
        <w:tc>
          <w:tcPr>
            <w:tcW w:w="5756" w:type="dxa"/>
            <w:shd w:val="clear" w:color="auto" w:fill="auto"/>
            <w:vAlign w:val="center"/>
          </w:tcPr>
          <w:p w14:paraId="19F7C797"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Wooden Panel Door</w:t>
            </w:r>
          </w:p>
        </w:tc>
        <w:tc>
          <w:tcPr>
            <w:tcW w:w="1273" w:type="dxa"/>
          </w:tcPr>
          <w:p w14:paraId="51B0B06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52.08</w:t>
            </w:r>
          </w:p>
        </w:tc>
        <w:tc>
          <w:tcPr>
            <w:tcW w:w="1214" w:type="dxa"/>
          </w:tcPr>
          <w:p w14:paraId="026CB41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m²</w:t>
            </w:r>
          </w:p>
        </w:tc>
      </w:tr>
      <w:tr w:rsidR="00F36B92" w:rsidRPr="00282961" w14:paraId="7FA3D2D3" w14:textId="77777777" w:rsidTr="00282961">
        <w:tc>
          <w:tcPr>
            <w:tcW w:w="1002" w:type="dxa"/>
          </w:tcPr>
          <w:p w14:paraId="29BAA11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C.6</w:t>
            </w:r>
          </w:p>
        </w:tc>
        <w:tc>
          <w:tcPr>
            <w:tcW w:w="5756" w:type="dxa"/>
            <w:shd w:val="clear" w:color="auto" w:fill="auto"/>
            <w:vAlign w:val="center"/>
          </w:tcPr>
          <w:p w14:paraId="77C1F1D9"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Aluminum-Framed Glass Window and Partition (12mm)</w:t>
            </w:r>
          </w:p>
        </w:tc>
        <w:tc>
          <w:tcPr>
            <w:tcW w:w="1273" w:type="dxa"/>
          </w:tcPr>
          <w:p w14:paraId="66680884"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669.25</w:t>
            </w:r>
          </w:p>
        </w:tc>
        <w:tc>
          <w:tcPr>
            <w:tcW w:w="1214" w:type="dxa"/>
          </w:tcPr>
          <w:p w14:paraId="401BA55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m²</w:t>
            </w:r>
          </w:p>
        </w:tc>
      </w:tr>
      <w:tr w:rsidR="00F36B92" w:rsidRPr="00282961" w14:paraId="5E16E93E" w14:textId="77777777" w:rsidTr="00282961">
        <w:tc>
          <w:tcPr>
            <w:tcW w:w="1002" w:type="dxa"/>
          </w:tcPr>
          <w:p w14:paraId="71618B2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C.7</w:t>
            </w:r>
          </w:p>
        </w:tc>
        <w:tc>
          <w:tcPr>
            <w:tcW w:w="5756" w:type="dxa"/>
            <w:shd w:val="clear" w:color="auto" w:fill="auto"/>
            <w:vAlign w:val="center"/>
          </w:tcPr>
          <w:p w14:paraId="46234D99"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Glazed Tiles and Trims</w:t>
            </w:r>
          </w:p>
        </w:tc>
        <w:tc>
          <w:tcPr>
            <w:tcW w:w="1273" w:type="dxa"/>
          </w:tcPr>
          <w:p w14:paraId="5364D3E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4,334.44</w:t>
            </w:r>
          </w:p>
        </w:tc>
        <w:tc>
          <w:tcPr>
            <w:tcW w:w="1214" w:type="dxa"/>
          </w:tcPr>
          <w:p w14:paraId="5E221F4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m²</w:t>
            </w:r>
          </w:p>
        </w:tc>
      </w:tr>
      <w:tr w:rsidR="00F36B92" w:rsidRPr="00282961" w14:paraId="39B8849D" w14:textId="77777777" w:rsidTr="00282961">
        <w:tc>
          <w:tcPr>
            <w:tcW w:w="1002" w:type="dxa"/>
          </w:tcPr>
          <w:p w14:paraId="1AA84BC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C.8</w:t>
            </w:r>
          </w:p>
        </w:tc>
        <w:tc>
          <w:tcPr>
            <w:tcW w:w="5756" w:type="dxa"/>
            <w:shd w:val="clear" w:color="auto" w:fill="auto"/>
            <w:vAlign w:val="center"/>
          </w:tcPr>
          <w:p w14:paraId="45701504"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Cement Plaster Finish</w:t>
            </w:r>
          </w:p>
        </w:tc>
        <w:tc>
          <w:tcPr>
            <w:tcW w:w="1273" w:type="dxa"/>
          </w:tcPr>
          <w:p w14:paraId="77E320B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4,986.44</w:t>
            </w:r>
          </w:p>
        </w:tc>
        <w:tc>
          <w:tcPr>
            <w:tcW w:w="1214" w:type="dxa"/>
          </w:tcPr>
          <w:p w14:paraId="5F6B7D7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m²</w:t>
            </w:r>
          </w:p>
        </w:tc>
      </w:tr>
      <w:tr w:rsidR="00F36B92" w:rsidRPr="00282961" w14:paraId="5B0B886C" w14:textId="77777777" w:rsidTr="00282961">
        <w:tc>
          <w:tcPr>
            <w:tcW w:w="1002" w:type="dxa"/>
          </w:tcPr>
          <w:p w14:paraId="5F96224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lastRenderedPageBreak/>
              <w:t>C.9</w:t>
            </w:r>
          </w:p>
        </w:tc>
        <w:tc>
          <w:tcPr>
            <w:tcW w:w="5756" w:type="dxa"/>
            <w:shd w:val="clear" w:color="auto" w:fill="auto"/>
            <w:vAlign w:val="center"/>
          </w:tcPr>
          <w:p w14:paraId="1DAF1375"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Painting Works</w:t>
            </w:r>
          </w:p>
        </w:tc>
        <w:tc>
          <w:tcPr>
            <w:tcW w:w="1273" w:type="dxa"/>
          </w:tcPr>
          <w:p w14:paraId="608A326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4,986.44</w:t>
            </w:r>
          </w:p>
        </w:tc>
        <w:tc>
          <w:tcPr>
            <w:tcW w:w="1214" w:type="dxa"/>
          </w:tcPr>
          <w:p w14:paraId="30BCEE3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m²</w:t>
            </w:r>
          </w:p>
        </w:tc>
      </w:tr>
      <w:tr w:rsidR="00F36B92" w:rsidRPr="00282961" w14:paraId="473CA6D7" w14:textId="77777777" w:rsidTr="00282961">
        <w:tc>
          <w:tcPr>
            <w:tcW w:w="1002" w:type="dxa"/>
          </w:tcPr>
          <w:p w14:paraId="5B75568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C.10</w:t>
            </w:r>
          </w:p>
        </w:tc>
        <w:tc>
          <w:tcPr>
            <w:tcW w:w="5756" w:type="dxa"/>
            <w:shd w:val="clear" w:color="auto" w:fill="auto"/>
            <w:vAlign w:val="center"/>
          </w:tcPr>
          <w:p w14:paraId="3F846536"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Glass / Tubular Railings</w:t>
            </w:r>
          </w:p>
        </w:tc>
        <w:tc>
          <w:tcPr>
            <w:tcW w:w="1273" w:type="dxa"/>
          </w:tcPr>
          <w:p w14:paraId="552B93F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03D96D24"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l.s.</w:t>
            </w:r>
          </w:p>
        </w:tc>
      </w:tr>
      <w:tr w:rsidR="00F36B92" w:rsidRPr="00282961" w14:paraId="0AE211A1" w14:textId="77777777" w:rsidTr="00282961">
        <w:tc>
          <w:tcPr>
            <w:tcW w:w="1002" w:type="dxa"/>
          </w:tcPr>
          <w:p w14:paraId="7CD958BF"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392EA500" w14:textId="77777777" w:rsidR="00F36B92" w:rsidRPr="00282961" w:rsidRDefault="00F36B92" w:rsidP="009214FD">
            <w:pPr>
              <w:pStyle w:val="NoSpacing"/>
              <w:rPr>
                <w:rFonts w:asciiTheme="minorHAnsi" w:hAnsiTheme="minorHAnsi" w:cstheme="minorHAnsi"/>
                <w:b/>
                <w:sz w:val="24"/>
                <w:szCs w:val="24"/>
              </w:rPr>
            </w:pPr>
            <w:r w:rsidRPr="00282961">
              <w:rPr>
                <w:rFonts w:asciiTheme="minorHAnsi" w:hAnsiTheme="minorHAnsi" w:cstheme="minorHAnsi"/>
                <w:b/>
                <w:sz w:val="24"/>
                <w:szCs w:val="24"/>
              </w:rPr>
              <w:t>Stair Glass Railings:</w:t>
            </w:r>
          </w:p>
        </w:tc>
        <w:tc>
          <w:tcPr>
            <w:tcW w:w="1273" w:type="dxa"/>
          </w:tcPr>
          <w:p w14:paraId="4D7CD687" w14:textId="77777777" w:rsidR="00F36B92" w:rsidRPr="00282961" w:rsidRDefault="00F36B92" w:rsidP="009214FD">
            <w:pPr>
              <w:pStyle w:val="NoSpacing"/>
              <w:jc w:val="center"/>
              <w:rPr>
                <w:rFonts w:asciiTheme="minorHAnsi" w:hAnsiTheme="minorHAnsi" w:cstheme="minorHAnsi"/>
                <w:sz w:val="24"/>
                <w:szCs w:val="24"/>
              </w:rPr>
            </w:pPr>
          </w:p>
        </w:tc>
        <w:tc>
          <w:tcPr>
            <w:tcW w:w="1214" w:type="dxa"/>
          </w:tcPr>
          <w:p w14:paraId="493ED79A" w14:textId="77777777" w:rsidR="00F36B92" w:rsidRPr="00282961" w:rsidRDefault="00F36B92" w:rsidP="009214FD">
            <w:pPr>
              <w:pStyle w:val="NoSpacing"/>
              <w:jc w:val="center"/>
              <w:rPr>
                <w:rFonts w:asciiTheme="minorHAnsi" w:hAnsiTheme="minorHAnsi" w:cstheme="minorHAnsi"/>
                <w:sz w:val="24"/>
                <w:szCs w:val="24"/>
              </w:rPr>
            </w:pPr>
          </w:p>
        </w:tc>
      </w:tr>
      <w:tr w:rsidR="00F36B92" w:rsidRPr="00282961" w14:paraId="4FD28A0C" w14:textId="77777777" w:rsidTr="00282961">
        <w:tc>
          <w:tcPr>
            <w:tcW w:w="1002" w:type="dxa"/>
          </w:tcPr>
          <w:p w14:paraId="1DCB096F"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1135A6CB" w14:textId="6BB29714"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 xml:space="preserve">Floor Mount Newel Post, Side Mount Newel Post, </w:t>
            </w:r>
            <w:r w:rsidR="007D6A56" w:rsidRPr="00282961">
              <w:rPr>
                <w:rFonts w:asciiTheme="minorHAnsi" w:hAnsiTheme="minorHAnsi" w:cstheme="minorHAnsi"/>
                <w:sz w:val="24"/>
                <w:szCs w:val="24"/>
              </w:rPr>
              <w:t>Lateral</w:t>
            </w:r>
            <w:r w:rsidRPr="00282961">
              <w:rPr>
                <w:rFonts w:asciiTheme="minorHAnsi" w:hAnsiTheme="minorHAnsi" w:cstheme="minorHAnsi"/>
                <w:sz w:val="24"/>
                <w:szCs w:val="24"/>
              </w:rPr>
              <w:t xml:space="preserve"> Anchor, Anchor Flange, Pivot Wall Anchor, Stainless Handrail Tube, Flat End Cap, Stainless Rounded Glass Clamp, Fasteners etc. (samples for the said work shall be submitted and approved prior to installation)</w:t>
            </w:r>
          </w:p>
        </w:tc>
        <w:tc>
          <w:tcPr>
            <w:tcW w:w="1273" w:type="dxa"/>
          </w:tcPr>
          <w:p w14:paraId="524C6774"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39.80</w:t>
            </w:r>
          </w:p>
        </w:tc>
        <w:tc>
          <w:tcPr>
            <w:tcW w:w="1214" w:type="dxa"/>
          </w:tcPr>
          <w:p w14:paraId="58299F5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l.m.</w:t>
            </w:r>
          </w:p>
        </w:tc>
      </w:tr>
      <w:tr w:rsidR="00F36B92" w:rsidRPr="00282961" w14:paraId="59B2B700" w14:textId="77777777" w:rsidTr="00282961">
        <w:tc>
          <w:tcPr>
            <w:tcW w:w="1002" w:type="dxa"/>
          </w:tcPr>
          <w:p w14:paraId="5B06C619"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2DEAA1D2"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Railings:</w:t>
            </w:r>
          </w:p>
        </w:tc>
        <w:tc>
          <w:tcPr>
            <w:tcW w:w="1273" w:type="dxa"/>
          </w:tcPr>
          <w:p w14:paraId="1D4ECEFB" w14:textId="77777777" w:rsidR="00F36B92" w:rsidRPr="00282961" w:rsidRDefault="00F36B92" w:rsidP="009214FD">
            <w:pPr>
              <w:pStyle w:val="NoSpacing"/>
              <w:jc w:val="center"/>
              <w:rPr>
                <w:rFonts w:asciiTheme="minorHAnsi" w:hAnsiTheme="minorHAnsi" w:cstheme="minorHAnsi"/>
                <w:sz w:val="24"/>
                <w:szCs w:val="24"/>
              </w:rPr>
            </w:pPr>
          </w:p>
        </w:tc>
        <w:tc>
          <w:tcPr>
            <w:tcW w:w="1214" w:type="dxa"/>
          </w:tcPr>
          <w:p w14:paraId="736736EA" w14:textId="77777777" w:rsidR="00F36B92" w:rsidRPr="00282961" w:rsidRDefault="00F36B92" w:rsidP="009214FD">
            <w:pPr>
              <w:pStyle w:val="NoSpacing"/>
              <w:jc w:val="center"/>
              <w:rPr>
                <w:rFonts w:asciiTheme="minorHAnsi" w:hAnsiTheme="minorHAnsi" w:cstheme="minorHAnsi"/>
                <w:sz w:val="24"/>
                <w:szCs w:val="24"/>
              </w:rPr>
            </w:pPr>
          </w:p>
        </w:tc>
      </w:tr>
      <w:tr w:rsidR="00F36B92" w:rsidRPr="00282961" w14:paraId="5D53D7A2" w14:textId="77777777" w:rsidTr="00282961">
        <w:tc>
          <w:tcPr>
            <w:tcW w:w="1002" w:type="dxa"/>
          </w:tcPr>
          <w:p w14:paraId="38236EEA"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4262E0C6" w14:textId="5EEC9CD3"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 xml:space="preserve">Floor Mount Newel Post, Side Mount Newel Post, </w:t>
            </w:r>
            <w:r w:rsidR="007D6A56" w:rsidRPr="00282961">
              <w:rPr>
                <w:rFonts w:asciiTheme="minorHAnsi" w:hAnsiTheme="minorHAnsi" w:cstheme="minorHAnsi"/>
                <w:sz w:val="24"/>
                <w:szCs w:val="24"/>
              </w:rPr>
              <w:t>Lateral</w:t>
            </w:r>
            <w:r w:rsidRPr="00282961">
              <w:rPr>
                <w:rFonts w:asciiTheme="minorHAnsi" w:hAnsiTheme="minorHAnsi" w:cstheme="minorHAnsi"/>
                <w:sz w:val="24"/>
                <w:szCs w:val="24"/>
              </w:rPr>
              <w:t xml:space="preserve"> Anchor, Anchor Flange, Pivot Wall Anchor, Stainless Handrail Tube, Flat End Cap, Stainless Rounded Glass Clamp, Fasteners etc. (samples for the said work shall be submitted and approved prior to installation)</w:t>
            </w:r>
          </w:p>
        </w:tc>
        <w:tc>
          <w:tcPr>
            <w:tcW w:w="1273" w:type="dxa"/>
          </w:tcPr>
          <w:p w14:paraId="6655D6A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45.50</w:t>
            </w:r>
          </w:p>
        </w:tc>
        <w:tc>
          <w:tcPr>
            <w:tcW w:w="1214" w:type="dxa"/>
          </w:tcPr>
          <w:p w14:paraId="0617E25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l.m.</w:t>
            </w:r>
          </w:p>
        </w:tc>
      </w:tr>
      <w:tr w:rsidR="00F36B92" w:rsidRPr="00282961" w14:paraId="644BC8FD" w14:textId="77777777" w:rsidTr="00282961">
        <w:tc>
          <w:tcPr>
            <w:tcW w:w="1002" w:type="dxa"/>
          </w:tcPr>
          <w:p w14:paraId="7484577C"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141D36FF"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Stair Tubular Railings:</w:t>
            </w:r>
          </w:p>
        </w:tc>
        <w:tc>
          <w:tcPr>
            <w:tcW w:w="1273" w:type="dxa"/>
          </w:tcPr>
          <w:p w14:paraId="3FD38D5C" w14:textId="77777777" w:rsidR="00F36B92" w:rsidRPr="00282961" w:rsidRDefault="00F36B92" w:rsidP="009214FD">
            <w:pPr>
              <w:pStyle w:val="NoSpacing"/>
              <w:jc w:val="center"/>
              <w:rPr>
                <w:rFonts w:asciiTheme="minorHAnsi" w:hAnsiTheme="minorHAnsi" w:cstheme="minorHAnsi"/>
                <w:sz w:val="24"/>
                <w:szCs w:val="24"/>
              </w:rPr>
            </w:pPr>
          </w:p>
        </w:tc>
        <w:tc>
          <w:tcPr>
            <w:tcW w:w="1214" w:type="dxa"/>
          </w:tcPr>
          <w:p w14:paraId="31E2C928" w14:textId="77777777" w:rsidR="00F36B92" w:rsidRPr="00282961" w:rsidRDefault="00F36B92" w:rsidP="009214FD">
            <w:pPr>
              <w:pStyle w:val="NoSpacing"/>
              <w:jc w:val="center"/>
              <w:rPr>
                <w:rFonts w:asciiTheme="minorHAnsi" w:hAnsiTheme="minorHAnsi" w:cstheme="minorHAnsi"/>
                <w:sz w:val="24"/>
                <w:szCs w:val="24"/>
              </w:rPr>
            </w:pPr>
          </w:p>
        </w:tc>
      </w:tr>
      <w:tr w:rsidR="00F36B92" w:rsidRPr="00282961" w14:paraId="1714937B" w14:textId="77777777" w:rsidTr="00282961">
        <w:tc>
          <w:tcPr>
            <w:tcW w:w="1002" w:type="dxa"/>
          </w:tcPr>
          <w:p w14:paraId="4A6A7A5C"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71E4FD33"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2" x 2" Tubular, 1" x 1" Tubular, Painted Finished</w:t>
            </w:r>
          </w:p>
        </w:tc>
        <w:tc>
          <w:tcPr>
            <w:tcW w:w="1273" w:type="dxa"/>
          </w:tcPr>
          <w:p w14:paraId="78D28F4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199.50</w:t>
            </w:r>
          </w:p>
        </w:tc>
        <w:tc>
          <w:tcPr>
            <w:tcW w:w="1214" w:type="dxa"/>
          </w:tcPr>
          <w:p w14:paraId="40D06DE4"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l.m.</w:t>
            </w:r>
          </w:p>
        </w:tc>
      </w:tr>
      <w:tr w:rsidR="00F36B92" w:rsidRPr="00282961" w14:paraId="7E21F509" w14:textId="77777777" w:rsidTr="00282961">
        <w:tc>
          <w:tcPr>
            <w:tcW w:w="1002" w:type="dxa"/>
          </w:tcPr>
          <w:p w14:paraId="0B6A8C63"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11985602"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Bleacher Railings:</w:t>
            </w:r>
          </w:p>
        </w:tc>
        <w:tc>
          <w:tcPr>
            <w:tcW w:w="1273" w:type="dxa"/>
          </w:tcPr>
          <w:p w14:paraId="1C284C5E" w14:textId="77777777" w:rsidR="00F36B92" w:rsidRPr="00282961" w:rsidRDefault="00F36B92" w:rsidP="009214FD">
            <w:pPr>
              <w:pStyle w:val="NoSpacing"/>
              <w:jc w:val="center"/>
              <w:rPr>
                <w:rFonts w:asciiTheme="minorHAnsi" w:hAnsiTheme="minorHAnsi" w:cstheme="minorHAnsi"/>
                <w:sz w:val="24"/>
                <w:szCs w:val="24"/>
              </w:rPr>
            </w:pPr>
          </w:p>
        </w:tc>
        <w:tc>
          <w:tcPr>
            <w:tcW w:w="1214" w:type="dxa"/>
          </w:tcPr>
          <w:p w14:paraId="51066A1F" w14:textId="77777777" w:rsidR="00F36B92" w:rsidRPr="00282961" w:rsidRDefault="00F36B92" w:rsidP="009214FD">
            <w:pPr>
              <w:pStyle w:val="NoSpacing"/>
              <w:jc w:val="center"/>
              <w:rPr>
                <w:rFonts w:asciiTheme="minorHAnsi" w:hAnsiTheme="minorHAnsi" w:cstheme="minorHAnsi"/>
                <w:sz w:val="24"/>
                <w:szCs w:val="24"/>
              </w:rPr>
            </w:pPr>
          </w:p>
        </w:tc>
      </w:tr>
      <w:tr w:rsidR="00F36B92" w:rsidRPr="00282961" w14:paraId="5E97982D" w14:textId="77777777" w:rsidTr="00282961">
        <w:tc>
          <w:tcPr>
            <w:tcW w:w="1002" w:type="dxa"/>
          </w:tcPr>
          <w:p w14:paraId="77C248EF"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737503F7"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2" x 2" Tubular, 1" x 1" Tubular, Painted Finished</w:t>
            </w:r>
          </w:p>
        </w:tc>
        <w:tc>
          <w:tcPr>
            <w:tcW w:w="1273" w:type="dxa"/>
          </w:tcPr>
          <w:p w14:paraId="6B26006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120.20</w:t>
            </w:r>
          </w:p>
        </w:tc>
        <w:tc>
          <w:tcPr>
            <w:tcW w:w="1214" w:type="dxa"/>
          </w:tcPr>
          <w:p w14:paraId="2BEA825B"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l.m.</w:t>
            </w:r>
          </w:p>
        </w:tc>
      </w:tr>
      <w:tr w:rsidR="00F36B92" w:rsidRPr="00282961" w14:paraId="7457C4A3" w14:textId="77777777" w:rsidTr="00282961">
        <w:tc>
          <w:tcPr>
            <w:tcW w:w="1002" w:type="dxa"/>
          </w:tcPr>
          <w:p w14:paraId="4D169F5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C.11</w:t>
            </w:r>
          </w:p>
        </w:tc>
        <w:tc>
          <w:tcPr>
            <w:tcW w:w="5756" w:type="dxa"/>
            <w:shd w:val="clear" w:color="auto" w:fill="auto"/>
            <w:vAlign w:val="center"/>
          </w:tcPr>
          <w:p w14:paraId="77EBC743"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Sewer Line Works</w:t>
            </w:r>
          </w:p>
        </w:tc>
        <w:tc>
          <w:tcPr>
            <w:tcW w:w="1273" w:type="dxa"/>
          </w:tcPr>
          <w:p w14:paraId="2B483C7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0D43927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l.s.</w:t>
            </w:r>
          </w:p>
        </w:tc>
      </w:tr>
      <w:tr w:rsidR="00F36B92" w:rsidRPr="00282961" w14:paraId="0B8E1DC6" w14:textId="77777777" w:rsidTr="00282961">
        <w:tc>
          <w:tcPr>
            <w:tcW w:w="1002" w:type="dxa"/>
          </w:tcPr>
          <w:p w14:paraId="661F8B63"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63333DA3"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4"Ø uPVC Pipe, S1000</w:t>
            </w:r>
          </w:p>
        </w:tc>
        <w:tc>
          <w:tcPr>
            <w:tcW w:w="1273" w:type="dxa"/>
          </w:tcPr>
          <w:p w14:paraId="3FD08CE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187.00</w:t>
            </w:r>
          </w:p>
        </w:tc>
        <w:tc>
          <w:tcPr>
            <w:tcW w:w="1214" w:type="dxa"/>
          </w:tcPr>
          <w:p w14:paraId="3EBA48F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1030BFF4" w14:textId="77777777" w:rsidTr="00282961">
        <w:tc>
          <w:tcPr>
            <w:tcW w:w="1002" w:type="dxa"/>
          </w:tcPr>
          <w:p w14:paraId="6618F9F0"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67395130"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2"Ø uPVC Pipe, S1000</w:t>
            </w:r>
          </w:p>
        </w:tc>
        <w:tc>
          <w:tcPr>
            <w:tcW w:w="1273" w:type="dxa"/>
          </w:tcPr>
          <w:p w14:paraId="1CEC98F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94.00</w:t>
            </w:r>
          </w:p>
        </w:tc>
        <w:tc>
          <w:tcPr>
            <w:tcW w:w="1214" w:type="dxa"/>
          </w:tcPr>
          <w:p w14:paraId="3BB45514"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0BA68458" w14:textId="77777777" w:rsidTr="00282961">
        <w:tc>
          <w:tcPr>
            <w:tcW w:w="1002" w:type="dxa"/>
          </w:tcPr>
          <w:p w14:paraId="3940A565"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0015DE8D"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4"Ø PVC Wye</w:t>
            </w:r>
          </w:p>
        </w:tc>
        <w:tc>
          <w:tcPr>
            <w:tcW w:w="1273" w:type="dxa"/>
          </w:tcPr>
          <w:p w14:paraId="620765F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90.00</w:t>
            </w:r>
          </w:p>
        </w:tc>
        <w:tc>
          <w:tcPr>
            <w:tcW w:w="1214" w:type="dxa"/>
          </w:tcPr>
          <w:p w14:paraId="50DEBA8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78A7F082" w14:textId="77777777" w:rsidTr="00282961">
        <w:tc>
          <w:tcPr>
            <w:tcW w:w="1002" w:type="dxa"/>
          </w:tcPr>
          <w:p w14:paraId="0E2FD965"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5CB3BEB9"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2"Ø PVC Wye</w:t>
            </w:r>
          </w:p>
        </w:tc>
        <w:tc>
          <w:tcPr>
            <w:tcW w:w="1273" w:type="dxa"/>
          </w:tcPr>
          <w:p w14:paraId="76A8A08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83.00</w:t>
            </w:r>
          </w:p>
        </w:tc>
        <w:tc>
          <w:tcPr>
            <w:tcW w:w="1214" w:type="dxa"/>
          </w:tcPr>
          <w:p w14:paraId="3E23A61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788421EA" w14:textId="77777777" w:rsidTr="00282961">
        <w:tc>
          <w:tcPr>
            <w:tcW w:w="1002" w:type="dxa"/>
          </w:tcPr>
          <w:p w14:paraId="5DC2ACDA"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106E0A54"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4" x 2"Ø Wye Reducer</w:t>
            </w:r>
          </w:p>
        </w:tc>
        <w:tc>
          <w:tcPr>
            <w:tcW w:w="1273" w:type="dxa"/>
          </w:tcPr>
          <w:p w14:paraId="688EF7E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35.00</w:t>
            </w:r>
          </w:p>
        </w:tc>
        <w:tc>
          <w:tcPr>
            <w:tcW w:w="1214" w:type="dxa"/>
          </w:tcPr>
          <w:p w14:paraId="4FC94C6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5990CAC1" w14:textId="77777777" w:rsidTr="00282961">
        <w:tc>
          <w:tcPr>
            <w:tcW w:w="1002" w:type="dxa"/>
          </w:tcPr>
          <w:p w14:paraId="001617CE"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6A9BEECF"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4"Ø Clean-out with plug</w:t>
            </w:r>
          </w:p>
        </w:tc>
        <w:tc>
          <w:tcPr>
            <w:tcW w:w="1273" w:type="dxa"/>
          </w:tcPr>
          <w:p w14:paraId="7B256525"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27.00</w:t>
            </w:r>
          </w:p>
        </w:tc>
        <w:tc>
          <w:tcPr>
            <w:tcW w:w="1214" w:type="dxa"/>
          </w:tcPr>
          <w:p w14:paraId="64A6442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6B8F56B5" w14:textId="77777777" w:rsidTr="00282961">
        <w:tc>
          <w:tcPr>
            <w:tcW w:w="1002" w:type="dxa"/>
          </w:tcPr>
          <w:p w14:paraId="22BF385D"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1CE210FE"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2"Ø Clean-out with plug</w:t>
            </w:r>
          </w:p>
        </w:tc>
        <w:tc>
          <w:tcPr>
            <w:tcW w:w="1273" w:type="dxa"/>
          </w:tcPr>
          <w:p w14:paraId="27B2A58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47.00</w:t>
            </w:r>
          </w:p>
        </w:tc>
        <w:tc>
          <w:tcPr>
            <w:tcW w:w="1214" w:type="dxa"/>
          </w:tcPr>
          <w:p w14:paraId="0B843FC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46445D06" w14:textId="77777777" w:rsidTr="00282961">
        <w:tc>
          <w:tcPr>
            <w:tcW w:w="1002" w:type="dxa"/>
          </w:tcPr>
          <w:p w14:paraId="74FE5E67"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5D7890F9"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4"Ø Elbow 45°</w:t>
            </w:r>
          </w:p>
        </w:tc>
        <w:tc>
          <w:tcPr>
            <w:tcW w:w="1273" w:type="dxa"/>
          </w:tcPr>
          <w:p w14:paraId="755E8E8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18.00</w:t>
            </w:r>
          </w:p>
        </w:tc>
        <w:tc>
          <w:tcPr>
            <w:tcW w:w="1214" w:type="dxa"/>
          </w:tcPr>
          <w:p w14:paraId="478EA45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1EF621E2" w14:textId="77777777" w:rsidTr="00282961">
        <w:tc>
          <w:tcPr>
            <w:tcW w:w="1002" w:type="dxa"/>
          </w:tcPr>
          <w:p w14:paraId="47B195D5"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02CDE061"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2"Ø Elbow 45°</w:t>
            </w:r>
          </w:p>
        </w:tc>
        <w:tc>
          <w:tcPr>
            <w:tcW w:w="1273" w:type="dxa"/>
          </w:tcPr>
          <w:p w14:paraId="2F258E1B"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33.00</w:t>
            </w:r>
          </w:p>
        </w:tc>
        <w:tc>
          <w:tcPr>
            <w:tcW w:w="1214" w:type="dxa"/>
          </w:tcPr>
          <w:p w14:paraId="4EC9635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239405C4" w14:textId="77777777" w:rsidTr="00282961">
        <w:tc>
          <w:tcPr>
            <w:tcW w:w="1002" w:type="dxa"/>
          </w:tcPr>
          <w:p w14:paraId="637EA3EE"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0C63D095"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2"Ø Elbow 90°</w:t>
            </w:r>
          </w:p>
        </w:tc>
        <w:tc>
          <w:tcPr>
            <w:tcW w:w="1273" w:type="dxa"/>
          </w:tcPr>
          <w:p w14:paraId="6C45A5E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51.00</w:t>
            </w:r>
          </w:p>
        </w:tc>
        <w:tc>
          <w:tcPr>
            <w:tcW w:w="1214" w:type="dxa"/>
          </w:tcPr>
          <w:p w14:paraId="46FAEE4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20BFF57E" w14:textId="77777777" w:rsidTr="00282961">
        <w:tc>
          <w:tcPr>
            <w:tcW w:w="1002" w:type="dxa"/>
          </w:tcPr>
          <w:p w14:paraId="00AE003B"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2E4B8A9C"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2"Ø P-trap</w:t>
            </w:r>
          </w:p>
        </w:tc>
        <w:tc>
          <w:tcPr>
            <w:tcW w:w="1273" w:type="dxa"/>
          </w:tcPr>
          <w:p w14:paraId="23115ED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84.00</w:t>
            </w:r>
          </w:p>
        </w:tc>
        <w:tc>
          <w:tcPr>
            <w:tcW w:w="1214" w:type="dxa"/>
          </w:tcPr>
          <w:p w14:paraId="6C7006C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3990C52A" w14:textId="77777777" w:rsidTr="00282961">
        <w:tc>
          <w:tcPr>
            <w:tcW w:w="1002" w:type="dxa"/>
          </w:tcPr>
          <w:p w14:paraId="7F3996B2"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5F572625"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2"Ø Tee</w:t>
            </w:r>
          </w:p>
        </w:tc>
        <w:tc>
          <w:tcPr>
            <w:tcW w:w="1273" w:type="dxa"/>
          </w:tcPr>
          <w:p w14:paraId="2D5F407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30.00</w:t>
            </w:r>
          </w:p>
        </w:tc>
        <w:tc>
          <w:tcPr>
            <w:tcW w:w="1214" w:type="dxa"/>
          </w:tcPr>
          <w:p w14:paraId="3A390C1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3DCBF513" w14:textId="77777777" w:rsidTr="00282961">
        <w:tc>
          <w:tcPr>
            <w:tcW w:w="1002" w:type="dxa"/>
          </w:tcPr>
          <w:p w14:paraId="01E89FB3"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5443356C"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4" x 2"Ø Tee Reducer</w:t>
            </w:r>
          </w:p>
        </w:tc>
        <w:tc>
          <w:tcPr>
            <w:tcW w:w="1273" w:type="dxa"/>
          </w:tcPr>
          <w:p w14:paraId="31654E3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9.00</w:t>
            </w:r>
          </w:p>
        </w:tc>
        <w:tc>
          <w:tcPr>
            <w:tcW w:w="1214" w:type="dxa"/>
          </w:tcPr>
          <w:p w14:paraId="1675BC7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77DBB426" w14:textId="77777777" w:rsidTr="00282961">
        <w:tc>
          <w:tcPr>
            <w:tcW w:w="1002" w:type="dxa"/>
          </w:tcPr>
          <w:p w14:paraId="5485BD8E"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29C5E0C1"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PVC Solvent Cement, 400cc</w:t>
            </w:r>
          </w:p>
        </w:tc>
        <w:tc>
          <w:tcPr>
            <w:tcW w:w="1273" w:type="dxa"/>
          </w:tcPr>
          <w:p w14:paraId="274C22BB"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70.00</w:t>
            </w:r>
          </w:p>
        </w:tc>
        <w:tc>
          <w:tcPr>
            <w:tcW w:w="1214" w:type="dxa"/>
          </w:tcPr>
          <w:p w14:paraId="2EDD38E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Cans</w:t>
            </w:r>
          </w:p>
        </w:tc>
      </w:tr>
      <w:tr w:rsidR="00F36B92" w:rsidRPr="00282961" w14:paraId="088FDAEF" w14:textId="77777777" w:rsidTr="00282961">
        <w:tc>
          <w:tcPr>
            <w:tcW w:w="1002" w:type="dxa"/>
          </w:tcPr>
          <w:p w14:paraId="429B20A6"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54404A1C"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Hacksaw Blade</w:t>
            </w:r>
          </w:p>
        </w:tc>
        <w:tc>
          <w:tcPr>
            <w:tcW w:w="1273" w:type="dxa"/>
          </w:tcPr>
          <w:p w14:paraId="4167EAC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20.00</w:t>
            </w:r>
          </w:p>
        </w:tc>
        <w:tc>
          <w:tcPr>
            <w:tcW w:w="1214" w:type="dxa"/>
          </w:tcPr>
          <w:p w14:paraId="4AA7205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34457BC8" w14:textId="77777777" w:rsidTr="00282961">
        <w:tc>
          <w:tcPr>
            <w:tcW w:w="1002" w:type="dxa"/>
          </w:tcPr>
          <w:p w14:paraId="45AA630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C.12</w:t>
            </w:r>
          </w:p>
        </w:tc>
        <w:tc>
          <w:tcPr>
            <w:tcW w:w="5756" w:type="dxa"/>
            <w:shd w:val="clear" w:color="auto" w:fill="auto"/>
            <w:vAlign w:val="center"/>
          </w:tcPr>
          <w:p w14:paraId="34A4FBB3"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Cold Water Line Pipes and Fittings</w:t>
            </w:r>
          </w:p>
        </w:tc>
        <w:tc>
          <w:tcPr>
            <w:tcW w:w="1273" w:type="dxa"/>
          </w:tcPr>
          <w:p w14:paraId="3858CFC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4228DA24"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l.s.</w:t>
            </w:r>
          </w:p>
        </w:tc>
      </w:tr>
      <w:tr w:rsidR="00F36B92" w:rsidRPr="00282961" w14:paraId="2D3AD7DF" w14:textId="77777777" w:rsidTr="00282961">
        <w:tc>
          <w:tcPr>
            <w:tcW w:w="1002" w:type="dxa"/>
          </w:tcPr>
          <w:p w14:paraId="68AA864A"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70EEAE87"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Pipe 40mmØ PN20</w:t>
            </w:r>
          </w:p>
        </w:tc>
        <w:tc>
          <w:tcPr>
            <w:tcW w:w="1273" w:type="dxa"/>
          </w:tcPr>
          <w:p w14:paraId="0FAA759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60.00</w:t>
            </w:r>
          </w:p>
        </w:tc>
        <w:tc>
          <w:tcPr>
            <w:tcW w:w="1214" w:type="dxa"/>
          </w:tcPr>
          <w:p w14:paraId="196E082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6EFFD644" w14:textId="77777777" w:rsidTr="00282961">
        <w:tc>
          <w:tcPr>
            <w:tcW w:w="1002" w:type="dxa"/>
          </w:tcPr>
          <w:p w14:paraId="45783F7B"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312837BD"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Pipe 20mmØ PN20</w:t>
            </w:r>
          </w:p>
        </w:tc>
        <w:tc>
          <w:tcPr>
            <w:tcW w:w="1273" w:type="dxa"/>
          </w:tcPr>
          <w:p w14:paraId="6EEF1045"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85.00</w:t>
            </w:r>
          </w:p>
        </w:tc>
        <w:tc>
          <w:tcPr>
            <w:tcW w:w="1214" w:type="dxa"/>
          </w:tcPr>
          <w:p w14:paraId="6450134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225C2527" w14:textId="77777777" w:rsidTr="00282961">
        <w:tc>
          <w:tcPr>
            <w:tcW w:w="1002" w:type="dxa"/>
          </w:tcPr>
          <w:p w14:paraId="67CBE23E"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13B341F6"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Coupling 40mmØ</w:t>
            </w:r>
          </w:p>
        </w:tc>
        <w:tc>
          <w:tcPr>
            <w:tcW w:w="1273" w:type="dxa"/>
          </w:tcPr>
          <w:p w14:paraId="5EF6413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20.00</w:t>
            </w:r>
          </w:p>
        </w:tc>
        <w:tc>
          <w:tcPr>
            <w:tcW w:w="1214" w:type="dxa"/>
          </w:tcPr>
          <w:p w14:paraId="283207A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11238B36" w14:textId="77777777" w:rsidTr="00282961">
        <w:tc>
          <w:tcPr>
            <w:tcW w:w="1002" w:type="dxa"/>
          </w:tcPr>
          <w:p w14:paraId="440A0556"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4F7B889C"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Coupling 20mmØ</w:t>
            </w:r>
          </w:p>
        </w:tc>
        <w:tc>
          <w:tcPr>
            <w:tcW w:w="1273" w:type="dxa"/>
          </w:tcPr>
          <w:p w14:paraId="5134B6B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7.00</w:t>
            </w:r>
          </w:p>
        </w:tc>
        <w:tc>
          <w:tcPr>
            <w:tcW w:w="1214" w:type="dxa"/>
          </w:tcPr>
          <w:p w14:paraId="6E536A57"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2F1407A1" w14:textId="77777777" w:rsidTr="00282961">
        <w:tc>
          <w:tcPr>
            <w:tcW w:w="1002" w:type="dxa"/>
          </w:tcPr>
          <w:p w14:paraId="1BA056FC"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7135B625"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Elbow 40mmØ</w:t>
            </w:r>
          </w:p>
        </w:tc>
        <w:tc>
          <w:tcPr>
            <w:tcW w:w="1273" w:type="dxa"/>
          </w:tcPr>
          <w:p w14:paraId="349996E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7.00</w:t>
            </w:r>
          </w:p>
        </w:tc>
        <w:tc>
          <w:tcPr>
            <w:tcW w:w="1214" w:type="dxa"/>
          </w:tcPr>
          <w:p w14:paraId="033F510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77AF12A4" w14:textId="77777777" w:rsidTr="00282961">
        <w:tc>
          <w:tcPr>
            <w:tcW w:w="1002" w:type="dxa"/>
          </w:tcPr>
          <w:p w14:paraId="2E758B07"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6E63465C"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Elbow 20mmØ</w:t>
            </w:r>
          </w:p>
        </w:tc>
        <w:tc>
          <w:tcPr>
            <w:tcW w:w="1273" w:type="dxa"/>
          </w:tcPr>
          <w:p w14:paraId="718F27D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120.00</w:t>
            </w:r>
          </w:p>
        </w:tc>
        <w:tc>
          <w:tcPr>
            <w:tcW w:w="1214" w:type="dxa"/>
          </w:tcPr>
          <w:p w14:paraId="1BF7421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3DED7A25" w14:textId="77777777" w:rsidTr="00282961">
        <w:tc>
          <w:tcPr>
            <w:tcW w:w="1002" w:type="dxa"/>
          </w:tcPr>
          <w:p w14:paraId="126B16D1"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3156FF82"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Elbow Reducer 40mmØ x 20mmØ</w:t>
            </w:r>
          </w:p>
        </w:tc>
        <w:tc>
          <w:tcPr>
            <w:tcW w:w="1273" w:type="dxa"/>
          </w:tcPr>
          <w:p w14:paraId="7194DED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30.00</w:t>
            </w:r>
          </w:p>
        </w:tc>
        <w:tc>
          <w:tcPr>
            <w:tcW w:w="1214" w:type="dxa"/>
          </w:tcPr>
          <w:p w14:paraId="7734C16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649A3D23" w14:textId="77777777" w:rsidTr="00282961">
        <w:tc>
          <w:tcPr>
            <w:tcW w:w="1002" w:type="dxa"/>
          </w:tcPr>
          <w:p w14:paraId="5A73A78B"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21EF71FD"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Tee 40mmØ</w:t>
            </w:r>
          </w:p>
        </w:tc>
        <w:tc>
          <w:tcPr>
            <w:tcW w:w="1273" w:type="dxa"/>
          </w:tcPr>
          <w:p w14:paraId="79F4BF5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7.00</w:t>
            </w:r>
          </w:p>
        </w:tc>
        <w:tc>
          <w:tcPr>
            <w:tcW w:w="1214" w:type="dxa"/>
          </w:tcPr>
          <w:p w14:paraId="3D5E456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12085CD0" w14:textId="77777777" w:rsidTr="00282961">
        <w:tc>
          <w:tcPr>
            <w:tcW w:w="1002" w:type="dxa"/>
          </w:tcPr>
          <w:p w14:paraId="0C28600E"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03F9A1A0"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Tee 20mmØ</w:t>
            </w:r>
          </w:p>
        </w:tc>
        <w:tc>
          <w:tcPr>
            <w:tcW w:w="1273" w:type="dxa"/>
          </w:tcPr>
          <w:p w14:paraId="1ABA34D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18.00</w:t>
            </w:r>
          </w:p>
        </w:tc>
        <w:tc>
          <w:tcPr>
            <w:tcW w:w="1214" w:type="dxa"/>
          </w:tcPr>
          <w:p w14:paraId="748AF5E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2E034B30" w14:textId="77777777" w:rsidTr="00282961">
        <w:tc>
          <w:tcPr>
            <w:tcW w:w="1002" w:type="dxa"/>
          </w:tcPr>
          <w:p w14:paraId="65DD4C89"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75CE0DB7"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Tee Reducer 40mmØ x 20mmØ</w:t>
            </w:r>
          </w:p>
        </w:tc>
        <w:tc>
          <w:tcPr>
            <w:tcW w:w="1273" w:type="dxa"/>
          </w:tcPr>
          <w:p w14:paraId="7CF11F8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43.00</w:t>
            </w:r>
          </w:p>
        </w:tc>
        <w:tc>
          <w:tcPr>
            <w:tcW w:w="1214" w:type="dxa"/>
          </w:tcPr>
          <w:p w14:paraId="4953C6E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1B54A4DF" w14:textId="77777777" w:rsidTr="00282961">
        <w:tc>
          <w:tcPr>
            <w:tcW w:w="1002" w:type="dxa"/>
          </w:tcPr>
          <w:p w14:paraId="4F684927"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6ECB3967"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Straight Female Adapter 20mmØ</w:t>
            </w:r>
          </w:p>
        </w:tc>
        <w:tc>
          <w:tcPr>
            <w:tcW w:w="1273" w:type="dxa"/>
          </w:tcPr>
          <w:p w14:paraId="05661544"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36.00</w:t>
            </w:r>
          </w:p>
        </w:tc>
        <w:tc>
          <w:tcPr>
            <w:tcW w:w="1214" w:type="dxa"/>
          </w:tcPr>
          <w:p w14:paraId="384A741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71BA4685" w14:textId="77777777" w:rsidTr="00282961">
        <w:tc>
          <w:tcPr>
            <w:tcW w:w="1002" w:type="dxa"/>
          </w:tcPr>
          <w:p w14:paraId="1945C4EC"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24A05745"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Gate Valve 40mmØ</w:t>
            </w:r>
          </w:p>
        </w:tc>
        <w:tc>
          <w:tcPr>
            <w:tcW w:w="1273" w:type="dxa"/>
          </w:tcPr>
          <w:p w14:paraId="3640BB1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7.00</w:t>
            </w:r>
          </w:p>
        </w:tc>
        <w:tc>
          <w:tcPr>
            <w:tcW w:w="1214" w:type="dxa"/>
          </w:tcPr>
          <w:p w14:paraId="6C5771EB"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4463583C" w14:textId="77777777" w:rsidTr="00282961">
        <w:tc>
          <w:tcPr>
            <w:tcW w:w="1002" w:type="dxa"/>
          </w:tcPr>
          <w:p w14:paraId="123049CA"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618B8C65"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PP-r End Cap 20mmØ</w:t>
            </w:r>
          </w:p>
        </w:tc>
        <w:tc>
          <w:tcPr>
            <w:tcW w:w="1273" w:type="dxa"/>
          </w:tcPr>
          <w:p w14:paraId="4195D98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16.00</w:t>
            </w:r>
          </w:p>
        </w:tc>
        <w:tc>
          <w:tcPr>
            <w:tcW w:w="1214" w:type="dxa"/>
          </w:tcPr>
          <w:p w14:paraId="2CC6096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54D8B090" w14:textId="77777777" w:rsidTr="00282961">
        <w:tc>
          <w:tcPr>
            <w:tcW w:w="1002" w:type="dxa"/>
          </w:tcPr>
          <w:p w14:paraId="323CC8E5"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60F3BD86"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Flexible Hose, 1/2"Ø</w:t>
            </w:r>
          </w:p>
        </w:tc>
        <w:tc>
          <w:tcPr>
            <w:tcW w:w="1273" w:type="dxa"/>
          </w:tcPr>
          <w:p w14:paraId="01BAB0B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35.00</w:t>
            </w:r>
          </w:p>
        </w:tc>
        <w:tc>
          <w:tcPr>
            <w:tcW w:w="1214" w:type="dxa"/>
          </w:tcPr>
          <w:p w14:paraId="72196F8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19F8C2A2" w14:textId="77777777" w:rsidTr="00282961">
        <w:tc>
          <w:tcPr>
            <w:tcW w:w="1002" w:type="dxa"/>
          </w:tcPr>
          <w:p w14:paraId="17FA7455"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7E4DA98E"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Universal Angle Valve, 1/2"Ø x 1/2"Ø</w:t>
            </w:r>
          </w:p>
        </w:tc>
        <w:tc>
          <w:tcPr>
            <w:tcW w:w="1273" w:type="dxa"/>
          </w:tcPr>
          <w:p w14:paraId="046EB42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35.00</w:t>
            </w:r>
          </w:p>
        </w:tc>
        <w:tc>
          <w:tcPr>
            <w:tcW w:w="1214" w:type="dxa"/>
          </w:tcPr>
          <w:p w14:paraId="26014675"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30F87661" w14:textId="77777777" w:rsidTr="00282961">
        <w:tc>
          <w:tcPr>
            <w:tcW w:w="1002" w:type="dxa"/>
          </w:tcPr>
          <w:p w14:paraId="774F894E"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415367FA"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Two-way Angle Valve, 1/2"Ø x 1/2"Ø</w:t>
            </w:r>
          </w:p>
        </w:tc>
        <w:tc>
          <w:tcPr>
            <w:tcW w:w="1273" w:type="dxa"/>
          </w:tcPr>
          <w:p w14:paraId="37C8B85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10.00</w:t>
            </w:r>
          </w:p>
        </w:tc>
        <w:tc>
          <w:tcPr>
            <w:tcW w:w="1214" w:type="dxa"/>
          </w:tcPr>
          <w:p w14:paraId="2A5599C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5E24C078" w14:textId="77777777" w:rsidTr="00282961">
        <w:tc>
          <w:tcPr>
            <w:tcW w:w="1002" w:type="dxa"/>
          </w:tcPr>
          <w:p w14:paraId="46E224FB"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6CB17E6F"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Automatic Urinal Push Button Flush Valve</w:t>
            </w:r>
          </w:p>
        </w:tc>
        <w:tc>
          <w:tcPr>
            <w:tcW w:w="1273" w:type="dxa"/>
          </w:tcPr>
          <w:p w14:paraId="704C4C9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3.00</w:t>
            </w:r>
          </w:p>
        </w:tc>
        <w:tc>
          <w:tcPr>
            <w:tcW w:w="1214" w:type="dxa"/>
          </w:tcPr>
          <w:p w14:paraId="3A22A51B"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Pcs.</w:t>
            </w:r>
          </w:p>
        </w:tc>
      </w:tr>
      <w:tr w:rsidR="00F36B92" w:rsidRPr="00282961" w14:paraId="67AF3860" w14:textId="77777777" w:rsidTr="00282961">
        <w:tc>
          <w:tcPr>
            <w:tcW w:w="1002" w:type="dxa"/>
          </w:tcPr>
          <w:p w14:paraId="42F89642"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55A93393"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Teflon Tape, 1"</w:t>
            </w:r>
          </w:p>
        </w:tc>
        <w:tc>
          <w:tcPr>
            <w:tcW w:w="1273" w:type="dxa"/>
          </w:tcPr>
          <w:p w14:paraId="572C60D3"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13.00</w:t>
            </w:r>
          </w:p>
        </w:tc>
        <w:tc>
          <w:tcPr>
            <w:tcW w:w="1214" w:type="dxa"/>
          </w:tcPr>
          <w:p w14:paraId="5C8B50F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Rolls</w:t>
            </w:r>
          </w:p>
        </w:tc>
      </w:tr>
      <w:tr w:rsidR="00F36B92" w:rsidRPr="00282961" w14:paraId="76B753D5" w14:textId="77777777" w:rsidTr="00282961">
        <w:tc>
          <w:tcPr>
            <w:tcW w:w="1002" w:type="dxa"/>
          </w:tcPr>
          <w:p w14:paraId="0C8DC56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C.13</w:t>
            </w:r>
          </w:p>
        </w:tc>
        <w:tc>
          <w:tcPr>
            <w:tcW w:w="5756" w:type="dxa"/>
            <w:shd w:val="clear" w:color="auto" w:fill="auto"/>
            <w:vAlign w:val="center"/>
          </w:tcPr>
          <w:p w14:paraId="35DBF7E2"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Plumbing Fixtures</w:t>
            </w:r>
          </w:p>
        </w:tc>
        <w:tc>
          <w:tcPr>
            <w:tcW w:w="1273" w:type="dxa"/>
          </w:tcPr>
          <w:p w14:paraId="52C17AA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1.00</w:t>
            </w:r>
          </w:p>
        </w:tc>
        <w:tc>
          <w:tcPr>
            <w:tcW w:w="1214" w:type="dxa"/>
          </w:tcPr>
          <w:p w14:paraId="638B6BE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l.s.</w:t>
            </w:r>
          </w:p>
        </w:tc>
      </w:tr>
      <w:tr w:rsidR="00F36B92" w:rsidRPr="00282961" w14:paraId="0CA84780" w14:textId="77777777" w:rsidTr="00282961">
        <w:tc>
          <w:tcPr>
            <w:tcW w:w="1002" w:type="dxa"/>
          </w:tcPr>
          <w:p w14:paraId="72180730"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1ED8C389"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Water Closet with complete accessories</w:t>
            </w:r>
          </w:p>
        </w:tc>
        <w:tc>
          <w:tcPr>
            <w:tcW w:w="1273" w:type="dxa"/>
          </w:tcPr>
          <w:p w14:paraId="7CD2256C"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29.00</w:t>
            </w:r>
          </w:p>
        </w:tc>
        <w:tc>
          <w:tcPr>
            <w:tcW w:w="1214" w:type="dxa"/>
          </w:tcPr>
          <w:p w14:paraId="24F2AB74"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41C68FB4" w14:textId="77777777" w:rsidTr="00282961">
        <w:tc>
          <w:tcPr>
            <w:tcW w:w="1002" w:type="dxa"/>
          </w:tcPr>
          <w:p w14:paraId="2ECBC27B"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59F0BF60"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Urinal with complete accessories</w:t>
            </w:r>
          </w:p>
        </w:tc>
        <w:tc>
          <w:tcPr>
            <w:tcW w:w="1273" w:type="dxa"/>
          </w:tcPr>
          <w:p w14:paraId="03EAA5C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6.00</w:t>
            </w:r>
          </w:p>
        </w:tc>
        <w:tc>
          <w:tcPr>
            <w:tcW w:w="1214" w:type="dxa"/>
          </w:tcPr>
          <w:p w14:paraId="5BE6D6A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7DEE772F" w14:textId="77777777" w:rsidTr="00282961">
        <w:tc>
          <w:tcPr>
            <w:tcW w:w="1002" w:type="dxa"/>
          </w:tcPr>
          <w:p w14:paraId="7983B298"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4C6778FD"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Countertop Lavatory with complete accessories</w:t>
            </w:r>
          </w:p>
        </w:tc>
        <w:tc>
          <w:tcPr>
            <w:tcW w:w="1273" w:type="dxa"/>
          </w:tcPr>
          <w:p w14:paraId="389960D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21.00</w:t>
            </w:r>
          </w:p>
        </w:tc>
        <w:tc>
          <w:tcPr>
            <w:tcW w:w="1214" w:type="dxa"/>
          </w:tcPr>
          <w:p w14:paraId="6F251DA0"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6BEC0A7F" w14:textId="77777777" w:rsidTr="00282961">
        <w:tc>
          <w:tcPr>
            <w:tcW w:w="1002" w:type="dxa"/>
          </w:tcPr>
          <w:p w14:paraId="405F5437"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242E8B7D"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Wall Hung Lavatory with complete accessories</w:t>
            </w:r>
          </w:p>
        </w:tc>
        <w:tc>
          <w:tcPr>
            <w:tcW w:w="1273" w:type="dxa"/>
          </w:tcPr>
          <w:p w14:paraId="28A9F52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7.00</w:t>
            </w:r>
          </w:p>
        </w:tc>
        <w:tc>
          <w:tcPr>
            <w:tcW w:w="1214" w:type="dxa"/>
          </w:tcPr>
          <w:p w14:paraId="1B2EC298"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610693C5" w14:textId="77777777" w:rsidTr="00282961">
        <w:tc>
          <w:tcPr>
            <w:tcW w:w="1002" w:type="dxa"/>
          </w:tcPr>
          <w:p w14:paraId="595B9CB3"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2A9774E4"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Kitchen Sink, double tub</w:t>
            </w:r>
          </w:p>
        </w:tc>
        <w:tc>
          <w:tcPr>
            <w:tcW w:w="1273" w:type="dxa"/>
          </w:tcPr>
          <w:p w14:paraId="0F6C1DF5"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3.00</w:t>
            </w:r>
          </w:p>
        </w:tc>
        <w:tc>
          <w:tcPr>
            <w:tcW w:w="1214" w:type="dxa"/>
          </w:tcPr>
          <w:p w14:paraId="41C5EC4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491D904D" w14:textId="77777777" w:rsidTr="00282961">
        <w:tc>
          <w:tcPr>
            <w:tcW w:w="1002" w:type="dxa"/>
          </w:tcPr>
          <w:p w14:paraId="545FD1F2"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7B060189"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Floor Drain Plates</w:t>
            </w:r>
          </w:p>
        </w:tc>
        <w:tc>
          <w:tcPr>
            <w:tcW w:w="1273" w:type="dxa"/>
          </w:tcPr>
          <w:p w14:paraId="3075CFB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47.00</w:t>
            </w:r>
          </w:p>
        </w:tc>
        <w:tc>
          <w:tcPr>
            <w:tcW w:w="1214" w:type="dxa"/>
          </w:tcPr>
          <w:p w14:paraId="32AD9AE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4875B6D3" w14:textId="77777777" w:rsidTr="00282961">
        <w:tc>
          <w:tcPr>
            <w:tcW w:w="1002" w:type="dxa"/>
          </w:tcPr>
          <w:p w14:paraId="0E35ACC6"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3C31D064"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Toilet tissue roll Dispenser</w:t>
            </w:r>
          </w:p>
        </w:tc>
        <w:tc>
          <w:tcPr>
            <w:tcW w:w="1273" w:type="dxa"/>
          </w:tcPr>
          <w:p w14:paraId="5E146976"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8.00</w:t>
            </w:r>
          </w:p>
        </w:tc>
        <w:tc>
          <w:tcPr>
            <w:tcW w:w="1214" w:type="dxa"/>
          </w:tcPr>
          <w:p w14:paraId="501ECB9A"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3C558C8D" w14:textId="77777777" w:rsidTr="00282961">
        <w:tc>
          <w:tcPr>
            <w:tcW w:w="1002" w:type="dxa"/>
          </w:tcPr>
          <w:p w14:paraId="66F39B5C"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2A9C090A"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Toilet tissue holder</w:t>
            </w:r>
          </w:p>
        </w:tc>
        <w:tc>
          <w:tcPr>
            <w:tcW w:w="1273" w:type="dxa"/>
          </w:tcPr>
          <w:p w14:paraId="3F139EB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29.00</w:t>
            </w:r>
          </w:p>
        </w:tc>
        <w:tc>
          <w:tcPr>
            <w:tcW w:w="1214" w:type="dxa"/>
          </w:tcPr>
          <w:p w14:paraId="6EBBF93D"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13256B0D" w14:textId="77777777" w:rsidTr="00282961">
        <w:tc>
          <w:tcPr>
            <w:tcW w:w="1002" w:type="dxa"/>
          </w:tcPr>
          <w:p w14:paraId="38FDCC93"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7B9DE496"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Ablution Spray</w:t>
            </w:r>
          </w:p>
        </w:tc>
        <w:tc>
          <w:tcPr>
            <w:tcW w:w="1273" w:type="dxa"/>
          </w:tcPr>
          <w:p w14:paraId="73574FB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29.00</w:t>
            </w:r>
          </w:p>
        </w:tc>
        <w:tc>
          <w:tcPr>
            <w:tcW w:w="1214" w:type="dxa"/>
          </w:tcPr>
          <w:p w14:paraId="779B129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0159DF5D" w14:textId="77777777" w:rsidTr="00282961">
        <w:tc>
          <w:tcPr>
            <w:tcW w:w="1002" w:type="dxa"/>
          </w:tcPr>
          <w:p w14:paraId="1D8881C1"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18E68D27"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Faucet, Stainless</w:t>
            </w:r>
          </w:p>
        </w:tc>
        <w:tc>
          <w:tcPr>
            <w:tcW w:w="1273" w:type="dxa"/>
          </w:tcPr>
          <w:p w14:paraId="5FC1C1F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32.00</w:t>
            </w:r>
          </w:p>
        </w:tc>
        <w:tc>
          <w:tcPr>
            <w:tcW w:w="1214" w:type="dxa"/>
          </w:tcPr>
          <w:p w14:paraId="273A4445"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767205C2" w14:textId="77777777" w:rsidTr="00282961">
        <w:tc>
          <w:tcPr>
            <w:tcW w:w="1002" w:type="dxa"/>
          </w:tcPr>
          <w:p w14:paraId="6FDAB385"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3425F320"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Stainless steel grab bar</w:t>
            </w:r>
          </w:p>
        </w:tc>
        <w:tc>
          <w:tcPr>
            <w:tcW w:w="1273" w:type="dxa"/>
          </w:tcPr>
          <w:p w14:paraId="2EECD0B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6.00</w:t>
            </w:r>
          </w:p>
        </w:tc>
        <w:tc>
          <w:tcPr>
            <w:tcW w:w="1214" w:type="dxa"/>
          </w:tcPr>
          <w:p w14:paraId="4E10D2C1"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24C8FF07" w14:textId="77777777" w:rsidTr="00282961">
        <w:tc>
          <w:tcPr>
            <w:tcW w:w="1002" w:type="dxa"/>
          </w:tcPr>
          <w:p w14:paraId="0F53E6E7"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20CDF679"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Stainless steel shower head</w:t>
            </w:r>
          </w:p>
        </w:tc>
        <w:tc>
          <w:tcPr>
            <w:tcW w:w="1273" w:type="dxa"/>
          </w:tcPr>
          <w:p w14:paraId="18754F89"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3.00</w:t>
            </w:r>
          </w:p>
        </w:tc>
        <w:tc>
          <w:tcPr>
            <w:tcW w:w="1214" w:type="dxa"/>
          </w:tcPr>
          <w:p w14:paraId="6778EA7F"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sets</w:t>
            </w:r>
          </w:p>
        </w:tc>
      </w:tr>
      <w:tr w:rsidR="00F36B92" w:rsidRPr="00282961" w14:paraId="78E30BAD" w14:textId="77777777" w:rsidTr="00282961">
        <w:tc>
          <w:tcPr>
            <w:tcW w:w="1002" w:type="dxa"/>
          </w:tcPr>
          <w:p w14:paraId="4DEC70CE" w14:textId="77777777" w:rsidR="00F36B92" w:rsidRPr="00282961" w:rsidRDefault="00F36B92" w:rsidP="009214FD">
            <w:pPr>
              <w:pStyle w:val="NoSpacing"/>
              <w:jc w:val="center"/>
              <w:rPr>
                <w:rFonts w:asciiTheme="minorHAnsi" w:hAnsiTheme="minorHAnsi" w:cstheme="minorHAnsi"/>
                <w:sz w:val="24"/>
                <w:szCs w:val="24"/>
              </w:rPr>
            </w:pPr>
          </w:p>
        </w:tc>
        <w:tc>
          <w:tcPr>
            <w:tcW w:w="5756" w:type="dxa"/>
            <w:shd w:val="clear" w:color="auto" w:fill="auto"/>
            <w:vAlign w:val="center"/>
          </w:tcPr>
          <w:p w14:paraId="02B070B2" w14:textId="77777777" w:rsidR="00F36B92" w:rsidRPr="00282961" w:rsidRDefault="00F36B92" w:rsidP="009214FD">
            <w:pPr>
              <w:pStyle w:val="NoSpacing"/>
              <w:rPr>
                <w:rFonts w:asciiTheme="minorHAnsi" w:hAnsiTheme="minorHAnsi" w:cstheme="minorHAnsi"/>
                <w:sz w:val="24"/>
                <w:szCs w:val="24"/>
              </w:rPr>
            </w:pPr>
            <w:r w:rsidRPr="00282961">
              <w:rPr>
                <w:rFonts w:asciiTheme="minorHAnsi" w:hAnsiTheme="minorHAnsi" w:cstheme="minorHAnsi"/>
                <w:sz w:val="24"/>
                <w:szCs w:val="24"/>
              </w:rPr>
              <w:t>Facial Mirror</w:t>
            </w:r>
          </w:p>
        </w:tc>
        <w:tc>
          <w:tcPr>
            <w:tcW w:w="1273" w:type="dxa"/>
          </w:tcPr>
          <w:p w14:paraId="45E018AE"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11.00</w:t>
            </w:r>
          </w:p>
        </w:tc>
        <w:tc>
          <w:tcPr>
            <w:tcW w:w="1214" w:type="dxa"/>
          </w:tcPr>
          <w:p w14:paraId="411FB802" w14:textId="77777777" w:rsidR="00F36B92" w:rsidRPr="00282961" w:rsidRDefault="00F36B92" w:rsidP="009214FD">
            <w:pPr>
              <w:pStyle w:val="NoSpacing"/>
              <w:jc w:val="center"/>
              <w:rPr>
                <w:rFonts w:asciiTheme="minorHAnsi" w:hAnsiTheme="minorHAnsi" w:cstheme="minorHAnsi"/>
                <w:sz w:val="24"/>
                <w:szCs w:val="24"/>
              </w:rPr>
            </w:pPr>
            <w:r w:rsidRPr="00282961">
              <w:rPr>
                <w:rFonts w:asciiTheme="minorHAnsi" w:hAnsiTheme="minorHAnsi" w:cstheme="minorHAnsi"/>
                <w:sz w:val="24"/>
                <w:szCs w:val="24"/>
              </w:rPr>
              <w:t>m²</w:t>
            </w:r>
          </w:p>
        </w:tc>
      </w:tr>
    </w:tbl>
    <w:p w14:paraId="5A14B2FB" w14:textId="67231F86" w:rsidR="004D4F13" w:rsidRDefault="004D4F13"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497D3770" w14:textId="63C4A2C5" w:rsidR="004D4F13" w:rsidRDefault="004D4F13"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09A54CAA" w14:textId="257ADB38" w:rsidR="004D4F13" w:rsidRDefault="004D4F13"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7538B56D" w14:textId="1B951EBF" w:rsidR="004D4F13" w:rsidRDefault="004D4F13"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42C93A83" w14:textId="3CD6851D" w:rsidR="004D4F13" w:rsidRDefault="004D4F13"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0CBD74FE" w14:textId="5B3DE460" w:rsidR="004D4F13" w:rsidRDefault="004D4F13"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706F283D" w14:textId="7367A58B" w:rsidR="004D4F13" w:rsidRDefault="004D4F13"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6A46A939" w14:textId="33D6E6EB" w:rsidR="004D4F13" w:rsidRDefault="004D4F13"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56659ED6" w14:textId="138B4CF0" w:rsidR="004D4F13" w:rsidRDefault="004D4F13" w:rsidP="00C4340E">
      <w:pPr>
        <w:overflowPunct w:val="0"/>
        <w:autoSpaceDE w:val="0"/>
        <w:autoSpaceDN w:val="0"/>
        <w:adjustRightInd w:val="0"/>
        <w:spacing w:before="120" w:after="240" w:line="240" w:lineRule="auto"/>
        <w:textAlignment w:val="baseline"/>
        <w:rPr>
          <w:rFonts w:ascii="Times New Roman" w:eastAsia="Times New Roman" w:hAnsi="Times New Roman" w:cs="Times New Roman"/>
          <w:b/>
          <w:sz w:val="40"/>
          <w:szCs w:val="40"/>
          <w:lang w:val="en-US"/>
        </w:rPr>
      </w:pPr>
    </w:p>
    <w:p w14:paraId="39A60410" w14:textId="30F6A138" w:rsidR="00AD5B2C" w:rsidRDefault="00AD5B2C" w:rsidP="00F36B92">
      <w:pPr>
        <w:pStyle w:val="NoSpacing"/>
        <w:rPr>
          <w:rFonts w:ascii="Times New Roman" w:eastAsia="Times New Roman" w:hAnsi="Times New Roman" w:cs="Times New Roman"/>
          <w:b/>
          <w:sz w:val="40"/>
          <w:szCs w:val="40"/>
          <w:lang w:val="en-US"/>
        </w:rPr>
      </w:pPr>
    </w:p>
    <w:p w14:paraId="3943DBB7" w14:textId="77777777" w:rsidR="00F36B92" w:rsidRDefault="00F36B92" w:rsidP="00F36B92">
      <w:pPr>
        <w:pStyle w:val="NoSpacing"/>
        <w:rPr>
          <w:rFonts w:ascii="Times New Roman" w:eastAsia="Times New Roman" w:hAnsi="Times New Roman" w:cs="Times New Roman"/>
          <w:b/>
          <w:sz w:val="40"/>
          <w:szCs w:val="40"/>
          <w:lang w:val="en-US"/>
        </w:rPr>
      </w:pPr>
    </w:p>
    <w:p w14:paraId="7B50DCA9" w14:textId="77777777" w:rsidR="00F36B92" w:rsidRDefault="00F36B92" w:rsidP="00F36B92">
      <w:pPr>
        <w:pStyle w:val="NoSpacing"/>
        <w:rPr>
          <w:rFonts w:ascii="Times New Roman" w:eastAsia="Times New Roman" w:hAnsi="Times New Roman" w:cs="Times New Roman"/>
          <w:b/>
          <w:sz w:val="40"/>
          <w:szCs w:val="40"/>
          <w:lang w:val="en-US"/>
        </w:rPr>
      </w:pPr>
    </w:p>
    <w:p w14:paraId="09DB9078" w14:textId="3D1DF313" w:rsidR="000539E7" w:rsidRPr="000539E7" w:rsidRDefault="00AC190B" w:rsidP="000539E7">
      <w:pPr>
        <w:overflowPunct w:val="0"/>
        <w:autoSpaceDE w:val="0"/>
        <w:autoSpaceDN w:val="0"/>
        <w:adjustRightInd w:val="0"/>
        <w:spacing w:before="120" w:after="240" w:line="240" w:lineRule="auto"/>
        <w:jc w:val="center"/>
        <w:textAlignment w:val="baseline"/>
        <w:rPr>
          <w:rFonts w:ascii="Times New Roman" w:eastAsia="Times New Roman" w:hAnsi="Times New Roman" w:cs="Times New Roman"/>
          <w:b/>
          <w:sz w:val="40"/>
          <w:szCs w:val="40"/>
          <w:lang w:val="en-US"/>
        </w:rPr>
      </w:pPr>
      <w:r>
        <w:rPr>
          <w:rFonts w:ascii="Times New Roman" w:eastAsia="Times New Roman" w:hAnsi="Times New Roman" w:cs="Times New Roman"/>
          <w:b/>
          <w:sz w:val="40"/>
          <w:szCs w:val="40"/>
          <w:lang w:val="en-US"/>
        </w:rPr>
        <w:t xml:space="preserve">Section IX. </w:t>
      </w:r>
      <w:r w:rsidR="000539E7" w:rsidRPr="000539E7">
        <w:rPr>
          <w:rFonts w:ascii="Times New Roman" w:eastAsia="Times New Roman" w:hAnsi="Times New Roman" w:cs="Times New Roman"/>
          <w:b/>
          <w:sz w:val="40"/>
          <w:szCs w:val="40"/>
          <w:lang w:val="en-US"/>
        </w:rPr>
        <w:t>Checklist of Technical and Financial Documents</w:t>
      </w:r>
    </w:p>
    <w:tbl>
      <w:tblPr>
        <w:tblW w:w="9118" w:type="dxa"/>
        <w:tblLayout w:type="fixed"/>
        <w:tblLook w:val="0400" w:firstRow="0" w:lastRow="0" w:firstColumn="0" w:lastColumn="0" w:noHBand="0" w:noVBand="1"/>
      </w:tblPr>
      <w:tblGrid>
        <w:gridCol w:w="873"/>
        <w:gridCol w:w="100"/>
        <w:gridCol w:w="8145"/>
      </w:tblGrid>
      <w:tr w:rsidR="000539E7" w:rsidRPr="00282961" w14:paraId="79435C04" w14:textId="77777777" w:rsidTr="007D4850">
        <w:trPr>
          <w:trHeight w:val="224"/>
        </w:trPr>
        <w:tc>
          <w:tcPr>
            <w:tcW w:w="9118" w:type="dxa"/>
            <w:gridSpan w:val="3"/>
            <w:vAlign w:val="center"/>
          </w:tcPr>
          <w:p w14:paraId="4741FAF3" w14:textId="77777777" w:rsidR="000539E7" w:rsidRPr="00282961" w:rsidRDefault="000539E7" w:rsidP="006C5D19">
            <w:pPr>
              <w:widowControl w:val="0"/>
              <w:numPr>
                <w:ilvl w:val="0"/>
                <w:numId w:val="41"/>
              </w:numPr>
              <w:pBdr>
                <w:top w:val="nil"/>
                <w:left w:val="nil"/>
                <w:bottom w:val="nil"/>
                <w:right w:val="nil"/>
                <w:between w:val="nil"/>
              </w:pBdr>
              <w:overflowPunct w:val="0"/>
              <w:autoSpaceDE w:val="0"/>
              <w:autoSpaceDN w:val="0"/>
              <w:adjustRightInd w:val="0"/>
              <w:spacing w:before="120" w:after="0" w:line="240" w:lineRule="auto"/>
              <w:ind w:right="632"/>
              <w:jc w:val="both"/>
              <w:textAlignment w:val="baseline"/>
              <w:rPr>
                <w:rFonts w:ascii="Calibri" w:eastAsia="Times New Roman" w:hAnsi="Calibri" w:cs="Calibri"/>
                <w:b/>
                <w:color w:val="000000"/>
                <w:sz w:val="24"/>
                <w:szCs w:val="24"/>
                <w:lang w:val="en-US"/>
              </w:rPr>
            </w:pPr>
            <w:r w:rsidRPr="00282961">
              <w:rPr>
                <w:rFonts w:ascii="Calibri" w:eastAsia="Times New Roman" w:hAnsi="Calibri" w:cs="Calibri"/>
                <w:b/>
                <w:color w:val="000000"/>
                <w:sz w:val="24"/>
                <w:szCs w:val="24"/>
                <w:lang w:val="en-US"/>
              </w:rPr>
              <w:t>TECHNICAL COMPONENT ENVELOPE</w:t>
            </w:r>
          </w:p>
          <w:p w14:paraId="49450E53" w14:textId="77777777" w:rsidR="000539E7" w:rsidRPr="00282961" w:rsidRDefault="000539E7" w:rsidP="000539E7">
            <w:pPr>
              <w:pBdr>
                <w:top w:val="nil"/>
                <w:left w:val="nil"/>
                <w:bottom w:val="nil"/>
                <w:right w:val="nil"/>
                <w:between w:val="nil"/>
              </w:pBdr>
              <w:overflowPunct w:val="0"/>
              <w:autoSpaceDE w:val="0"/>
              <w:autoSpaceDN w:val="0"/>
              <w:adjustRightInd w:val="0"/>
              <w:spacing w:after="0" w:line="240" w:lineRule="auto"/>
              <w:ind w:left="360" w:right="632"/>
              <w:jc w:val="both"/>
              <w:textAlignment w:val="baseline"/>
              <w:rPr>
                <w:rFonts w:ascii="Calibri" w:eastAsia="Times New Roman" w:hAnsi="Calibri" w:cs="Calibri"/>
                <w:b/>
                <w:color w:val="000000"/>
                <w:sz w:val="24"/>
                <w:szCs w:val="24"/>
                <w:lang w:val="en-US"/>
              </w:rPr>
            </w:pPr>
            <w:r w:rsidRPr="00282961">
              <w:rPr>
                <w:rFonts w:ascii="Calibri" w:eastAsia="Times New Roman" w:hAnsi="Calibri" w:cs="Calibri"/>
                <w:b/>
                <w:color w:val="000000"/>
                <w:sz w:val="24"/>
                <w:szCs w:val="24"/>
                <w:lang w:val="en-US"/>
              </w:rPr>
              <w:t xml:space="preserve"> </w:t>
            </w:r>
          </w:p>
        </w:tc>
      </w:tr>
      <w:tr w:rsidR="000539E7" w:rsidRPr="00282961" w14:paraId="2F0CD0B0" w14:textId="77777777" w:rsidTr="007D4850">
        <w:tc>
          <w:tcPr>
            <w:tcW w:w="9118" w:type="dxa"/>
            <w:gridSpan w:val="3"/>
          </w:tcPr>
          <w:p w14:paraId="282E0BCD" w14:textId="77777777" w:rsidR="000539E7" w:rsidRPr="00282961" w:rsidRDefault="000539E7" w:rsidP="000539E7">
            <w:pPr>
              <w:pBdr>
                <w:top w:val="nil"/>
                <w:left w:val="nil"/>
                <w:bottom w:val="nil"/>
                <w:right w:val="nil"/>
                <w:between w:val="nil"/>
              </w:pBdr>
              <w:overflowPunct w:val="0"/>
              <w:autoSpaceDE w:val="0"/>
              <w:autoSpaceDN w:val="0"/>
              <w:adjustRightInd w:val="0"/>
              <w:spacing w:after="0" w:line="240" w:lineRule="auto"/>
              <w:ind w:right="632" w:firstLine="426"/>
              <w:jc w:val="center"/>
              <w:textAlignment w:val="baseline"/>
              <w:rPr>
                <w:rFonts w:ascii="Calibri" w:eastAsia="Times New Roman" w:hAnsi="Calibri" w:cs="Calibri"/>
                <w:b/>
                <w:i/>
                <w:color w:val="000000"/>
                <w:sz w:val="24"/>
                <w:szCs w:val="24"/>
                <w:lang w:val="en-US"/>
              </w:rPr>
            </w:pPr>
            <w:r w:rsidRPr="00282961">
              <w:rPr>
                <w:rFonts w:ascii="Calibri" w:eastAsia="Times New Roman" w:hAnsi="Calibri" w:cs="Calibri"/>
                <w:b/>
                <w:i/>
                <w:color w:val="000000"/>
                <w:sz w:val="24"/>
                <w:szCs w:val="24"/>
                <w:lang w:val="en-US"/>
              </w:rPr>
              <w:t>Class “A” Documents</w:t>
            </w:r>
          </w:p>
          <w:p w14:paraId="0987852D" w14:textId="77777777" w:rsidR="000539E7" w:rsidRPr="00282961" w:rsidRDefault="000539E7" w:rsidP="000539E7">
            <w:pPr>
              <w:pBdr>
                <w:top w:val="nil"/>
                <w:left w:val="nil"/>
                <w:bottom w:val="nil"/>
                <w:right w:val="nil"/>
                <w:between w:val="nil"/>
              </w:pBdr>
              <w:overflowPunct w:val="0"/>
              <w:autoSpaceDE w:val="0"/>
              <w:autoSpaceDN w:val="0"/>
              <w:adjustRightInd w:val="0"/>
              <w:spacing w:after="0" w:line="240" w:lineRule="auto"/>
              <w:ind w:right="632" w:firstLine="426"/>
              <w:jc w:val="center"/>
              <w:textAlignment w:val="baseline"/>
              <w:rPr>
                <w:rFonts w:ascii="Calibri" w:eastAsia="Times New Roman" w:hAnsi="Calibri" w:cs="Calibri"/>
                <w:b/>
                <w:i/>
                <w:color w:val="000000"/>
                <w:sz w:val="24"/>
                <w:szCs w:val="24"/>
                <w:lang w:val="en-US"/>
              </w:rPr>
            </w:pPr>
          </w:p>
        </w:tc>
      </w:tr>
      <w:tr w:rsidR="000539E7" w:rsidRPr="00282961" w14:paraId="5DFED150" w14:textId="77777777" w:rsidTr="007D4850">
        <w:tc>
          <w:tcPr>
            <w:tcW w:w="9118" w:type="dxa"/>
            <w:gridSpan w:val="3"/>
          </w:tcPr>
          <w:p w14:paraId="19AEB267" w14:textId="77777777" w:rsidR="000539E7" w:rsidRPr="00282961" w:rsidRDefault="000539E7" w:rsidP="000539E7">
            <w:pPr>
              <w:pBdr>
                <w:top w:val="nil"/>
                <w:left w:val="nil"/>
                <w:bottom w:val="nil"/>
                <w:right w:val="nil"/>
                <w:between w:val="nil"/>
              </w:pBdr>
              <w:overflowPunct w:val="0"/>
              <w:autoSpaceDE w:val="0"/>
              <w:autoSpaceDN w:val="0"/>
              <w:adjustRightInd w:val="0"/>
              <w:spacing w:after="0" w:line="240" w:lineRule="auto"/>
              <w:ind w:right="632" w:firstLine="426"/>
              <w:jc w:val="both"/>
              <w:textAlignment w:val="baseline"/>
              <w:rPr>
                <w:rFonts w:ascii="Calibri" w:eastAsia="Times New Roman" w:hAnsi="Calibri" w:cs="Calibri"/>
                <w:i/>
                <w:color w:val="000000"/>
                <w:sz w:val="24"/>
                <w:szCs w:val="24"/>
                <w:u w:val="single"/>
                <w:lang w:val="en-US"/>
              </w:rPr>
            </w:pPr>
            <w:r w:rsidRPr="00282961">
              <w:rPr>
                <w:rFonts w:ascii="Calibri" w:eastAsia="Times New Roman" w:hAnsi="Calibri" w:cs="Calibri"/>
                <w:i/>
                <w:color w:val="000000"/>
                <w:sz w:val="24"/>
                <w:szCs w:val="24"/>
                <w:u w:val="single"/>
                <w:lang w:val="en-US"/>
              </w:rPr>
              <w:t>Legal Documents</w:t>
            </w:r>
          </w:p>
        </w:tc>
      </w:tr>
      <w:tr w:rsidR="000539E7" w:rsidRPr="00282961" w14:paraId="6FFB5B6D" w14:textId="77777777" w:rsidTr="007D4850">
        <w:tc>
          <w:tcPr>
            <w:tcW w:w="873" w:type="dxa"/>
          </w:tcPr>
          <w:p w14:paraId="13B0D73C"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0"/>
                <w:id w:val="1621415449"/>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023DE53A" w14:textId="77777777" w:rsidR="000539E7" w:rsidRPr="00282961" w:rsidRDefault="000539E7" w:rsidP="006C5D19">
            <w:pPr>
              <w:numPr>
                <w:ilvl w:val="3"/>
                <w:numId w:val="42"/>
              </w:numPr>
              <w:pBdr>
                <w:top w:val="nil"/>
                <w:left w:val="nil"/>
                <w:bottom w:val="nil"/>
                <w:right w:val="nil"/>
                <w:between w:val="nil"/>
              </w:pBdr>
              <w:overflowPunct w:val="0"/>
              <w:autoSpaceDE w:val="0"/>
              <w:autoSpaceDN w:val="0"/>
              <w:adjustRightInd w:val="0"/>
              <w:spacing w:before="120" w:after="0" w:line="240" w:lineRule="auto"/>
              <w:ind w:left="556" w:hanging="540"/>
              <w:jc w:val="both"/>
              <w:textAlignment w:val="baseline"/>
              <w:rPr>
                <w:rFonts w:ascii="Calibri" w:eastAsia="Times New Roman" w:hAnsi="Calibri" w:cs="Calibri"/>
                <w:sz w:val="24"/>
                <w:szCs w:val="24"/>
                <w:lang w:val="en-US"/>
              </w:rPr>
            </w:pPr>
            <w:r w:rsidRPr="00282961">
              <w:rPr>
                <w:rFonts w:ascii="Calibri" w:eastAsia="Times New Roman" w:hAnsi="Calibri" w:cs="Calibri"/>
                <w:color w:val="000000"/>
                <w:sz w:val="24"/>
                <w:szCs w:val="24"/>
                <w:lang w:val="en-US"/>
              </w:rPr>
              <w:t>Valid PhilGEPS Registration Certificate (Platinum Membership) (all pages);</w:t>
            </w:r>
          </w:p>
          <w:p w14:paraId="1B8FA00A" w14:textId="77777777" w:rsidR="000539E7" w:rsidRPr="00282961" w:rsidRDefault="000539E7" w:rsidP="000539E7">
            <w:pPr>
              <w:tabs>
                <w:tab w:val="left" w:pos="1800"/>
              </w:tabs>
              <w:overflowPunct w:val="0"/>
              <w:autoSpaceDE w:val="0"/>
              <w:autoSpaceDN w:val="0"/>
              <w:adjustRightInd w:val="0"/>
              <w:spacing w:after="0" w:line="240" w:lineRule="auto"/>
              <w:ind w:left="610"/>
              <w:jc w:val="both"/>
              <w:textAlignment w:val="baseline"/>
              <w:rPr>
                <w:rFonts w:ascii="Calibri" w:eastAsia="Times New Roman" w:hAnsi="Calibri" w:cs="Calibri"/>
                <w:sz w:val="24"/>
                <w:szCs w:val="24"/>
                <w:u w:val="single"/>
                <w:lang w:val="en-US"/>
              </w:rPr>
            </w:pPr>
            <w:r w:rsidRPr="00282961">
              <w:rPr>
                <w:rFonts w:ascii="Calibri" w:eastAsia="Times New Roman" w:hAnsi="Calibri" w:cs="Calibri"/>
                <w:b/>
                <w:sz w:val="24"/>
                <w:szCs w:val="24"/>
                <w:u w:val="single"/>
                <w:lang w:val="en-US"/>
              </w:rPr>
              <w:t>or</w:t>
            </w:r>
          </w:p>
        </w:tc>
      </w:tr>
      <w:tr w:rsidR="000539E7" w:rsidRPr="00282961" w14:paraId="10B4FCC5" w14:textId="77777777" w:rsidTr="007D4850">
        <w:tc>
          <w:tcPr>
            <w:tcW w:w="873" w:type="dxa"/>
          </w:tcPr>
          <w:p w14:paraId="18EF537F"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1"/>
                <w:id w:val="-265771662"/>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3062DC05" w14:textId="4DC0378B" w:rsidR="000539E7" w:rsidRPr="00282961" w:rsidRDefault="000539E7" w:rsidP="006C5D19">
            <w:pPr>
              <w:numPr>
                <w:ilvl w:val="3"/>
                <w:numId w:val="42"/>
              </w:numPr>
              <w:pBdr>
                <w:top w:val="nil"/>
                <w:left w:val="nil"/>
                <w:bottom w:val="nil"/>
                <w:right w:val="nil"/>
                <w:between w:val="nil"/>
              </w:pBdr>
              <w:overflowPunct w:val="0"/>
              <w:autoSpaceDE w:val="0"/>
              <w:autoSpaceDN w:val="0"/>
              <w:adjustRightInd w:val="0"/>
              <w:spacing w:before="120" w:after="0" w:line="240" w:lineRule="auto"/>
              <w:ind w:left="556" w:hanging="540"/>
              <w:jc w:val="both"/>
              <w:textAlignment w:val="baseline"/>
              <w:rPr>
                <w:rFonts w:ascii="Calibri" w:eastAsia="Times New Roman" w:hAnsi="Calibri" w:cs="Calibri"/>
                <w:color w:val="000000"/>
                <w:sz w:val="24"/>
                <w:szCs w:val="24"/>
                <w:lang w:val="en-US"/>
              </w:rPr>
            </w:pPr>
            <w:bookmarkStart w:id="111" w:name="_heading=h.1d96cc0" w:colFirst="0" w:colLast="0"/>
            <w:bookmarkEnd w:id="111"/>
            <w:r w:rsidRPr="00282961">
              <w:rPr>
                <w:rFonts w:ascii="Calibri" w:eastAsia="Times New Roman" w:hAnsi="Calibri" w:cs="Calibri"/>
                <w:color w:val="000000"/>
                <w:sz w:val="24"/>
                <w:szCs w:val="24"/>
                <w:lang w:val="en-US"/>
              </w:rPr>
              <w:t>Registration certificate from Securities and Exchange Commission (SEC), Department of Trade and Industry (</w:t>
            </w:r>
            <w:r w:rsidR="00713B23" w:rsidRPr="00282961">
              <w:rPr>
                <w:rFonts w:ascii="Calibri" w:eastAsia="Times New Roman" w:hAnsi="Calibri" w:cs="Calibri"/>
                <w:color w:val="000000"/>
                <w:sz w:val="24"/>
                <w:szCs w:val="24"/>
                <w:lang w:val="en-US"/>
              </w:rPr>
              <w:t>DTI) for</w:t>
            </w:r>
            <w:r w:rsidRPr="00282961">
              <w:rPr>
                <w:rFonts w:ascii="Calibri" w:eastAsia="Times New Roman" w:hAnsi="Calibri" w:cs="Calibri"/>
                <w:color w:val="000000"/>
                <w:sz w:val="24"/>
                <w:szCs w:val="24"/>
                <w:lang w:val="en-US"/>
              </w:rPr>
              <w:t xml:space="preserve"> sole proprietorship, or Cooperative Development Authority (CDA) for cooperatives or its equivalent document;</w:t>
            </w:r>
          </w:p>
          <w:p w14:paraId="5B9F7E16" w14:textId="77777777" w:rsidR="000539E7" w:rsidRPr="00282961" w:rsidRDefault="000539E7" w:rsidP="000539E7">
            <w:pPr>
              <w:overflowPunct w:val="0"/>
              <w:autoSpaceDE w:val="0"/>
              <w:autoSpaceDN w:val="0"/>
              <w:adjustRightInd w:val="0"/>
              <w:spacing w:after="0" w:line="240" w:lineRule="auto"/>
              <w:ind w:left="610"/>
              <w:jc w:val="both"/>
              <w:textAlignment w:val="baseline"/>
              <w:rPr>
                <w:rFonts w:ascii="Calibri" w:eastAsia="Times New Roman" w:hAnsi="Calibri" w:cs="Calibri"/>
                <w:sz w:val="24"/>
                <w:szCs w:val="24"/>
                <w:u w:val="single"/>
                <w:lang w:val="en-US"/>
              </w:rPr>
            </w:pPr>
            <w:r w:rsidRPr="00282961">
              <w:rPr>
                <w:rFonts w:ascii="Calibri" w:eastAsia="Times New Roman" w:hAnsi="Calibri" w:cs="Calibri"/>
                <w:b/>
                <w:sz w:val="24"/>
                <w:szCs w:val="24"/>
                <w:u w:val="single"/>
                <w:lang w:val="en-US"/>
              </w:rPr>
              <w:t>and</w:t>
            </w:r>
          </w:p>
        </w:tc>
      </w:tr>
      <w:tr w:rsidR="000539E7" w:rsidRPr="00282961" w14:paraId="4609AC23" w14:textId="77777777" w:rsidTr="007D4850">
        <w:tc>
          <w:tcPr>
            <w:tcW w:w="873" w:type="dxa"/>
          </w:tcPr>
          <w:p w14:paraId="0A51BED4"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2"/>
                <w:id w:val="1658106714"/>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7D127366" w14:textId="77777777" w:rsidR="000539E7" w:rsidRPr="00282961" w:rsidRDefault="000539E7" w:rsidP="006C5D19">
            <w:pPr>
              <w:numPr>
                <w:ilvl w:val="3"/>
                <w:numId w:val="42"/>
              </w:numPr>
              <w:pBdr>
                <w:top w:val="nil"/>
                <w:left w:val="nil"/>
                <w:bottom w:val="nil"/>
                <w:right w:val="nil"/>
                <w:between w:val="nil"/>
              </w:pBdr>
              <w:overflowPunct w:val="0"/>
              <w:autoSpaceDE w:val="0"/>
              <w:autoSpaceDN w:val="0"/>
              <w:adjustRightInd w:val="0"/>
              <w:spacing w:before="120" w:after="0" w:line="240" w:lineRule="auto"/>
              <w:ind w:left="556" w:hanging="540"/>
              <w:jc w:val="both"/>
              <w:textAlignment w:val="baseline"/>
              <w:rPr>
                <w:rFonts w:ascii="Calibri" w:eastAsia="Times New Roman" w:hAnsi="Calibri" w:cs="Calibri"/>
                <w:color w:val="000000"/>
                <w:sz w:val="24"/>
                <w:szCs w:val="24"/>
                <w:lang w:val="en-US"/>
              </w:rPr>
            </w:pPr>
            <w:bookmarkStart w:id="112" w:name="_heading=h.3x8tuzt" w:colFirst="0" w:colLast="0"/>
            <w:bookmarkEnd w:id="112"/>
            <w:r w:rsidRPr="00282961">
              <w:rPr>
                <w:rFonts w:ascii="Calibri" w:eastAsia="Times New Roman" w:hAnsi="Calibri" w:cs="Calibri"/>
                <w:color w:val="000000"/>
                <w:sz w:val="24"/>
                <w:szCs w:val="24"/>
                <w:lang w:val="en-US"/>
              </w:rPr>
              <w:t>Mayor’s or Business permit issued by the city or municipality where the principal place of business of the prospective bidder is located, or the equivalent document for Exclusive Economic Zones or Areas;</w:t>
            </w:r>
          </w:p>
          <w:p w14:paraId="47E20C96" w14:textId="77777777" w:rsidR="000539E7" w:rsidRPr="00282961" w:rsidRDefault="000539E7" w:rsidP="000539E7">
            <w:pPr>
              <w:pBdr>
                <w:top w:val="nil"/>
                <w:left w:val="nil"/>
                <w:bottom w:val="nil"/>
                <w:right w:val="nil"/>
                <w:between w:val="nil"/>
              </w:pBdr>
              <w:overflowPunct w:val="0"/>
              <w:autoSpaceDE w:val="0"/>
              <w:autoSpaceDN w:val="0"/>
              <w:adjustRightInd w:val="0"/>
              <w:spacing w:after="0" w:line="240" w:lineRule="auto"/>
              <w:ind w:left="556"/>
              <w:jc w:val="both"/>
              <w:textAlignment w:val="baseline"/>
              <w:rPr>
                <w:rFonts w:ascii="Calibri" w:eastAsia="Times New Roman" w:hAnsi="Calibri" w:cs="Calibri"/>
                <w:color w:val="000000"/>
                <w:sz w:val="24"/>
                <w:szCs w:val="24"/>
                <w:lang w:val="en-US"/>
              </w:rPr>
            </w:pPr>
            <w:r w:rsidRPr="00282961">
              <w:rPr>
                <w:rFonts w:ascii="Calibri" w:eastAsia="Times New Roman" w:hAnsi="Calibri" w:cs="Calibri"/>
                <w:b/>
                <w:color w:val="000000"/>
                <w:sz w:val="24"/>
                <w:szCs w:val="24"/>
                <w:u w:val="single"/>
                <w:lang w:val="en-US"/>
              </w:rPr>
              <w:t>and</w:t>
            </w:r>
          </w:p>
        </w:tc>
      </w:tr>
      <w:tr w:rsidR="000539E7" w:rsidRPr="00282961" w14:paraId="6E233A4C" w14:textId="77777777" w:rsidTr="007D4850">
        <w:tc>
          <w:tcPr>
            <w:tcW w:w="873" w:type="dxa"/>
          </w:tcPr>
          <w:p w14:paraId="7C1D85CA"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3"/>
                <w:id w:val="-339082825"/>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13A296BD" w14:textId="77777777" w:rsidR="000539E7" w:rsidRPr="00282961" w:rsidRDefault="000539E7" w:rsidP="006C5D19">
            <w:pPr>
              <w:numPr>
                <w:ilvl w:val="0"/>
                <w:numId w:val="43"/>
              </w:numPr>
              <w:overflowPunct w:val="0"/>
              <w:autoSpaceDE w:val="0"/>
              <w:autoSpaceDN w:val="0"/>
              <w:adjustRightInd w:val="0"/>
              <w:spacing w:before="120" w:after="0" w:line="240" w:lineRule="auto"/>
              <w:ind w:left="550" w:hanging="550"/>
              <w:jc w:val="both"/>
              <w:textAlignment w:val="baseline"/>
              <w:rPr>
                <w:rFonts w:ascii="Calibri" w:eastAsia="Times New Roman" w:hAnsi="Calibri" w:cs="Calibri"/>
                <w:sz w:val="24"/>
                <w:szCs w:val="24"/>
                <w:lang w:val="en-US"/>
              </w:rPr>
            </w:pPr>
            <w:r w:rsidRPr="00282961">
              <w:rPr>
                <w:rFonts w:ascii="Calibri" w:eastAsia="Times New Roman" w:hAnsi="Calibri" w:cs="Calibri"/>
                <w:sz w:val="24"/>
                <w:szCs w:val="24"/>
                <w:lang w:val="en-US"/>
              </w:rPr>
              <w:t>Tax clearance per E.O. No. 398, s. 2005, as finally reviewed and approved by the Bureau of Internal Revenue (BIR).</w:t>
            </w:r>
          </w:p>
          <w:p w14:paraId="5F7D89FB" w14:textId="77777777" w:rsidR="000539E7" w:rsidRPr="00282961" w:rsidRDefault="000539E7" w:rsidP="000539E7">
            <w:pPr>
              <w:overflowPunct w:val="0"/>
              <w:autoSpaceDE w:val="0"/>
              <w:autoSpaceDN w:val="0"/>
              <w:adjustRightInd w:val="0"/>
              <w:spacing w:after="0" w:line="240" w:lineRule="auto"/>
              <w:ind w:left="550"/>
              <w:jc w:val="both"/>
              <w:textAlignment w:val="baseline"/>
              <w:rPr>
                <w:rFonts w:ascii="Calibri" w:eastAsia="Times New Roman" w:hAnsi="Calibri" w:cs="Calibri"/>
                <w:sz w:val="24"/>
                <w:szCs w:val="24"/>
                <w:lang w:val="en-US"/>
              </w:rPr>
            </w:pPr>
          </w:p>
        </w:tc>
      </w:tr>
      <w:tr w:rsidR="000539E7" w:rsidRPr="00282961" w14:paraId="50F5982C" w14:textId="77777777" w:rsidTr="007D4850">
        <w:tc>
          <w:tcPr>
            <w:tcW w:w="9118" w:type="dxa"/>
            <w:gridSpan w:val="3"/>
          </w:tcPr>
          <w:p w14:paraId="588066D3" w14:textId="77777777" w:rsidR="000539E7" w:rsidRPr="00282961" w:rsidRDefault="000539E7" w:rsidP="000539E7">
            <w:pPr>
              <w:overflowPunct w:val="0"/>
              <w:autoSpaceDE w:val="0"/>
              <w:autoSpaceDN w:val="0"/>
              <w:adjustRightInd w:val="0"/>
              <w:spacing w:after="0" w:line="240" w:lineRule="auto"/>
              <w:ind w:left="447"/>
              <w:jc w:val="both"/>
              <w:textAlignment w:val="baseline"/>
              <w:rPr>
                <w:rFonts w:ascii="Calibri" w:eastAsia="Times New Roman" w:hAnsi="Calibri" w:cs="Calibri"/>
                <w:sz w:val="24"/>
                <w:szCs w:val="24"/>
                <w:u w:val="single"/>
                <w:lang w:val="en-US"/>
              </w:rPr>
            </w:pPr>
            <w:r w:rsidRPr="00282961">
              <w:rPr>
                <w:rFonts w:ascii="Calibri" w:eastAsia="Times New Roman" w:hAnsi="Calibri" w:cs="Calibri"/>
                <w:i/>
                <w:sz w:val="24"/>
                <w:szCs w:val="24"/>
                <w:u w:val="single"/>
                <w:lang w:val="en-US"/>
              </w:rPr>
              <w:t>Technical Documents</w:t>
            </w:r>
          </w:p>
        </w:tc>
      </w:tr>
      <w:tr w:rsidR="000539E7" w:rsidRPr="00282961" w14:paraId="083F3BFE" w14:textId="77777777" w:rsidTr="007D4850">
        <w:tc>
          <w:tcPr>
            <w:tcW w:w="873" w:type="dxa"/>
          </w:tcPr>
          <w:p w14:paraId="78DBC2EC"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4"/>
                <w:id w:val="425857895"/>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21D1CA01" w14:textId="77777777" w:rsidR="000539E7" w:rsidRPr="00282961" w:rsidRDefault="000539E7" w:rsidP="006C5D19">
            <w:pPr>
              <w:numPr>
                <w:ilvl w:val="0"/>
                <w:numId w:val="43"/>
              </w:numPr>
              <w:overflowPunct w:val="0"/>
              <w:autoSpaceDE w:val="0"/>
              <w:autoSpaceDN w:val="0"/>
              <w:adjustRightInd w:val="0"/>
              <w:spacing w:before="120" w:after="0" w:line="240" w:lineRule="auto"/>
              <w:ind w:left="610" w:hanging="610"/>
              <w:jc w:val="both"/>
              <w:textAlignment w:val="baseline"/>
              <w:rPr>
                <w:rFonts w:ascii="Calibri" w:eastAsia="Times New Roman" w:hAnsi="Calibri" w:cs="Calibri"/>
                <w:sz w:val="24"/>
                <w:szCs w:val="24"/>
                <w:lang w:val="en-US"/>
              </w:rPr>
            </w:pPr>
            <w:r w:rsidRPr="00282961">
              <w:rPr>
                <w:rFonts w:ascii="Calibri" w:eastAsia="Times New Roman" w:hAnsi="Calibri" w:cs="Calibri"/>
                <w:sz w:val="24"/>
                <w:szCs w:val="24"/>
                <w:lang w:val="en-US"/>
              </w:rPr>
              <w:t xml:space="preserve">Statement of the prospective bidder of all its ongoing government and private contracts, including contracts awarded but not yet started, if any, whether similar or not similar in nature and complexity to the contract to be bid; </w:t>
            </w:r>
            <w:r w:rsidRPr="00282961">
              <w:rPr>
                <w:rFonts w:ascii="Calibri" w:eastAsia="Times New Roman" w:hAnsi="Calibri" w:cs="Calibri"/>
                <w:b/>
                <w:sz w:val="24"/>
                <w:szCs w:val="24"/>
                <w:u w:val="single"/>
                <w:lang w:val="en-US"/>
              </w:rPr>
              <w:t>and</w:t>
            </w:r>
            <w:r w:rsidRPr="00282961">
              <w:rPr>
                <w:rFonts w:ascii="Calibri" w:eastAsia="Times New Roman" w:hAnsi="Calibri" w:cs="Calibri"/>
                <w:sz w:val="24"/>
                <w:szCs w:val="24"/>
                <w:u w:val="single"/>
                <w:lang w:val="en-US"/>
              </w:rPr>
              <w:t xml:space="preserve"> </w:t>
            </w:r>
          </w:p>
        </w:tc>
      </w:tr>
      <w:tr w:rsidR="000539E7" w:rsidRPr="00282961" w14:paraId="52F6FF47" w14:textId="77777777" w:rsidTr="007D4850">
        <w:tc>
          <w:tcPr>
            <w:tcW w:w="873" w:type="dxa"/>
          </w:tcPr>
          <w:p w14:paraId="7CED3884"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5"/>
                <w:id w:val="-1348394035"/>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339E1777" w14:textId="77777777" w:rsidR="000539E7" w:rsidRPr="00282961" w:rsidRDefault="000539E7" w:rsidP="006C5D19">
            <w:pPr>
              <w:numPr>
                <w:ilvl w:val="0"/>
                <w:numId w:val="43"/>
              </w:numPr>
              <w:overflowPunct w:val="0"/>
              <w:autoSpaceDE w:val="0"/>
              <w:autoSpaceDN w:val="0"/>
              <w:adjustRightInd w:val="0"/>
              <w:spacing w:before="120" w:after="0" w:line="240" w:lineRule="auto"/>
              <w:ind w:left="587" w:hanging="587"/>
              <w:jc w:val="both"/>
              <w:textAlignment w:val="baseline"/>
              <w:rPr>
                <w:rFonts w:ascii="Calibri" w:eastAsia="Times New Roman" w:hAnsi="Calibri" w:cs="Calibri"/>
                <w:sz w:val="24"/>
                <w:szCs w:val="24"/>
                <w:lang w:val="en-US"/>
              </w:rPr>
            </w:pPr>
            <w:r w:rsidRPr="00282961">
              <w:rPr>
                <w:rFonts w:ascii="Calibri" w:eastAsia="Times New Roman" w:hAnsi="Calibri" w:cs="Calibri"/>
                <w:sz w:val="24"/>
                <w:szCs w:val="24"/>
                <w:lang w:val="en-US"/>
              </w:rPr>
              <w:t xml:space="preserve">Statement of the bidder’s Single Largest Completed Contract (SLCC) similar to the contract to be bid, except under conditions provided under the rules; </w:t>
            </w:r>
            <w:r w:rsidRPr="00282961">
              <w:rPr>
                <w:rFonts w:ascii="Calibri" w:eastAsia="Times New Roman" w:hAnsi="Calibri" w:cs="Calibri"/>
                <w:b/>
                <w:sz w:val="24"/>
                <w:szCs w:val="24"/>
                <w:u w:val="single"/>
                <w:lang w:val="en-US"/>
              </w:rPr>
              <w:t>and</w:t>
            </w:r>
          </w:p>
        </w:tc>
      </w:tr>
      <w:tr w:rsidR="000539E7" w:rsidRPr="00282961" w14:paraId="55CF8DC3" w14:textId="77777777" w:rsidTr="007D4850">
        <w:tc>
          <w:tcPr>
            <w:tcW w:w="873" w:type="dxa"/>
          </w:tcPr>
          <w:p w14:paraId="68AC38D5"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6"/>
                <w:id w:val="-1204471777"/>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320D2EC1" w14:textId="77777777" w:rsidR="000539E7" w:rsidRPr="00282961" w:rsidRDefault="000539E7" w:rsidP="006C5D19">
            <w:pPr>
              <w:numPr>
                <w:ilvl w:val="0"/>
                <w:numId w:val="43"/>
              </w:numPr>
              <w:overflowPunct w:val="0"/>
              <w:autoSpaceDE w:val="0"/>
              <w:autoSpaceDN w:val="0"/>
              <w:adjustRightInd w:val="0"/>
              <w:spacing w:before="120" w:after="0" w:line="240" w:lineRule="auto"/>
              <w:ind w:left="587" w:hanging="587"/>
              <w:jc w:val="both"/>
              <w:textAlignment w:val="baseline"/>
              <w:rPr>
                <w:rFonts w:ascii="Calibri" w:eastAsia="Times New Roman" w:hAnsi="Calibri" w:cs="Calibri"/>
                <w:sz w:val="24"/>
                <w:szCs w:val="24"/>
                <w:lang w:val="en-US"/>
              </w:rPr>
            </w:pPr>
            <w:bookmarkStart w:id="113" w:name="_heading=h.2ce457m" w:colFirst="0" w:colLast="0"/>
            <w:bookmarkEnd w:id="113"/>
            <w:r w:rsidRPr="00282961">
              <w:rPr>
                <w:rFonts w:ascii="Calibri" w:eastAsia="Times New Roman" w:hAnsi="Calibri" w:cs="Calibri"/>
                <w:sz w:val="24"/>
                <w:szCs w:val="24"/>
                <w:lang w:val="en-US"/>
              </w:rPr>
              <w:t xml:space="preserve">Philippine Contractors Accreditation Board (PCAB) License; </w:t>
            </w:r>
          </w:p>
          <w:p w14:paraId="3EC760C1" w14:textId="77777777" w:rsidR="000539E7" w:rsidRPr="00282961" w:rsidRDefault="000539E7" w:rsidP="000539E7">
            <w:pPr>
              <w:overflowPunct w:val="0"/>
              <w:autoSpaceDE w:val="0"/>
              <w:autoSpaceDN w:val="0"/>
              <w:adjustRightInd w:val="0"/>
              <w:spacing w:after="0" w:line="240" w:lineRule="auto"/>
              <w:ind w:left="610"/>
              <w:jc w:val="both"/>
              <w:textAlignment w:val="baseline"/>
              <w:rPr>
                <w:rFonts w:ascii="Calibri" w:eastAsia="Times New Roman" w:hAnsi="Calibri" w:cs="Calibri"/>
                <w:b/>
                <w:sz w:val="24"/>
                <w:szCs w:val="24"/>
                <w:u w:val="single"/>
                <w:lang w:val="en-US"/>
              </w:rPr>
            </w:pPr>
            <w:r w:rsidRPr="00282961">
              <w:rPr>
                <w:rFonts w:ascii="Calibri" w:eastAsia="Times New Roman" w:hAnsi="Calibri" w:cs="Calibri"/>
                <w:b/>
                <w:sz w:val="24"/>
                <w:szCs w:val="24"/>
                <w:u w:val="single"/>
                <w:lang w:val="en-US"/>
              </w:rPr>
              <w:t xml:space="preserve">or </w:t>
            </w:r>
          </w:p>
          <w:p w14:paraId="01D7A043" w14:textId="77777777" w:rsidR="000539E7" w:rsidRPr="00282961" w:rsidRDefault="000539E7" w:rsidP="000539E7">
            <w:pPr>
              <w:overflowPunct w:val="0"/>
              <w:autoSpaceDE w:val="0"/>
              <w:autoSpaceDN w:val="0"/>
              <w:adjustRightInd w:val="0"/>
              <w:spacing w:after="0" w:line="240" w:lineRule="auto"/>
              <w:ind w:left="610"/>
              <w:jc w:val="both"/>
              <w:textAlignment w:val="baseline"/>
              <w:rPr>
                <w:rFonts w:ascii="Calibri" w:eastAsia="Times New Roman" w:hAnsi="Calibri" w:cs="Calibri"/>
                <w:sz w:val="24"/>
                <w:szCs w:val="24"/>
                <w:lang w:val="en-US"/>
              </w:rPr>
            </w:pPr>
            <w:r w:rsidRPr="00282961">
              <w:rPr>
                <w:rFonts w:ascii="Calibri" w:eastAsia="Times New Roman" w:hAnsi="Calibri" w:cs="Calibri"/>
                <w:sz w:val="24"/>
                <w:szCs w:val="24"/>
                <w:lang w:val="en-US"/>
              </w:rPr>
              <w:t xml:space="preserve">Special PCAB License in case of Joint Ventures; </w:t>
            </w:r>
          </w:p>
          <w:p w14:paraId="482BDD24" w14:textId="77777777" w:rsidR="000539E7" w:rsidRPr="00282961" w:rsidRDefault="000539E7" w:rsidP="000539E7">
            <w:pPr>
              <w:overflowPunct w:val="0"/>
              <w:autoSpaceDE w:val="0"/>
              <w:autoSpaceDN w:val="0"/>
              <w:adjustRightInd w:val="0"/>
              <w:spacing w:after="0" w:line="240" w:lineRule="auto"/>
              <w:ind w:left="587"/>
              <w:jc w:val="both"/>
              <w:textAlignment w:val="baseline"/>
              <w:rPr>
                <w:rFonts w:ascii="Calibri" w:eastAsia="Times New Roman" w:hAnsi="Calibri" w:cs="Calibri"/>
                <w:sz w:val="24"/>
                <w:szCs w:val="24"/>
                <w:lang w:val="en-US"/>
              </w:rPr>
            </w:pPr>
            <w:r w:rsidRPr="00282961">
              <w:rPr>
                <w:rFonts w:ascii="Calibri" w:eastAsia="Times New Roman" w:hAnsi="Calibri" w:cs="Calibri"/>
                <w:b/>
                <w:sz w:val="24"/>
                <w:szCs w:val="24"/>
                <w:u w:val="single"/>
                <w:lang w:val="en-US"/>
              </w:rPr>
              <w:t>and</w:t>
            </w:r>
            <w:r w:rsidRPr="00282961">
              <w:rPr>
                <w:rFonts w:ascii="Calibri" w:eastAsia="Times New Roman" w:hAnsi="Calibri" w:cs="Calibri"/>
                <w:sz w:val="24"/>
                <w:szCs w:val="24"/>
                <w:lang w:val="en-US"/>
              </w:rPr>
              <w:t xml:space="preserve"> registration for the type and cost of the contract to be bid; </w:t>
            </w:r>
            <w:r w:rsidRPr="00282961">
              <w:rPr>
                <w:rFonts w:ascii="Calibri" w:eastAsia="Times New Roman" w:hAnsi="Calibri" w:cs="Calibri"/>
                <w:b/>
                <w:sz w:val="24"/>
                <w:szCs w:val="24"/>
                <w:u w:val="single"/>
                <w:lang w:val="en-US"/>
              </w:rPr>
              <w:t>and</w:t>
            </w:r>
          </w:p>
        </w:tc>
      </w:tr>
      <w:tr w:rsidR="000539E7" w:rsidRPr="00282961" w14:paraId="4512068C" w14:textId="77777777" w:rsidTr="007D4850">
        <w:tc>
          <w:tcPr>
            <w:tcW w:w="873" w:type="dxa"/>
          </w:tcPr>
          <w:p w14:paraId="167E60F6"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7"/>
                <w:id w:val="1134747802"/>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095A7F28" w14:textId="77777777" w:rsidR="000539E7" w:rsidRPr="00282961" w:rsidRDefault="000539E7" w:rsidP="006C5D19">
            <w:pPr>
              <w:widowControl w:val="0"/>
              <w:numPr>
                <w:ilvl w:val="0"/>
                <w:numId w:val="43"/>
              </w:numPr>
              <w:pBdr>
                <w:top w:val="nil"/>
                <w:left w:val="nil"/>
                <w:bottom w:val="nil"/>
                <w:right w:val="nil"/>
                <w:between w:val="nil"/>
              </w:pBdr>
              <w:overflowPunct w:val="0"/>
              <w:autoSpaceDE w:val="0"/>
              <w:autoSpaceDN w:val="0"/>
              <w:adjustRightInd w:val="0"/>
              <w:spacing w:before="120" w:after="0" w:line="240" w:lineRule="auto"/>
              <w:ind w:left="587" w:hanging="587"/>
              <w:jc w:val="both"/>
              <w:textAlignment w:val="baseline"/>
              <w:rPr>
                <w:rFonts w:ascii="Calibri" w:eastAsia="Times New Roman" w:hAnsi="Calibri" w:cs="Calibri"/>
                <w:sz w:val="24"/>
                <w:szCs w:val="24"/>
                <w:lang w:val="en-US"/>
              </w:rPr>
            </w:pPr>
            <w:r w:rsidRPr="00282961">
              <w:rPr>
                <w:rFonts w:ascii="Calibri" w:eastAsia="Times New Roman" w:hAnsi="Calibri" w:cs="Calibri"/>
                <w:color w:val="000000"/>
                <w:sz w:val="24"/>
                <w:szCs w:val="24"/>
                <w:lang w:val="en-US"/>
              </w:rPr>
              <w:t>Original copy of Bid Security. If in the form of a Surety Bond, submit also a certification issued by the Insurance Commission;</w:t>
            </w:r>
          </w:p>
          <w:p w14:paraId="6FCCE770" w14:textId="77777777" w:rsidR="000539E7" w:rsidRPr="00282961" w:rsidRDefault="000539E7" w:rsidP="000539E7">
            <w:pPr>
              <w:pBdr>
                <w:top w:val="nil"/>
                <w:left w:val="nil"/>
                <w:bottom w:val="nil"/>
                <w:right w:val="nil"/>
                <w:between w:val="nil"/>
              </w:pBdr>
              <w:overflowPunct w:val="0"/>
              <w:autoSpaceDE w:val="0"/>
              <w:autoSpaceDN w:val="0"/>
              <w:adjustRightInd w:val="0"/>
              <w:spacing w:after="0" w:line="240" w:lineRule="auto"/>
              <w:ind w:left="587"/>
              <w:jc w:val="both"/>
              <w:textAlignment w:val="baseline"/>
              <w:rPr>
                <w:rFonts w:ascii="Calibri" w:eastAsia="Times New Roman" w:hAnsi="Calibri" w:cs="Calibri"/>
                <w:b/>
                <w:color w:val="000000"/>
                <w:sz w:val="24"/>
                <w:szCs w:val="24"/>
                <w:u w:val="single"/>
                <w:lang w:val="en-US"/>
              </w:rPr>
            </w:pPr>
            <w:r w:rsidRPr="00282961">
              <w:rPr>
                <w:rFonts w:ascii="Calibri" w:eastAsia="Times New Roman" w:hAnsi="Calibri" w:cs="Calibri"/>
                <w:b/>
                <w:color w:val="000000"/>
                <w:sz w:val="24"/>
                <w:szCs w:val="24"/>
                <w:u w:val="single"/>
                <w:lang w:val="en-US"/>
              </w:rPr>
              <w:t>or</w:t>
            </w:r>
          </w:p>
          <w:p w14:paraId="22D79F96" w14:textId="77777777" w:rsidR="000539E7" w:rsidRPr="00282961" w:rsidRDefault="000539E7" w:rsidP="000539E7">
            <w:pPr>
              <w:pBdr>
                <w:top w:val="nil"/>
                <w:left w:val="nil"/>
                <w:bottom w:val="nil"/>
                <w:right w:val="nil"/>
                <w:between w:val="nil"/>
              </w:pBdr>
              <w:overflowPunct w:val="0"/>
              <w:autoSpaceDE w:val="0"/>
              <w:autoSpaceDN w:val="0"/>
              <w:adjustRightInd w:val="0"/>
              <w:spacing w:after="0" w:line="240" w:lineRule="auto"/>
              <w:ind w:left="587" w:right="125"/>
              <w:jc w:val="both"/>
              <w:textAlignment w:val="baseline"/>
              <w:rPr>
                <w:rFonts w:ascii="Calibri" w:eastAsia="Times New Roman" w:hAnsi="Calibri" w:cs="Calibri"/>
                <w:color w:val="000000"/>
                <w:sz w:val="24"/>
                <w:szCs w:val="24"/>
                <w:lang w:val="en-US"/>
              </w:rPr>
            </w:pPr>
            <w:r w:rsidRPr="00282961">
              <w:rPr>
                <w:rFonts w:ascii="Calibri" w:eastAsia="Times New Roman" w:hAnsi="Calibri" w:cs="Calibri"/>
                <w:color w:val="000000"/>
                <w:sz w:val="24"/>
                <w:szCs w:val="24"/>
                <w:lang w:val="en-US"/>
              </w:rPr>
              <w:t xml:space="preserve">Original copy of Notarized Bid Securing Declaration; </w:t>
            </w:r>
            <w:r w:rsidRPr="00282961">
              <w:rPr>
                <w:rFonts w:ascii="Calibri" w:eastAsia="Times New Roman" w:hAnsi="Calibri" w:cs="Calibri"/>
                <w:b/>
                <w:color w:val="000000"/>
                <w:sz w:val="24"/>
                <w:szCs w:val="24"/>
                <w:u w:val="single"/>
                <w:lang w:val="en-US"/>
              </w:rPr>
              <w:t>and</w:t>
            </w:r>
          </w:p>
        </w:tc>
      </w:tr>
      <w:tr w:rsidR="000539E7" w:rsidRPr="00282961" w14:paraId="260AEAD8" w14:textId="77777777" w:rsidTr="007D4850">
        <w:tc>
          <w:tcPr>
            <w:tcW w:w="873" w:type="dxa"/>
          </w:tcPr>
          <w:p w14:paraId="5F920685" w14:textId="77777777" w:rsidR="000539E7" w:rsidRPr="00282961" w:rsidRDefault="000539E7"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p>
        </w:tc>
        <w:tc>
          <w:tcPr>
            <w:tcW w:w="8245" w:type="dxa"/>
            <w:gridSpan w:val="2"/>
          </w:tcPr>
          <w:p w14:paraId="0010F81C" w14:textId="77777777" w:rsidR="000539E7" w:rsidRPr="00282961" w:rsidRDefault="000539E7" w:rsidP="006C5D19">
            <w:pPr>
              <w:widowControl w:val="0"/>
              <w:numPr>
                <w:ilvl w:val="0"/>
                <w:numId w:val="43"/>
              </w:numPr>
              <w:pBdr>
                <w:top w:val="nil"/>
                <w:left w:val="nil"/>
                <w:bottom w:val="nil"/>
                <w:right w:val="nil"/>
                <w:between w:val="nil"/>
              </w:pBdr>
              <w:overflowPunct w:val="0"/>
              <w:autoSpaceDE w:val="0"/>
              <w:autoSpaceDN w:val="0"/>
              <w:adjustRightInd w:val="0"/>
              <w:spacing w:before="120" w:after="0" w:line="240" w:lineRule="auto"/>
              <w:ind w:left="587" w:hanging="587"/>
              <w:jc w:val="both"/>
              <w:textAlignment w:val="baseline"/>
              <w:rPr>
                <w:rFonts w:ascii="Calibri" w:eastAsia="Times New Roman" w:hAnsi="Calibri" w:cs="Calibri"/>
                <w:sz w:val="24"/>
                <w:szCs w:val="24"/>
                <w:lang w:val="en-US"/>
              </w:rPr>
            </w:pPr>
            <w:r w:rsidRPr="00282961">
              <w:rPr>
                <w:rFonts w:ascii="Calibri" w:eastAsia="Times New Roman" w:hAnsi="Calibri" w:cs="Calibri"/>
                <w:color w:val="000000"/>
                <w:sz w:val="24"/>
                <w:szCs w:val="24"/>
                <w:lang w:val="en-US"/>
              </w:rPr>
              <w:t>Project Requirements, which shall include the following:</w:t>
            </w:r>
          </w:p>
        </w:tc>
      </w:tr>
      <w:tr w:rsidR="000539E7" w:rsidRPr="00282961" w14:paraId="48986569" w14:textId="77777777" w:rsidTr="007D4850">
        <w:tc>
          <w:tcPr>
            <w:tcW w:w="873" w:type="dxa"/>
          </w:tcPr>
          <w:p w14:paraId="0BE01B71"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8"/>
                <w:id w:val="-710887607"/>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2F897D4B" w14:textId="77777777" w:rsidR="000539E7" w:rsidRPr="00282961" w:rsidRDefault="000539E7" w:rsidP="006C5D19">
            <w:pPr>
              <w:widowControl w:val="0"/>
              <w:numPr>
                <w:ilvl w:val="1"/>
                <w:numId w:val="43"/>
              </w:numPr>
              <w:pBdr>
                <w:top w:val="nil"/>
                <w:left w:val="nil"/>
                <w:bottom w:val="nil"/>
                <w:right w:val="nil"/>
                <w:between w:val="nil"/>
              </w:pBdr>
              <w:overflowPunct w:val="0"/>
              <w:autoSpaceDE w:val="0"/>
              <w:autoSpaceDN w:val="0"/>
              <w:adjustRightInd w:val="0"/>
              <w:spacing w:before="120" w:after="0" w:line="240" w:lineRule="auto"/>
              <w:ind w:left="1237" w:hanging="517"/>
              <w:jc w:val="both"/>
              <w:textAlignment w:val="baseline"/>
              <w:rPr>
                <w:rFonts w:ascii="Calibri" w:eastAsia="Times New Roman" w:hAnsi="Calibri" w:cs="Calibri"/>
                <w:color w:val="000000"/>
                <w:sz w:val="24"/>
                <w:szCs w:val="24"/>
                <w:lang w:val="en-US"/>
              </w:rPr>
            </w:pPr>
            <w:r w:rsidRPr="00282961">
              <w:rPr>
                <w:rFonts w:ascii="Calibri" w:eastAsia="Times New Roman" w:hAnsi="Calibri" w:cs="Calibri"/>
                <w:color w:val="000000"/>
                <w:sz w:val="24"/>
                <w:szCs w:val="24"/>
                <w:lang w:val="en-US"/>
              </w:rPr>
              <w:t xml:space="preserve">Organizational chart for the contract to be bid; </w:t>
            </w:r>
          </w:p>
        </w:tc>
      </w:tr>
      <w:tr w:rsidR="000539E7" w:rsidRPr="00282961" w14:paraId="693B63D8" w14:textId="77777777" w:rsidTr="007D4850">
        <w:tc>
          <w:tcPr>
            <w:tcW w:w="873" w:type="dxa"/>
          </w:tcPr>
          <w:p w14:paraId="19774BB5"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9"/>
                <w:id w:val="-901451743"/>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10A01B13" w14:textId="77777777" w:rsidR="000539E7" w:rsidRPr="00282961" w:rsidRDefault="000539E7" w:rsidP="006C5D19">
            <w:pPr>
              <w:widowControl w:val="0"/>
              <w:numPr>
                <w:ilvl w:val="1"/>
                <w:numId w:val="43"/>
              </w:numPr>
              <w:pBdr>
                <w:top w:val="nil"/>
                <w:left w:val="nil"/>
                <w:bottom w:val="nil"/>
                <w:right w:val="nil"/>
                <w:between w:val="nil"/>
              </w:pBdr>
              <w:overflowPunct w:val="0"/>
              <w:autoSpaceDE w:val="0"/>
              <w:autoSpaceDN w:val="0"/>
              <w:adjustRightInd w:val="0"/>
              <w:spacing w:before="120" w:after="0" w:line="240" w:lineRule="auto"/>
              <w:ind w:left="1237" w:hanging="517"/>
              <w:jc w:val="both"/>
              <w:textAlignment w:val="baseline"/>
              <w:rPr>
                <w:rFonts w:ascii="Calibri" w:eastAsia="Times New Roman" w:hAnsi="Calibri" w:cs="Calibri"/>
                <w:color w:val="000000"/>
                <w:sz w:val="24"/>
                <w:szCs w:val="24"/>
                <w:lang w:val="en-US"/>
              </w:rPr>
            </w:pPr>
            <w:r w:rsidRPr="00282961">
              <w:rPr>
                <w:rFonts w:ascii="Calibri" w:eastAsia="Times New Roman" w:hAnsi="Calibri" w:cs="Calibri"/>
                <w:color w:val="000000"/>
                <w:sz w:val="24"/>
                <w:szCs w:val="24"/>
                <w:lang w:val="en-US"/>
              </w:rPr>
              <w:t>List of contractor’s key personnel (</w:t>
            </w:r>
            <w:r w:rsidRPr="00282961">
              <w:rPr>
                <w:rFonts w:ascii="Calibri" w:eastAsia="Times New Roman" w:hAnsi="Calibri" w:cs="Calibri"/>
                <w:i/>
                <w:color w:val="000000"/>
                <w:sz w:val="24"/>
                <w:szCs w:val="24"/>
                <w:lang w:val="en-US"/>
              </w:rPr>
              <w:t>e.g.</w:t>
            </w:r>
            <w:r w:rsidRPr="00282961">
              <w:rPr>
                <w:rFonts w:ascii="Calibri" w:eastAsia="Times New Roman" w:hAnsi="Calibri" w:cs="Calibri"/>
                <w:color w:val="000000"/>
                <w:sz w:val="24"/>
                <w:szCs w:val="24"/>
                <w:lang w:val="en-US"/>
              </w:rPr>
              <w:t>, Project Manager, Project Engineers, Materials Engineers, and Foremen), to be assigned to the contract to be bid, with their complete qualification and experience data;</w:t>
            </w:r>
          </w:p>
        </w:tc>
      </w:tr>
      <w:tr w:rsidR="000539E7" w:rsidRPr="00282961" w14:paraId="155C3369" w14:textId="77777777" w:rsidTr="007D4850">
        <w:tc>
          <w:tcPr>
            <w:tcW w:w="873" w:type="dxa"/>
          </w:tcPr>
          <w:p w14:paraId="26723B4C"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10"/>
                <w:id w:val="-1867743284"/>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0759A6AF" w14:textId="77777777" w:rsidR="000539E7" w:rsidRPr="00282961" w:rsidRDefault="000539E7" w:rsidP="006C5D19">
            <w:pPr>
              <w:widowControl w:val="0"/>
              <w:numPr>
                <w:ilvl w:val="1"/>
                <w:numId w:val="43"/>
              </w:numPr>
              <w:pBdr>
                <w:top w:val="nil"/>
                <w:left w:val="nil"/>
                <w:bottom w:val="nil"/>
                <w:right w:val="nil"/>
                <w:between w:val="nil"/>
              </w:pBdr>
              <w:overflowPunct w:val="0"/>
              <w:autoSpaceDE w:val="0"/>
              <w:autoSpaceDN w:val="0"/>
              <w:adjustRightInd w:val="0"/>
              <w:spacing w:before="120" w:after="0" w:line="240" w:lineRule="auto"/>
              <w:ind w:left="1237" w:hanging="517"/>
              <w:jc w:val="both"/>
              <w:textAlignment w:val="baseline"/>
              <w:rPr>
                <w:rFonts w:ascii="Calibri" w:eastAsia="Times New Roman" w:hAnsi="Calibri" w:cs="Calibri"/>
                <w:color w:val="000000"/>
                <w:sz w:val="24"/>
                <w:szCs w:val="24"/>
                <w:lang w:val="en-US"/>
              </w:rPr>
            </w:pPr>
            <w:r w:rsidRPr="00282961">
              <w:rPr>
                <w:rFonts w:ascii="Calibri" w:eastAsia="Times New Roman" w:hAnsi="Calibri" w:cs="Calibri"/>
                <w:color w:val="000000"/>
                <w:sz w:val="24"/>
                <w:szCs w:val="24"/>
                <w:lang w:val="en-US"/>
              </w:rPr>
              <w:t xml:space="preserve">List of contractor’s major equipment units, which are owned, leased, and/or under purchase agreements, supported by proof of ownership or certification of availability of equipment from the equipment lessor/vendor for the duration of the project, as the case may be; </w:t>
            </w:r>
            <w:r w:rsidRPr="00282961">
              <w:rPr>
                <w:rFonts w:ascii="Calibri" w:eastAsia="Times New Roman" w:hAnsi="Calibri" w:cs="Calibri"/>
                <w:b/>
                <w:color w:val="000000"/>
                <w:sz w:val="24"/>
                <w:szCs w:val="24"/>
                <w:u w:val="single"/>
                <w:lang w:val="en-US"/>
              </w:rPr>
              <w:t>and</w:t>
            </w:r>
          </w:p>
        </w:tc>
      </w:tr>
      <w:tr w:rsidR="000539E7" w:rsidRPr="00282961" w14:paraId="76338394" w14:textId="77777777" w:rsidTr="007D4850">
        <w:tc>
          <w:tcPr>
            <w:tcW w:w="873" w:type="dxa"/>
          </w:tcPr>
          <w:p w14:paraId="0D2D0097"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11"/>
                <w:id w:val="539401427"/>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127C523C" w14:textId="77777777" w:rsidR="000539E7" w:rsidRPr="00282961" w:rsidRDefault="000539E7" w:rsidP="006C5D19">
            <w:pPr>
              <w:widowControl w:val="0"/>
              <w:numPr>
                <w:ilvl w:val="0"/>
                <w:numId w:val="43"/>
              </w:numPr>
              <w:pBdr>
                <w:top w:val="nil"/>
                <w:left w:val="nil"/>
                <w:bottom w:val="nil"/>
                <w:right w:val="nil"/>
                <w:between w:val="nil"/>
              </w:pBdr>
              <w:overflowPunct w:val="0"/>
              <w:autoSpaceDE w:val="0"/>
              <w:autoSpaceDN w:val="0"/>
              <w:adjustRightInd w:val="0"/>
              <w:spacing w:before="120" w:after="0" w:line="240" w:lineRule="auto"/>
              <w:ind w:left="587" w:hanging="587"/>
              <w:jc w:val="both"/>
              <w:textAlignment w:val="baseline"/>
              <w:rPr>
                <w:rFonts w:ascii="Calibri" w:eastAsia="Times New Roman" w:hAnsi="Calibri" w:cs="Calibri"/>
                <w:sz w:val="24"/>
                <w:szCs w:val="24"/>
                <w:lang w:val="en-US"/>
              </w:rPr>
            </w:pPr>
            <w:r w:rsidRPr="00282961">
              <w:rPr>
                <w:rFonts w:ascii="Calibri" w:eastAsia="Times New Roman" w:hAnsi="Calibri" w:cs="Calibri"/>
                <w:color w:val="000000"/>
                <w:sz w:val="24"/>
                <w:szCs w:val="24"/>
                <w:lang w:val="en-US"/>
              </w:rPr>
              <w:t>Original duly signed Omnibus Sworn Statement (OSS);</w:t>
            </w:r>
          </w:p>
          <w:p w14:paraId="466B962C" w14:textId="77777777" w:rsidR="000539E7" w:rsidRPr="00282961" w:rsidRDefault="000539E7" w:rsidP="000539E7">
            <w:pPr>
              <w:pBdr>
                <w:top w:val="nil"/>
                <w:left w:val="nil"/>
                <w:bottom w:val="nil"/>
                <w:right w:val="nil"/>
                <w:between w:val="nil"/>
              </w:pBdr>
              <w:overflowPunct w:val="0"/>
              <w:autoSpaceDE w:val="0"/>
              <w:autoSpaceDN w:val="0"/>
              <w:adjustRightInd w:val="0"/>
              <w:spacing w:after="0" w:line="240" w:lineRule="auto"/>
              <w:ind w:left="587"/>
              <w:jc w:val="both"/>
              <w:textAlignment w:val="baseline"/>
              <w:rPr>
                <w:rFonts w:ascii="Calibri" w:eastAsia="Times New Roman" w:hAnsi="Calibri" w:cs="Calibri"/>
                <w:color w:val="000000"/>
                <w:sz w:val="24"/>
                <w:szCs w:val="24"/>
                <w:lang w:val="en-US"/>
              </w:rPr>
            </w:pPr>
            <w:r w:rsidRPr="00282961">
              <w:rPr>
                <w:rFonts w:ascii="Calibri" w:eastAsia="Times New Roman" w:hAnsi="Calibri" w:cs="Calibri"/>
                <w:b/>
                <w:color w:val="000000"/>
                <w:sz w:val="24"/>
                <w:szCs w:val="24"/>
                <w:u w:val="single"/>
                <w:lang w:val="en-US"/>
              </w:rPr>
              <w:t>and</w:t>
            </w:r>
            <w:r w:rsidRPr="00282961">
              <w:rPr>
                <w:rFonts w:ascii="Calibri" w:eastAsia="Times New Roman" w:hAnsi="Calibri" w:cs="Calibri"/>
                <w:color w:val="000000"/>
                <w:sz w:val="24"/>
                <w:szCs w:val="24"/>
                <w:lang w:val="en-US"/>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286CEFAD" w14:textId="77777777" w:rsidR="000539E7" w:rsidRPr="00282961" w:rsidRDefault="000539E7" w:rsidP="000539E7">
            <w:pPr>
              <w:pBdr>
                <w:top w:val="nil"/>
                <w:left w:val="nil"/>
                <w:bottom w:val="nil"/>
                <w:right w:val="nil"/>
                <w:between w:val="nil"/>
              </w:pBdr>
              <w:overflowPunct w:val="0"/>
              <w:autoSpaceDE w:val="0"/>
              <w:autoSpaceDN w:val="0"/>
              <w:adjustRightInd w:val="0"/>
              <w:spacing w:after="0" w:line="240" w:lineRule="auto"/>
              <w:ind w:left="587"/>
              <w:jc w:val="both"/>
              <w:textAlignment w:val="baseline"/>
              <w:rPr>
                <w:rFonts w:ascii="Calibri" w:eastAsia="Times New Roman" w:hAnsi="Calibri" w:cs="Calibri"/>
                <w:color w:val="000000"/>
                <w:sz w:val="24"/>
                <w:szCs w:val="24"/>
                <w:lang w:val="en-US"/>
              </w:rPr>
            </w:pPr>
          </w:p>
        </w:tc>
      </w:tr>
      <w:tr w:rsidR="000539E7" w:rsidRPr="00282961" w14:paraId="43FB2264" w14:textId="77777777" w:rsidTr="007D4850">
        <w:tc>
          <w:tcPr>
            <w:tcW w:w="9118" w:type="dxa"/>
            <w:gridSpan w:val="3"/>
          </w:tcPr>
          <w:p w14:paraId="314BCCC3" w14:textId="77777777" w:rsidR="000539E7" w:rsidRPr="00282961" w:rsidRDefault="000539E7" w:rsidP="000539E7">
            <w:pPr>
              <w:pBdr>
                <w:top w:val="nil"/>
                <w:left w:val="nil"/>
                <w:bottom w:val="nil"/>
                <w:right w:val="nil"/>
                <w:between w:val="nil"/>
              </w:pBdr>
              <w:overflowPunct w:val="0"/>
              <w:autoSpaceDE w:val="0"/>
              <w:autoSpaceDN w:val="0"/>
              <w:adjustRightInd w:val="0"/>
              <w:spacing w:after="0" w:line="240" w:lineRule="auto"/>
              <w:ind w:left="720" w:hanging="270"/>
              <w:jc w:val="both"/>
              <w:textAlignment w:val="baseline"/>
              <w:rPr>
                <w:rFonts w:ascii="Calibri" w:eastAsia="Times New Roman" w:hAnsi="Calibri" w:cs="Calibri"/>
                <w:b/>
                <w:i/>
                <w:color w:val="000000"/>
                <w:sz w:val="24"/>
                <w:szCs w:val="24"/>
                <w:lang w:val="en-US"/>
              </w:rPr>
            </w:pPr>
            <w:r w:rsidRPr="00282961">
              <w:rPr>
                <w:rFonts w:ascii="Calibri" w:eastAsia="Times New Roman" w:hAnsi="Calibri" w:cs="Calibri"/>
                <w:i/>
                <w:color w:val="000000"/>
                <w:sz w:val="24"/>
                <w:szCs w:val="24"/>
                <w:u w:val="single"/>
                <w:lang w:val="en-US"/>
              </w:rPr>
              <w:t>Financial Documents</w:t>
            </w:r>
          </w:p>
        </w:tc>
      </w:tr>
      <w:tr w:rsidR="000539E7" w:rsidRPr="00282961" w14:paraId="6B13B3BE" w14:textId="77777777" w:rsidTr="007D4850">
        <w:tc>
          <w:tcPr>
            <w:tcW w:w="873" w:type="dxa"/>
          </w:tcPr>
          <w:p w14:paraId="14633018"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12"/>
                <w:id w:val="-1268615257"/>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3C38D36C" w14:textId="77777777" w:rsidR="000539E7" w:rsidRPr="00282961" w:rsidRDefault="000539E7" w:rsidP="006C5D19">
            <w:pPr>
              <w:widowControl w:val="0"/>
              <w:numPr>
                <w:ilvl w:val="0"/>
                <w:numId w:val="43"/>
              </w:numPr>
              <w:pBdr>
                <w:top w:val="nil"/>
                <w:left w:val="nil"/>
                <w:bottom w:val="nil"/>
                <w:right w:val="nil"/>
                <w:between w:val="nil"/>
              </w:pBdr>
              <w:overflowPunct w:val="0"/>
              <w:autoSpaceDE w:val="0"/>
              <w:autoSpaceDN w:val="0"/>
              <w:adjustRightInd w:val="0"/>
              <w:spacing w:before="120" w:after="0" w:line="240" w:lineRule="auto"/>
              <w:ind w:left="587" w:hanging="587"/>
              <w:jc w:val="both"/>
              <w:textAlignment w:val="baseline"/>
              <w:rPr>
                <w:rFonts w:ascii="Calibri" w:eastAsia="Times New Roman" w:hAnsi="Calibri" w:cs="Calibri"/>
                <w:b/>
                <w:i/>
                <w:color w:val="000000"/>
                <w:sz w:val="24"/>
                <w:szCs w:val="24"/>
                <w:lang w:val="en-US"/>
              </w:rPr>
            </w:pPr>
            <w:r w:rsidRPr="00282961">
              <w:rPr>
                <w:rFonts w:ascii="Calibri" w:eastAsia="Times New Roman" w:hAnsi="Calibri" w:cs="Calibri"/>
                <w:color w:val="000000"/>
                <w:sz w:val="24"/>
                <w:szCs w:val="24"/>
                <w:lang w:val="en-US"/>
              </w:rPr>
              <w:t xml:space="preserve">The prospective bidder’s audited financial statements, showing, among others, the prospective bidder’s total and current assets and liabilities, stamped “received” by the BIR or its duly accredited and authorized institutions, for the preceding calendar year which should not be earlier than two (2) years from the date of bid submission; </w:t>
            </w:r>
            <w:r w:rsidRPr="00282961">
              <w:rPr>
                <w:rFonts w:ascii="Calibri" w:eastAsia="Times New Roman" w:hAnsi="Calibri" w:cs="Calibri"/>
                <w:b/>
                <w:color w:val="000000"/>
                <w:sz w:val="24"/>
                <w:szCs w:val="24"/>
                <w:u w:val="single"/>
                <w:lang w:val="en-US"/>
              </w:rPr>
              <w:t>and</w:t>
            </w:r>
          </w:p>
        </w:tc>
      </w:tr>
      <w:tr w:rsidR="000539E7" w:rsidRPr="00282961" w14:paraId="7465BDD9" w14:textId="77777777" w:rsidTr="007D4850">
        <w:tc>
          <w:tcPr>
            <w:tcW w:w="873" w:type="dxa"/>
          </w:tcPr>
          <w:p w14:paraId="6DE3743C"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13"/>
                <w:id w:val="-1688201325"/>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49EF1782" w14:textId="77777777" w:rsidR="000539E7" w:rsidRPr="00282961" w:rsidRDefault="000539E7" w:rsidP="006C5D19">
            <w:pPr>
              <w:widowControl w:val="0"/>
              <w:numPr>
                <w:ilvl w:val="0"/>
                <w:numId w:val="43"/>
              </w:numPr>
              <w:pBdr>
                <w:top w:val="nil"/>
                <w:left w:val="nil"/>
                <w:bottom w:val="nil"/>
                <w:right w:val="nil"/>
                <w:between w:val="nil"/>
              </w:pBdr>
              <w:overflowPunct w:val="0"/>
              <w:autoSpaceDE w:val="0"/>
              <w:autoSpaceDN w:val="0"/>
              <w:adjustRightInd w:val="0"/>
              <w:spacing w:before="120" w:after="0" w:line="240" w:lineRule="auto"/>
              <w:ind w:left="607" w:hanging="607"/>
              <w:jc w:val="both"/>
              <w:textAlignment w:val="baseline"/>
              <w:rPr>
                <w:rFonts w:ascii="Calibri" w:eastAsia="Times New Roman" w:hAnsi="Calibri" w:cs="Calibri"/>
                <w:color w:val="000000"/>
                <w:sz w:val="24"/>
                <w:szCs w:val="24"/>
                <w:lang w:val="en-US"/>
              </w:rPr>
            </w:pPr>
            <w:r w:rsidRPr="00282961">
              <w:rPr>
                <w:rFonts w:ascii="Calibri" w:eastAsia="Times New Roman" w:hAnsi="Calibri" w:cs="Calibri"/>
                <w:color w:val="000000"/>
                <w:sz w:val="24"/>
                <w:szCs w:val="24"/>
                <w:lang w:val="en-US"/>
              </w:rPr>
              <w:t>The prospective bidder’s computation of Net Financial Contracting Capacity (NFCC).</w:t>
            </w:r>
          </w:p>
        </w:tc>
      </w:tr>
      <w:tr w:rsidR="000539E7" w:rsidRPr="00282961" w14:paraId="5699590E" w14:textId="77777777" w:rsidTr="007D4850">
        <w:tc>
          <w:tcPr>
            <w:tcW w:w="9118" w:type="dxa"/>
            <w:gridSpan w:val="3"/>
          </w:tcPr>
          <w:p w14:paraId="7E31360C" w14:textId="77777777" w:rsidR="000539E7" w:rsidRPr="00282961" w:rsidRDefault="000539E7" w:rsidP="000539E7">
            <w:pPr>
              <w:overflowPunct w:val="0"/>
              <w:autoSpaceDE w:val="0"/>
              <w:autoSpaceDN w:val="0"/>
              <w:adjustRightInd w:val="0"/>
              <w:spacing w:after="0" w:line="240" w:lineRule="auto"/>
              <w:jc w:val="center"/>
              <w:textAlignment w:val="baseline"/>
              <w:rPr>
                <w:rFonts w:ascii="Calibri" w:eastAsia="Times New Roman" w:hAnsi="Calibri" w:cs="Calibri"/>
                <w:b/>
                <w:i/>
                <w:sz w:val="24"/>
                <w:szCs w:val="24"/>
                <w:lang w:val="en-US"/>
              </w:rPr>
            </w:pPr>
          </w:p>
          <w:p w14:paraId="40F37341" w14:textId="77777777" w:rsidR="000539E7" w:rsidRPr="00282961" w:rsidRDefault="000539E7" w:rsidP="000539E7">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sidRPr="00282961">
              <w:rPr>
                <w:rFonts w:ascii="Calibri" w:eastAsia="Times New Roman" w:hAnsi="Calibri" w:cs="Calibri"/>
                <w:b/>
                <w:i/>
                <w:sz w:val="24"/>
                <w:szCs w:val="24"/>
                <w:lang w:val="en-US"/>
              </w:rPr>
              <w:t>Class “B” Documents</w:t>
            </w:r>
          </w:p>
        </w:tc>
      </w:tr>
      <w:tr w:rsidR="000539E7" w:rsidRPr="00282961" w14:paraId="21F97674" w14:textId="77777777" w:rsidTr="007D4850">
        <w:tc>
          <w:tcPr>
            <w:tcW w:w="873" w:type="dxa"/>
          </w:tcPr>
          <w:p w14:paraId="53FA631F"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14"/>
                <w:id w:val="-1487387871"/>
              </w:sdtPr>
              <w:sdtContent>
                <w:r w:rsidR="000539E7" w:rsidRPr="00282961">
                  <w:rPr>
                    <w:rFonts w:ascii="Segoe UI Emoji" w:eastAsia="Nova Mono" w:hAnsi="Segoe UI Emoji" w:cs="Segoe UI Emoji"/>
                    <w:sz w:val="24"/>
                    <w:szCs w:val="24"/>
                    <w:lang w:val="en-US"/>
                  </w:rPr>
                  <w:t>⬜</w:t>
                </w:r>
              </w:sdtContent>
            </w:sdt>
          </w:p>
        </w:tc>
        <w:tc>
          <w:tcPr>
            <w:tcW w:w="8245" w:type="dxa"/>
            <w:gridSpan w:val="2"/>
          </w:tcPr>
          <w:p w14:paraId="47B991D3" w14:textId="77777777" w:rsidR="000539E7" w:rsidRPr="00282961" w:rsidRDefault="000539E7" w:rsidP="006C5D19">
            <w:pPr>
              <w:numPr>
                <w:ilvl w:val="0"/>
                <w:numId w:val="43"/>
              </w:numPr>
              <w:overflowPunct w:val="0"/>
              <w:autoSpaceDE w:val="0"/>
              <w:autoSpaceDN w:val="0"/>
              <w:adjustRightInd w:val="0"/>
              <w:spacing w:before="120" w:after="0" w:line="240" w:lineRule="auto"/>
              <w:ind w:left="610" w:hanging="630"/>
              <w:jc w:val="both"/>
              <w:textAlignment w:val="baseline"/>
              <w:rPr>
                <w:rFonts w:ascii="Calibri" w:eastAsia="Times New Roman" w:hAnsi="Calibri" w:cs="Calibri"/>
                <w:sz w:val="24"/>
                <w:szCs w:val="24"/>
                <w:lang w:val="en-US"/>
              </w:rPr>
            </w:pPr>
            <w:r w:rsidRPr="00282961">
              <w:rPr>
                <w:rFonts w:ascii="Calibri" w:eastAsia="Times New Roman" w:hAnsi="Calibri" w:cs="Calibri"/>
                <w:sz w:val="24"/>
                <w:szCs w:val="24"/>
                <w:lang w:val="en-US"/>
              </w:rPr>
              <w:t>If applicable, duly signed joint venture agreement (JVA) in accordance with RA No. 4566 and its IRR in case the joint venture is already in existence;</w:t>
            </w:r>
          </w:p>
          <w:p w14:paraId="351C2544" w14:textId="77777777" w:rsidR="000539E7" w:rsidRPr="00282961" w:rsidRDefault="000539E7" w:rsidP="000539E7">
            <w:pPr>
              <w:overflowPunct w:val="0"/>
              <w:autoSpaceDE w:val="0"/>
              <w:autoSpaceDN w:val="0"/>
              <w:adjustRightInd w:val="0"/>
              <w:spacing w:after="0" w:line="240" w:lineRule="auto"/>
              <w:ind w:left="610"/>
              <w:jc w:val="both"/>
              <w:textAlignment w:val="baseline"/>
              <w:rPr>
                <w:rFonts w:ascii="Calibri" w:eastAsia="Times New Roman" w:hAnsi="Calibri" w:cs="Calibri"/>
                <w:b/>
                <w:sz w:val="24"/>
                <w:szCs w:val="24"/>
                <w:u w:val="single"/>
                <w:lang w:val="en-US"/>
              </w:rPr>
            </w:pPr>
            <w:r w:rsidRPr="00282961">
              <w:rPr>
                <w:rFonts w:ascii="Calibri" w:eastAsia="Times New Roman" w:hAnsi="Calibri" w:cs="Calibri"/>
                <w:b/>
                <w:sz w:val="24"/>
                <w:szCs w:val="24"/>
                <w:u w:val="single"/>
                <w:lang w:val="en-US"/>
              </w:rPr>
              <w:t xml:space="preserve">or </w:t>
            </w:r>
          </w:p>
          <w:p w14:paraId="13CE84D6" w14:textId="77777777" w:rsidR="000539E7" w:rsidRPr="00282961" w:rsidRDefault="000539E7" w:rsidP="000539E7">
            <w:pPr>
              <w:overflowPunct w:val="0"/>
              <w:autoSpaceDE w:val="0"/>
              <w:autoSpaceDN w:val="0"/>
              <w:adjustRightInd w:val="0"/>
              <w:spacing w:after="0" w:line="240" w:lineRule="auto"/>
              <w:ind w:left="587"/>
              <w:jc w:val="both"/>
              <w:textAlignment w:val="baseline"/>
              <w:rPr>
                <w:rFonts w:ascii="Calibri" w:eastAsia="Times New Roman" w:hAnsi="Calibri" w:cs="Calibri"/>
                <w:sz w:val="24"/>
                <w:szCs w:val="24"/>
                <w:lang w:val="en-US"/>
              </w:rPr>
            </w:pPr>
            <w:r w:rsidRPr="00282961">
              <w:rPr>
                <w:rFonts w:ascii="Calibri" w:eastAsia="Times New Roman" w:hAnsi="Calibri" w:cs="Calibri"/>
                <w:sz w:val="24"/>
                <w:szCs w:val="24"/>
                <w:lang w:val="en-US"/>
              </w:rPr>
              <w:t>duly notarized statements from all the potential joint venture partners stating that they will enter into and abide by the provisions of the JVA in the instance that the bid is successful.</w:t>
            </w:r>
          </w:p>
          <w:p w14:paraId="74CAC521" w14:textId="77777777" w:rsidR="000539E7" w:rsidRPr="00282961" w:rsidRDefault="000539E7" w:rsidP="000539E7">
            <w:pPr>
              <w:overflowPunct w:val="0"/>
              <w:autoSpaceDE w:val="0"/>
              <w:autoSpaceDN w:val="0"/>
              <w:adjustRightInd w:val="0"/>
              <w:spacing w:after="0" w:line="240" w:lineRule="auto"/>
              <w:ind w:left="587"/>
              <w:jc w:val="both"/>
              <w:textAlignment w:val="baseline"/>
              <w:rPr>
                <w:rFonts w:ascii="Calibri" w:eastAsia="Times New Roman" w:hAnsi="Calibri" w:cs="Calibri"/>
                <w:sz w:val="24"/>
                <w:szCs w:val="24"/>
                <w:lang w:val="en-US"/>
              </w:rPr>
            </w:pPr>
          </w:p>
        </w:tc>
      </w:tr>
      <w:tr w:rsidR="000539E7" w:rsidRPr="00282961" w14:paraId="546749CE" w14:textId="77777777" w:rsidTr="007D4850">
        <w:tc>
          <w:tcPr>
            <w:tcW w:w="9118" w:type="dxa"/>
            <w:gridSpan w:val="3"/>
          </w:tcPr>
          <w:p w14:paraId="7A421688" w14:textId="77777777" w:rsidR="000539E7" w:rsidRPr="00282961" w:rsidRDefault="000539E7" w:rsidP="006C5D19">
            <w:pPr>
              <w:widowControl w:val="0"/>
              <w:numPr>
                <w:ilvl w:val="0"/>
                <w:numId w:val="41"/>
              </w:numPr>
              <w:pBdr>
                <w:top w:val="nil"/>
                <w:left w:val="nil"/>
                <w:bottom w:val="nil"/>
                <w:right w:val="nil"/>
                <w:between w:val="nil"/>
              </w:pBdr>
              <w:overflowPunct w:val="0"/>
              <w:autoSpaceDE w:val="0"/>
              <w:autoSpaceDN w:val="0"/>
              <w:adjustRightInd w:val="0"/>
              <w:spacing w:before="120" w:after="0" w:line="240" w:lineRule="auto"/>
              <w:ind w:right="632"/>
              <w:jc w:val="both"/>
              <w:textAlignment w:val="baseline"/>
              <w:rPr>
                <w:rFonts w:ascii="Calibri" w:eastAsia="Times New Roman" w:hAnsi="Calibri" w:cs="Calibri"/>
                <w:b/>
                <w:color w:val="000000"/>
                <w:sz w:val="24"/>
                <w:szCs w:val="24"/>
                <w:lang w:val="en-US"/>
              </w:rPr>
            </w:pPr>
            <w:r w:rsidRPr="00282961">
              <w:rPr>
                <w:rFonts w:ascii="Calibri" w:eastAsia="Times New Roman" w:hAnsi="Calibri" w:cs="Calibri"/>
                <w:b/>
                <w:color w:val="000000"/>
                <w:sz w:val="24"/>
                <w:szCs w:val="24"/>
                <w:lang w:val="en-US"/>
              </w:rPr>
              <w:t>FINANCIAL COMPONENT ENVELOPE</w:t>
            </w:r>
          </w:p>
        </w:tc>
      </w:tr>
      <w:tr w:rsidR="000539E7" w:rsidRPr="00282961" w14:paraId="78DC50C0" w14:textId="77777777" w:rsidTr="007D4850">
        <w:tc>
          <w:tcPr>
            <w:tcW w:w="973" w:type="dxa"/>
            <w:gridSpan w:val="2"/>
          </w:tcPr>
          <w:p w14:paraId="19873AFB"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15"/>
                <w:id w:val="-1411539747"/>
              </w:sdtPr>
              <w:sdtContent>
                <w:r w:rsidR="000539E7" w:rsidRPr="00282961">
                  <w:rPr>
                    <w:rFonts w:ascii="Segoe UI Emoji" w:eastAsia="Nova Mono" w:hAnsi="Segoe UI Emoji" w:cs="Segoe UI Emoji"/>
                    <w:sz w:val="24"/>
                    <w:szCs w:val="24"/>
                    <w:lang w:val="en-US"/>
                  </w:rPr>
                  <w:t>⬜</w:t>
                </w:r>
              </w:sdtContent>
            </w:sdt>
          </w:p>
        </w:tc>
        <w:tc>
          <w:tcPr>
            <w:tcW w:w="8145" w:type="dxa"/>
          </w:tcPr>
          <w:p w14:paraId="73EE6C2C" w14:textId="77777777" w:rsidR="000539E7" w:rsidRPr="00282961" w:rsidRDefault="000539E7" w:rsidP="006C5D19">
            <w:pPr>
              <w:widowControl w:val="0"/>
              <w:numPr>
                <w:ilvl w:val="0"/>
                <w:numId w:val="43"/>
              </w:numPr>
              <w:pBdr>
                <w:top w:val="nil"/>
                <w:left w:val="nil"/>
                <w:bottom w:val="nil"/>
                <w:right w:val="nil"/>
                <w:between w:val="nil"/>
              </w:pBdr>
              <w:tabs>
                <w:tab w:val="left" w:pos="437"/>
              </w:tabs>
              <w:overflowPunct w:val="0"/>
              <w:autoSpaceDE w:val="0"/>
              <w:autoSpaceDN w:val="0"/>
              <w:adjustRightInd w:val="0"/>
              <w:spacing w:before="120" w:after="0" w:line="240" w:lineRule="auto"/>
              <w:ind w:left="497" w:hanging="540"/>
              <w:jc w:val="both"/>
              <w:textAlignment w:val="baseline"/>
              <w:rPr>
                <w:rFonts w:ascii="Calibri" w:eastAsia="Times New Roman" w:hAnsi="Calibri" w:cs="Calibri"/>
                <w:sz w:val="24"/>
                <w:szCs w:val="24"/>
                <w:lang w:val="en-US"/>
              </w:rPr>
            </w:pPr>
            <w:r w:rsidRPr="00282961">
              <w:rPr>
                <w:rFonts w:ascii="Calibri" w:eastAsia="Times New Roman" w:hAnsi="Calibri" w:cs="Calibri"/>
                <w:color w:val="000000"/>
                <w:sz w:val="24"/>
                <w:szCs w:val="24"/>
                <w:lang w:val="en-US"/>
              </w:rPr>
              <w:t xml:space="preserve">Original of duly signed and accomplished Financial Bid Form; </w:t>
            </w:r>
            <w:r w:rsidRPr="00282961">
              <w:rPr>
                <w:rFonts w:ascii="Calibri" w:eastAsia="Times New Roman" w:hAnsi="Calibri" w:cs="Calibri"/>
                <w:b/>
                <w:color w:val="000000"/>
                <w:sz w:val="24"/>
                <w:szCs w:val="24"/>
                <w:u w:val="single"/>
                <w:lang w:val="en-US"/>
              </w:rPr>
              <w:t>and</w:t>
            </w:r>
          </w:p>
          <w:p w14:paraId="1CB8CEA5" w14:textId="77777777" w:rsidR="000539E7" w:rsidRPr="00282961" w:rsidRDefault="000539E7" w:rsidP="000539E7">
            <w:pPr>
              <w:pBdr>
                <w:top w:val="nil"/>
                <w:left w:val="nil"/>
                <w:bottom w:val="nil"/>
                <w:right w:val="nil"/>
                <w:between w:val="nil"/>
              </w:pBdr>
              <w:tabs>
                <w:tab w:val="left" w:pos="1180"/>
                <w:tab w:val="left" w:pos="1181"/>
              </w:tabs>
              <w:overflowPunct w:val="0"/>
              <w:autoSpaceDE w:val="0"/>
              <w:autoSpaceDN w:val="0"/>
              <w:adjustRightInd w:val="0"/>
              <w:spacing w:after="0" w:line="240" w:lineRule="auto"/>
              <w:ind w:left="497"/>
              <w:jc w:val="both"/>
              <w:textAlignment w:val="baseline"/>
              <w:rPr>
                <w:rFonts w:ascii="Calibri" w:eastAsia="Times New Roman" w:hAnsi="Calibri" w:cs="Calibri"/>
                <w:color w:val="000000"/>
                <w:sz w:val="24"/>
                <w:szCs w:val="24"/>
                <w:lang w:val="en-US"/>
              </w:rPr>
            </w:pPr>
          </w:p>
        </w:tc>
      </w:tr>
      <w:tr w:rsidR="000539E7" w:rsidRPr="00282961" w14:paraId="69561B6C" w14:textId="77777777" w:rsidTr="007D4850">
        <w:tc>
          <w:tcPr>
            <w:tcW w:w="9118" w:type="dxa"/>
            <w:gridSpan w:val="3"/>
          </w:tcPr>
          <w:p w14:paraId="3712DA86" w14:textId="77777777" w:rsidR="000539E7" w:rsidRPr="00282961" w:rsidRDefault="000539E7" w:rsidP="000539E7">
            <w:pPr>
              <w:pBdr>
                <w:top w:val="nil"/>
                <w:left w:val="nil"/>
                <w:bottom w:val="nil"/>
                <w:right w:val="nil"/>
                <w:between w:val="nil"/>
              </w:pBdr>
              <w:overflowPunct w:val="0"/>
              <w:autoSpaceDE w:val="0"/>
              <w:autoSpaceDN w:val="0"/>
              <w:adjustRightInd w:val="0"/>
              <w:spacing w:after="0" w:line="240" w:lineRule="auto"/>
              <w:ind w:firstLine="426"/>
              <w:jc w:val="both"/>
              <w:textAlignment w:val="baseline"/>
              <w:rPr>
                <w:rFonts w:ascii="Calibri" w:eastAsia="Times New Roman" w:hAnsi="Calibri" w:cs="Calibri"/>
                <w:i/>
                <w:color w:val="000000"/>
                <w:sz w:val="24"/>
                <w:szCs w:val="24"/>
                <w:u w:val="single"/>
                <w:lang w:val="en-US"/>
              </w:rPr>
            </w:pPr>
            <w:r w:rsidRPr="00282961">
              <w:rPr>
                <w:rFonts w:ascii="Calibri" w:eastAsia="Times New Roman" w:hAnsi="Calibri" w:cs="Calibri"/>
                <w:i/>
                <w:color w:val="000000"/>
                <w:sz w:val="24"/>
                <w:szCs w:val="24"/>
                <w:u w:val="single"/>
                <w:lang w:val="en-US"/>
              </w:rPr>
              <w:t>Other documentary requirements under RA No. 9184</w:t>
            </w:r>
          </w:p>
        </w:tc>
      </w:tr>
      <w:tr w:rsidR="000539E7" w:rsidRPr="00282961" w14:paraId="579D7869" w14:textId="77777777" w:rsidTr="007D4850">
        <w:tc>
          <w:tcPr>
            <w:tcW w:w="973" w:type="dxa"/>
            <w:gridSpan w:val="2"/>
          </w:tcPr>
          <w:p w14:paraId="2766E8C9"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16"/>
                <w:id w:val="490060870"/>
              </w:sdtPr>
              <w:sdtContent>
                <w:r w:rsidR="000539E7" w:rsidRPr="00282961">
                  <w:rPr>
                    <w:rFonts w:ascii="Segoe UI Emoji" w:eastAsia="Nova Mono" w:hAnsi="Segoe UI Emoji" w:cs="Segoe UI Emoji"/>
                    <w:sz w:val="24"/>
                    <w:szCs w:val="24"/>
                    <w:lang w:val="en-US"/>
                  </w:rPr>
                  <w:t>⬜</w:t>
                </w:r>
              </w:sdtContent>
            </w:sdt>
          </w:p>
        </w:tc>
        <w:tc>
          <w:tcPr>
            <w:tcW w:w="8145" w:type="dxa"/>
          </w:tcPr>
          <w:p w14:paraId="31FD25BC" w14:textId="77777777" w:rsidR="000539E7" w:rsidRPr="00282961" w:rsidRDefault="000539E7" w:rsidP="006C5D19">
            <w:pPr>
              <w:widowControl w:val="0"/>
              <w:numPr>
                <w:ilvl w:val="0"/>
                <w:numId w:val="43"/>
              </w:numPr>
              <w:pBdr>
                <w:top w:val="nil"/>
                <w:left w:val="nil"/>
                <w:bottom w:val="nil"/>
                <w:right w:val="nil"/>
                <w:between w:val="nil"/>
              </w:pBdr>
              <w:overflowPunct w:val="0"/>
              <w:autoSpaceDE w:val="0"/>
              <w:autoSpaceDN w:val="0"/>
              <w:adjustRightInd w:val="0"/>
              <w:spacing w:before="120" w:after="0" w:line="240" w:lineRule="auto"/>
              <w:ind w:left="528" w:right="-183" w:hanging="578"/>
              <w:jc w:val="both"/>
              <w:textAlignment w:val="baseline"/>
              <w:rPr>
                <w:rFonts w:ascii="Calibri" w:eastAsia="Times New Roman" w:hAnsi="Calibri" w:cs="Calibri"/>
                <w:sz w:val="24"/>
                <w:szCs w:val="24"/>
                <w:lang w:val="en-US"/>
              </w:rPr>
            </w:pPr>
            <w:r w:rsidRPr="00282961">
              <w:rPr>
                <w:rFonts w:ascii="Calibri" w:eastAsia="Times New Roman" w:hAnsi="Calibri" w:cs="Calibri"/>
                <w:color w:val="000000"/>
                <w:sz w:val="24"/>
                <w:szCs w:val="24"/>
                <w:lang w:val="en-US"/>
              </w:rPr>
              <w:t xml:space="preserve">Original of duly signed Bid Prices in the Bill of Quantities; </w:t>
            </w:r>
            <w:r w:rsidRPr="00282961">
              <w:rPr>
                <w:rFonts w:ascii="Calibri" w:eastAsia="Times New Roman" w:hAnsi="Calibri" w:cs="Calibri"/>
                <w:b/>
                <w:color w:val="000000"/>
                <w:sz w:val="24"/>
                <w:szCs w:val="24"/>
                <w:u w:val="single"/>
                <w:lang w:val="en-US"/>
              </w:rPr>
              <w:t>and</w:t>
            </w:r>
          </w:p>
        </w:tc>
      </w:tr>
      <w:tr w:rsidR="000539E7" w:rsidRPr="00282961" w14:paraId="1F3E3ABC" w14:textId="77777777" w:rsidTr="007D4850">
        <w:tc>
          <w:tcPr>
            <w:tcW w:w="973" w:type="dxa"/>
            <w:gridSpan w:val="2"/>
          </w:tcPr>
          <w:p w14:paraId="4F212930"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17"/>
                <w:id w:val="987061146"/>
              </w:sdtPr>
              <w:sdtContent>
                <w:r w:rsidR="000539E7" w:rsidRPr="00282961">
                  <w:rPr>
                    <w:rFonts w:ascii="Segoe UI Emoji" w:eastAsia="Nova Mono" w:hAnsi="Segoe UI Emoji" w:cs="Segoe UI Emoji"/>
                    <w:sz w:val="24"/>
                    <w:szCs w:val="24"/>
                    <w:lang w:val="en-US"/>
                  </w:rPr>
                  <w:t>⬜</w:t>
                </w:r>
              </w:sdtContent>
            </w:sdt>
          </w:p>
        </w:tc>
        <w:tc>
          <w:tcPr>
            <w:tcW w:w="8145" w:type="dxa"/>
          </w:tcPr>
          <w:p w14:paraId="4635F67F" w14:textId="77777777" w:rsidR="000539E7" w:rsidRPr="00282961" w:rsidRDefault="000539E7" w:rsidP="006C5D19">
            <w:pPr>
              <w:widowControl w:val="0"/>
              <w:numPr>
                <w:ilvl w:val="0"/>
                <w:numId w:val="43"/>
              </w:numPr>
              <w:pBdr>
                <w:top w:val="nil"/>
                <w:left w:val="nil"/>
                <w:bottom w:val="nil"/>
                <w:right w:val="nil"/>
                <w:between w:val="nil"/>
              </w:pBdr>
              <w:overflowPunct w:val="0"/>
              <w:autoSpaceDE w:val="0"/>
              <w:autoSpaceDN w:val="0"/>
              <w:adjustRightInd w:val="0"/>
              <w:spacing w:before="120" w:after="0" w:line="240" w:lineRule="auto"/>
              <w:ind w:left="528" w:right="-183" w:hanging="578"/>
              <w:jc w:val="both"/>
              <w:textAlignment w:val="baseline"/>
              <w:rPr>
                <w:rFonts w:ascii="Calibri" w:eastAsia="Times New Roman" w:hAnsi="Calibri" w:cs="Calibri"/>
                <w:sz w:val="24"/>
                <w:szCs w:val="24"/>
                <w:lang w:val="en-US"/>
              </w:rPr>
            </w:pPr>
            <w:r w:rsidRPr="00282961">
              <w:rPr>
                <w:rFonts w:ascii="Calibri" w:eastAsia="Times New Roman" w:hAnsi="Calibri" w:cs="Calibri"/>
                <w:color w:val="000000"/>
                <w:sz w:val="24"/>
                <w:szCs w:val="24"/>
                <w:lang w:val="en-US"/>
              </w:rPr>
              <w:t xml:space="preserve">Duly accomplished Detailed Estimates Form, including a summary sheet indicating the unit prices of construction materials, labor rates, and equipment rentals used in coming up with the Bid; </w:t>
            </w:r>
            <w:r w:rsidRPr="00282961">
              <w:rPr>
                <w:rFonts w:ascii="Calibri" w:eastAsia="Times New Roman" w:hAnsi="Calibri" w:cs="Calibri"/>
                <w:b/>
                <w:color w:val="000000"/>
                <w:sz w:val="24"/>
                <w:szCs w:val="24"/>
                <w:u w:val="single"/>
                <w:lang w:val="en-US"/>
              </w:rPr>
              <w:t>and</w:t>
            </w:r>
          </w:p>
        </w:tc>
      </w:tr>
      <w:tr w:rsidR="000539E7" w:rsidRPr="00282961" w14:paraId="208FDD4B" w14:textId="77777777" w:rsidTr="007D4850">
        <w:trPr>
          <w:trHeight w:val="414"/>
        </w:trPr>
        <w:tc>
          <w:tcPr>
            <w:tcW w:w="973" w:type="dxa"/>
            <w:gridSpan w:val="2"/>
          </w:tcPr>
          <w:p w14:paraId="315FF48C" w14:textId="77777777" w:rsidR="000539E7" w:rsidRPr="00282961" w:rsidRDefault="00000000" w:rsidP="000539E7">
            <w:pPr>
              <w:overflowPunct w:val="0"/>
              <w:autoSpaceDE w:val="0"/>
              <w:autoSpaceDN w:val="0"/>
              <w:adjustRightInd w:val="0"/>
              <w:spacing w:after="0" w:line="240" w:lineRule="auto"/>
              <w:ind w:left="432"/>
              <w:jc w:val="both"/>
              <w:textAlignment w:val="baseline"/>
              <w:rPr>
                <w:rFonts w:ascii="Calibri" w:eastAsia="Times New Roman" w:hAnsi="Calibri" w:cs="Calibri"/>
                <w:sz w:val="24"/>
                <w:szCs w:val="24"/>
                <w:lang w:val="en-US"/>
              </w:rPr>
            </w:pPr>
            <w:sdt>
              <w:sdtPr>
                <w:rPr>
                  <w:rFonts w:ascii="Calibri" w:eastAsia="Times New Roman" w:hAnsi="Calibri" w:cs="Calibri"/>
                  <w:sz w:val="24"/>
                  <w:szCs w:val="24"/>
                  <w:lang w:val="en-US"/>
                </w:rPr>
                <w:tag w:val="goog_rdk_18"/>
                <w:id w:val="2031761968"/>
              </w:sdtPr>
              <w:sdtContent>
                <w:r w:rsidR="000539E7" w:rsidRPr="00282961">
                  <w:rPr>
                    <w:rFonts w:ascii="Segoe UI Emoji" w:eastAsia="Nova Mono" w:hAnsi="Segoe UI Emoji" w:cs="Segoe UI Emoji"/>
                    <w:sz w:val="24"/>
                    <w:szCs w:val="24"/>
                    <w:lang w:val="en-US"/>
                  </w:rPr>
                  <w:t>⬜</w:t>
                </w:r>
              </w:sdtContent>
            </w:sdt>
          </w:p>
        </w:tc>
        <w:tc>
          <w:tcPr>
            <w:tcW w:w="8145" w:type="dxa"/>
          </w:tcPr>
          <w:p w14:paraId="493565D1" w14:textId="77777777" w:rsidR="000539E7" w:rsidRPr="00282961" w:rsidRDefault="000539E7" w:rsidP="006C5D19">
            <w:pPr>
              <w:widowControl w:val="0"/>
              <w:numPr>
                <w:ilvl w:val="0"/>
                <w:numId w:val="43"/>
              </w:numPr>
              <w:pBdr>
                <w:top w:val="nil"/>
                <w:left w:val="nil"/>
                <w:bottom w:val="nil"/>
                <w:right w:val="nil"/>
                <w:between w:val="nil"/>
              </w:pBdr>
              <w:overflowPunct w:val="0"/>
              <w:autoSpaceDE w:val="0"/>
              <w:autoSpaceDN w:val="0"/>
              <w:adjustRightInd w:val="0"/>
              <w:spacing w:before="120" w:after="0" w:line="240" w:lineRule="auto"/>
              <w:ind w:left="528" w:right="-183" w:hanging="578"/>
              <w:jc w:val="both"/>
              <w:textAlignment w:val="baseline"/>
              <w:rPr>
                <w:rFonts w:ascii="Calibri" w:eastAsia="Times New Roman" w:hAnsi="Calibri" w:cs="Calibri"/>
                <w:sz w:val="24"/>
                <w:szCs w:val="24"/>
                <w:lang w:val="en-US"/>
              </w:rPr>
            </w:pPr>
            <w:r w:rsidRPr="00282961">
              <w:rPr>
                <w:rFonts w:ascii="Calibri" w:eastAsia="Times New Roman" w:hAnsi="Calibri" w:cs="Calibri"/>
                <w:color w:val="000000"/>
                <w:sz w:val="24"/>
                <w:szCs w:val="24"/>
                <w:lang w:val="en-US"/>
              </w:rPr>
              <w:t>Cash Flow by Quarter.</w:t>
            </w:r>
          </w:p>
        </w:tc>
      </w:tr>
    </w:tbl>
    <w:p w14:paraId="77216012" w14:textId="08A8286D" w:rsidR="0048708D" w:rsidRPr="005F191E" w:rsidRDefault="0048708D" w:rsidP="0048708D">
      <w:pPr>
        <w:pStyle w:val="Heading3"/>
        <w:ind w:left="720" w:hanging="720"/>
        <w:rPr>
          <w:rFonts w:ascii="Calibri" w:hAnsi="Calibri" w:cs="Calibri"/>
          <w:sz w:val="22"/>
          <w:szCs w:val="22"/>
        </w:rPr>
      </w:pPr>
    </w:p>
    <w:p w14:paraId="185A359A" w14:textId="13488C46" w:rsidR="0048708D" w:rsidRPr="005F191E" w:rsidRDefault="0048708D" w:rsidP="000539E7">
      <w:pPr>
        <w:ind w:left="2520"/>
        <w:rPr>
          <w:rFonts w:ascii="Calibri" w:hAnsi="Calibri" w:cs="Calibri"/>
        </w:rPr>
      </w:pPr>
      <w:r w:rsidRPr="005F191E">
        <w:rPr>
          <w:rFonts w:ascii="Calibri" w:hAnsi="Calibri" w:cs="Calibri"/>
        </w:rPr>
        <w:t xml:space="preserve"> </w:t>
      </w:r>
    </w:p>
    <w:p w14:paraId="1148AAFE" w14:textId="1F193A74" w:rsidR="001509C1" w:rsidRDefault="001509C1" w:rsidP="00C46CDC">
      <w:pPr>
        <w:spacing w:before="240"/>
        <w:jc w:val="center"/>
        <w:rPr>
          <w:rFonts w:ascii="Calibri" w:hAnsi="Calibri" w:cs="Calibri"/>
          <w:b/>
          <w:sz w:val="28"/>
          <w:szCs w:val="28"/>
        </w:rPr>
      </w:pPr>
      <w:r>
        <w:rPr>
          <w:rFonts w:ascii="Calibri" w:hAnsi="Calibri" w:cs="Calibri"/>
          <w:b/>
          <w:sz w:val="28"/>
          <w:szCs w:val="28"/>
        </w:rPr>
        <w:t>Bidding Forms:</w:t>
      </w:r>
    </w:p>
    <w:p w14:paraId="167481E3" w14:textId="77777777" w:rsidR="001509C1" w:rsidRDefault="001509C1" w:rsidP="00C46CDC">
      <w:pPr>
        <w:spacing w:before="240"/>
        <w:jc w:val="center"/>
        <w:rPr>
          <w:rFonts w:ascii="Calibri" w:hAnsi="Calibri" w:cs="Calibri"/>
          <w:b/>
          <w:sz w:val="28"/>
          <w:szCs w:val="28"/>
        </w:rPr>
      </w:pPr>
    </w:p>
    <w:p w14:paraId="11ADEB1A" w14:textId="2BD49C14" w:rsidR="00C46CDC" w:rsidRPr="005F191E" w:rsidRDefault="00C46CDC" w:rsidP="00C46CDC">
      <w:pPr>
        <w:spacing w:before="240"/>
        <w:jc w:val="center"/>
        <w:rPr>
          <w:rFonts w:ascii="Calibri" w:hAnsi="Calibri" w:cs="Calibri"/>
          <w:b/>
          <w:sz w:val="28"/>
          <w:szCs w:val="28"/>
        </w:rPr>
      </w:pPr>
      <w:r w:rsidRPr="005F191E">
        <w:rPr>
          <w:rFonts w:ascii="Calibri" w:hAnsi="Calibri" w:cs="Calibri"/>
          <w:b/>
          <w:sz w:val="28"/>
          <w:szCs w:val="28"/>
        </w:rPr>
        <w:t>Bid Form for the Procurement of Infrastructure Projects</w:t>
      </w:r>
    </w:p>
    <w:p w14:paraId="5820EFFA" w14:textId="77777777" w:rsidR="00C46CDC" w:rsidRPr="005F191E" w:rsidRDefault="00C46CDC" w:rsidP="00C46CDC">
      <w:pPr>
        <w:jc w:val="center"/>
        <w:rPr>
          <w:rFonts w:ascii="Calibri" w:hAnsi="Calibri" w:cs="Calibri"/>
          <w:b/>
          <w:i/>
          <w:sz w:val="20"/>
          <w:szCs w:val="20"/>
        </w:rPr>
      </w:pPr>
      <w:r w:rsidRPr="005F191E">
        <w:rPr>
          <w:rFonts w:ascii="Calibri" w:hAnsi="Calibri" w:cs="Calibri"/>
          <w:b/>
          <w:i/>
          <w:sz w:val="20"/>
          <w:szCs w:val="20"/>
        </w:rPr>
        <w:t>[shall be submitted with the Bid]</w:t>
      </w:r>
    </w:p>
    <w:p w14:paraId="02A3381E" w14:textId="77777777" w:rsidR="00C46CDC" w:rsidRPr="005F191E" w:rsidRDefault="00C46CDC" w:rsidP="00C46CDC">
      <w:pPr>
        <w:jc w:val="both"/>
        <w:rPr>
          <w:rFonts w:ascii="Calibri" w:hAnsi="Calibri" w:cs="Calibri"/>
          <w:b/>
          <w:sz w:val="24"/>
          <w:szCs w:val="24"/>
        </w:rPr>
      </w:pPr>
      <w:r w:rsidRPr="005F191E">
        <w:rPr>
          <w:rFonts w:ascii="Calibri" w:hAnsi="Calibri" w:cs="Calibri"/>
        </w:rPr>
        <w:t>_________________________________________________________________________</w:t>
      </w:r>
    </w:p>
    <w:p w14:paraId="5A6D3DB8" w14:textId="77777777" w:rsidR="00C46CDC" w:rsidRPr="005F191E" w:rsidRDefault="00C46CDC" w:rsidP="00C46CDC">
      <w:pPr>
        <w:pStyle w:val="Heading4"/>
        <w:spacing w:before="0"/>
        <w:rPr>
          <w:rFonts w:ascii="Calibri" w:hAnsi="Calibri" w:cs="Calibri"/>
        </w:rPr>
      </w:pPr>
      <w:bookmarkStart w:id="114" w:name="_heading=h.ckyrqf27xyu6" w:colFirst="0" w:colLast="0"/>
      <w:bookmarkStart w:id="115" w:name="_heading=h.5af1vdehvdz6" w:colFirst="0" w:colLast="0"/>
      <w:bookmarkEnd w:id="114"/>
      <w:bookmarkEnd w:id="115"/>
      <w:r w:rsidRPr="005F191E">
        <w:rPr>
          <w:rFonts w:ascii="Calibri" w:hAnsi="Calibri" w:cs="Calibri"/>
        </w:rPr>
        <w:t>BID FORM</w:t>
      </w:r>
    </w:p>
    <w:p w14:paraId="2BE59443" w14:textId="5E7FE57A" w:rsidR="00C46CDC" w:rsidRPr="005F191E" w:rsidRDefault="00C46CDC" w:rsidP="00C46CDC">
      <w:pPr>
        <w:spacing w:before="240"/>
        <w:jc w:val="both"/>
        <w:rPr>
          <w:rFonts w:ascii="Calibri" w:hAnsi="Calibri" w:cs="Calibri"/>
        </w:rPr>
      </w:pPr>
      <w:r w:rsidRPr="005F191E">
        <w:rPr>
          <w:rFonts w:ascii="Calibri" w:hAnsi="Calibri" w:cs="Calibri"/>
          <w:sz w:val="24"/>
          <w:szCs w:val="24"/>
        </w:rPr>
        <w:t xml:space="preserve">                                                                                           Dat</w:t>
      </w:r>
      <w:r w:rsidRPr="005F191E">
        <w:rPr>
          <w:rFonts w:ascii="Calibri" w:hAnsi="Calibri" w:cs="Calibri"/>
        </w:rPr>
        <w:t>e : _________________</w:t>
      </w:r>
    </w:p>
    <w:p w14:paraId="21758EB5" w14:textId="250C7D7F" w:rsidR="00C46CDC" w:rsidRPr="005F191E" w:rsidRDefault="00C46CDC" w:rsidP="00C46CDC">
      <w:pPr>
        <w:jc w:val="both"/>
        <w:rPr>
          <w:rFonts w:ascii="Calibri" w:hAnsi="Calibri" w:cs="Calibri"/>
          <w:i/>
        </w:rPr>
      </w:pPr>
      <w:r w:rsidRPr="005F191E">
        <w:rPr>
          <w:rFonts w:ascii="Calibri" w:hAnsi="Calibri" w:cs="Calibri"/>
        </w:rPr>
        <w:t xml:space="preserve">                                                                                               Project Identification No.  : _________________</w:t>
      </w:r>
    </w:p>
    <w:p w14:paraId="35F06A5B" w14:textId="77777777" w:rsidR="00C46CDC" w:rsidRPr="005F191E" w:rsidRDefault="00C46CDC" w:rsidP="00C46CDC">
      <w:pPr>
        <w:spacing w:before="240" w:after="240"/>
        <w:jc w:val="both"/>
        <w:rPr>
          <w:rFonts w:ascii="Calibri" w:hAnsi="Calibri" w:cs="Calibri"/>
          <w:i/>
        </w:rPr>
      </w:pPr>
      <w:r w:rsidRPr="005F191E">
        <w:rPr>
          <w:rFonts w:ascii="Calibri" w:hAnsi="Calibri" w:cs="Calibri"/>
          <w:i/>
        </w:rPr>
        <w:t>To:  [name and address of Procuring Entity]</w:t>
      </w:r>
    </w:p>
    <w:p w14:paraId="632CEC2A" w14:textId="77777777" w:rsidR="00C46CDC" w:rsidRPr="005F191E" w:rsidRDefault="00C46CDC" w:rsidP="00C46CDC">
      <w:pPr>
        <w:ind w:firstLine="720"/>
        <w:jc w:val="both"/>
        <w:rPr>
          <w:rFonts w:ascii="Calibri" w:hAnsi="Calibri" w:cs="Calibri"/>
        </w:rPr>
      </w:pPr>
      <w:r w:rsidRPr="005F191E">
        <w:rPr>
          <w:rFonts w:ascii="Calibri" w:hAnsi="Calibri" w:cs="Calibri"/>
        </w:rPr>
        <w:t xml:space="preserve">Having examined the Philippine Bidding Documents (PBDs) including the Supplemental or Bid Bulletin Numbers </w:t>
      </w:r>
      <w:r w:rsidRPr="005F191E">
        <w:rPr>
          <w:rFonts w:ascii="Calibri" w:hAnsi="Calibri" w:cs="Calibri"/>
          <w:i/>
        </w:rPr>
        <w:t xml:space="preserve">[insert numbers], </w:t>
      </w:r>
      <w:r w:rsidRPr="005F191E">
        <w:rPr>
          <w:rFonts w:ascii="Calibri" w:hAnsi="Calibri" w:cs="Calibri"/>
        </w:rPr>
        <w:t>the receipt of which is hereby duly acknowledged, we, the undersigned, declare that:</w:t>
      </w:r>
    </w:p>
    <w:p w14:paraId="4D6CEF8F" w14:textId="77777777" w:rsidR="00C46CDC" w:rsidRPr="005F191E" w:rsidRDefault="00C46CDC" w:rsidP="00C46CDC">
      <w:pPr>
        <w:jc w:val="both"/>
        <w:rPr>
          <w:rFonts w:ascii="Calibri" w:hAnsi="Calibri" w:cs="Calibri"/>
        </w:rPr>
      </w:pPr>
    </w:p>
    <w:p w14:paraId="672F14CB"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 xml:space="preserve">We have no reservation to the PBDs, including the Supplemental or Bid Bulletins, for the Procurement Project: </w:t>
      </w:r>
      <w:r w:rsidRPr="005F191E">
        <w:rPr>
          <w:rFonts w:ascii="Calibri" w:hAnsi="Calibri" w:cs="Calibri"/>
          <w:i/>
        </w:rPr>
        <w:t>[insert name of contract];</w:t>
      </w:r>
    </w:p>
    <w:p w14:paraId="143D9367" w14:textId="77777777" w:rsidR="00C46CDC" w:rsidRPr="005F191E" w:rsidRDefault="00C46CDC" w:rsidP="00C46CDC">
      <w:pPr>
        <w:jc w:val="both"/>
        <w:rPr>
          <w:rFonts w:ascii="Calibri" w:hAnsi="Calibri" w:cs="Calibri"/>
        </w:rPr>
      </w:pPr>
    </w:p>
    <w:p w14:paraId="194CA03A"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We offer to execute the Works for this Contract in accordance with the PBDs;</w:t>
      </w:r>
    </w:p>
    <w:p w14:paraId="2BAB8153" w14:textId="77777777" w:rsidR="00C46CDC" w:rsidRPr="005F191E" w:rsidRDefault="00C46CDC" w:rsidP="00C46CDC">
      <w:pPr>
        <w:ind w:left="720"/>
        <w:jc w:val="both"/>
        <w:rPr>
          <w:rFonts w:ascii="Calibri" w:hAnsi="Calibri" w:cs="Calibri"/>
        </w:rPr>
      </w:pPr>
    </w:p>
    <w:p w14:paraId="6D8D2617"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 xml:space="preserve">The total price of our Bid in words and figures, excluding any discounts offered below is: </w:t>
      </w:r>
      <w:r w:rsidRPr="005F191E">
        <w:rPr>
          <w:rFonts w:ascii="Calibri" w:hAnsi="Calibri" w:cs="Calibri"/>
          <w:i/>
        </w:rPr>
        <w:t>[insert information]</w:t>
      </w:r>
      <w:r w:rsidRPr="005F191E">
        <w:rPr>
          <w:rFonts w:ascii="Calibri" w:hAnsi="Calibri" w:cs="Calibri"/>
        </w:rPr>
        <w:t>;</w:t>
      </w:r>
    </w:p>
    <w:p w14:paraId="5AFB317F" w14:textId="77777777" w:rsidR="00C46CDC" w:rsidRPr="005F191E" w:rsidRDefault="00C46CDC" w:rsidP="00C46CDC">
      <w:pPr>
        <w:ind w:left="720"/>
        <w:jc w:val="both"/>
        <w:rPr>
          <w:rFonts w:ascii="Calibri" w:hAnsi="Calibri" w:cs="Calibri"/>
          <w:u w:val="single"/>
        </w:rPr>
      </w:pPr>
    </w:p>
    <w:p w14:paraId="71A6B9C3"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 xml:space="preserve">The discounts offered and the methodology for their application are: </w:t>
      </w:r>
      <w:r w:rsidRPr="005F191E">
        <w:rPr>
          <w:rFonts w:ascii="Calibri" w:hAnsi="Calibri" w:cs="Calibri"/>
          <w:i/>
        </w:rPr>
        <w:t>[insert information]</w:t>
      </w:r>
      <w:r w:rsidRPr="005F191E">
        <w:rPr>
          <w:rFonts w:ascii="Calibri" w:hAnsi="Calibri" w:cs="Calibri"/>
        </w:rPr>
        <w:t>;</w:t>
      </w:r>
    </w:p>
    <w:p w14:paraId="24316BDF" w14:textId="77777777" w:rsidR="00C46CDC" w:rsidRPr="005F191E" w:rsidRDefault="00C46CDC" w:rsidP="00C46CDC">
      <w:pPr>
        <w:ind w:left="720"/>
        <w:jc w:val="both"/>
        <w:rPr>
          <w:rFonts w:ascii="Calibri" w:hAnsi="Calibri" w:cs="Calibri"/>
        </w:rPr>
      </w:pPr>
    </w:p>
    <w:p w14:paraId="17041192"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 xml:space="preserve">The total bid price includes the cost of all taxes, such as, but not limited to: </w:t>
      </w:r>
      <w:r w:rsidRPr="005F191E">
        <w:rPr>
          <w:rFonts w:ascii="Calibri" w:hAnsi="Calibri" w:cs="Calibri"/>
          <w:i/>
        </w:rPr>
        <w:t xml:space="preserve">[specify the applicable taxes, e.g. (i) value added tax (VAT), (ii) income tax, (iii) local taxes, and (iv) other fiscal levies and duties], </w:t>
      </w:r>
      <w:r w:rsidRPr="005F191E">
        <w:rPr>
          <w:rFonts w:ascii="Calibri" w:hAnsi="Calibri" w:cs="Calibri"/>
        </w:rPr>
        <w:t>which are itemized herein and reflected in the detailed estimates,</w:t>
      </w:r>
    </w:p>
    <w:p w14:paraId="1222D36D" w14:textId="77777777" w:rsidR="00C46CDC" w:rsidRPr="005F191E" w:rsidRDefault="00C46CDC" w:rsidP="00C46CDC">
      <w:pPr>
        <w:ind w:left="720"/>
        <w:jc w:val="both"/>
        <w:rPr>
          <w:rFonts w:ascii="Calibri" w:hAnsi="Calibri" w:cs="Calibri"/>
        </w:rPr>
      </w:pPr>
    </w:p>
    <w:p w14:paraId="5D15B7B7"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Our Bid shall be valid within the a period stated in the PBDs, and it shall remain binding upon us at any time before the expiration of that period;</w:t>
      </w:r>
    </w:p>
    <w:p w14:paraId="2535CD63" w14:textId="77777777" w:rsidR="00C46CDC" w:rsidRPr="005F191E" w:rsidRDefault="00C46CDC" w:rsidP="00C46CDC">
      <w:pPr>
        <w:ind w:left="720"/>
        <w:jc w:val="both"/>
        <w:rPr>
          <w:rFonts w:ascii="Calibri" w:hAnsi="Calibri" w:cs="Calibri"/>
        </w:rPr>
      </w:pPr>
    </w:p>
    <w:p w14:paraId="1C1503A4"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 xml:space="preserve">If our Bid is accepted, we commit to obtain a Performance Security in the amount of  </w:t>
      </w:r>
      <w:r w:rsidRPr="005F191E">
        <w:rPr>
          <w:rFonts w:ascii="Calibri" w:hAnsi="Calibri" w:cs="Calibri"/>
          <w:i/>
        </w:rPr>
        <w:t xml:space="preserve">[insert percentage amount] </w:t>
      </w:r>
      <w:r w:rsidRPr="005F191E">
        <w:rPr>
          <w:rFonts w:ascii="Calibri" w:hAnsi="Calibri" w:cs="Calibri"/>
        </w:rPr>
        <w:t xml:space="preserve">percent of the Contract Price for the due performance of the Contract, or a Performance Securing Declaration in lieu of the the allowable forms of </w:t>
      </w:r>
      <w:r w:rsidRPr="005F191E">
        <w:rPr>
          <w:rFonts w:ascii="Calibri" w:hAnsi="Calibri" w:cs="Calibri"/>
        </w:rPr>
        <w:lastRenderedPageBreak/>
        <w:t>Performance Security, subject to the terms and conditions of issued GPPB guidelines</w:t>
      </w:r>
      <w:r w:rsidRPr="005F191E">
        <w:rPr>
          <w:rFonts w:ascii="Calibri" w:hAnsi="Calibri" w:cs="Calibri"/>
          <w:vertAlign w:val="superscript"/>
        </w:rPr>
        <w:footnoteReference w:id="1"/>
      </w:r>
      <w:r w:rsidRPr="005F191E">
        <w:rPr>
          <w:rFonts w:ascii="Calibri" w:hAnsi="Calibri" w:cs="Calibri"/>
        </w:rPr>
        <w:t xml:space="preserve"> for this purpose; </w:t>
      </w:r>
    </w:p>
    <w:p w14:paraId="6D3978A7" w14:textId="77777777" w:rsidR="00C46CDC" w:rsidRPr="005F191E" w:rsidRDefault="00C46CDC" w:rsidP="00C46CDC">
      <w:pPr>
        <w:jc w:val="both"/>
        <w:rPr>
          <w:rFonts w:ascii="Calibri" w:hAnsi="Calibri" w:cs="Calibri"/>
        </w:rPr>
      </w:pPr>
    </w:p>
    <w:p w14:paraId="50D682D9"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We are not participating, as Bidders, in more than one Bid in this bidding process, other than alternative offers in accordance with the Bidding Documents;</w:t>
      </w:r>
    </w:p>
    <w:p w14:paraId="50669320" w14:textId="77777777" w:rsidR="00C46CDC" w:rsidRPr="005F191E" w:rsidRDefault="00C46CDC" w:rsidP="00C46CDC">
      <w:pPr>
        <w:jc w:val="both"/>
        <w:rPr>
          <w:rFonts w:ascii="Calibri" w:hAnsi="Calibri" w:cs="Calibri"/>
        </w:rPr>
      </w:pPr>
    </w:p>
    <w:p w14:paraId="0A2719BB"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We understand that this Bid, together with your written acceptance thereof included in your notification of award, shall constitute a binding contract between us, until a formal Contract is prepared and executed; and</w:t>
      </w:r>
    </w:p>
    <w:p w14:paraId="1912CC04" w14:textId="77777777" w:rsidR="00C46CDC" w:rsidRPr="005F191E" w:rsidRDefault="00C46CDC" w:rsidP="00C46CDC">
      <w:pPr>
        <w:ind w:left="720"/>
        <w:jc w:val="both"/>
        <w:rPr>
          <w:rFonts w:ascii="Calibri" w:hAnsi="Calibri" w:cs="Calibri"/>
        </w:rPr>
      </w:pPr>
    </w:p>
    <w:p w14:paraId="012967F5"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We understand that you are not bound to accept the Lowest Calculated Bid or any other Bid that you may receive.</w:t>
      </w:r>
    </w:p>
    <w:p w14:paraId="2C85E5D1" w14:textId="77777777" w:rsidR="00C46CDC" w:rsidRPr="005F191E" w:rsidRDefault="00C46CDC" w:rsidP="00C46CDC">
      <w:pPr>
        <w:ind w:left="720"/>
        <w:jc w:val="both"/>
        <w:rPr>
          <w:rFonts w:ascii="Calibri" w:hAnsi="Calibri" w:cs="Calibri"/>
        </w:rPr>
      </w:pPr>
    </w:p>
    <w:p w14:paraId="27CE452A"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We likewise certify/confirm that the undersigned, is the duly authorized representative of the bidder, and granted full power and authority to do, execute and perform any and all acts necessary to participate, submit the bid, and to sign and execute the ensuing contract for the [Name of Project] of the [Name of the Procuring Entity</w:t>
      </w:r>
      <w:r w:rsidRPr="005F191E">
        <w:rPr>
          <w:rFonts w:ascii="Calibri" w:hAnsi="Calibri" w:cs="Calibri"/>
          <w:i/>
        </w:rPr>
        <w:t>].</w:t>
      </w:r>
    </w:p>
    <w:p w14:paraId="2F40311E" w14:textId="77777777" w:rsidR="00C46CDC" w:rsidRPr="005F191E" w:rsidRDefault="00C46CDC" w:rsidP="00C46CDC">
      <w:pPr>
        <w:ind w:left="720"/>
        <w:jc w:val="both"/>
        <w:rPr>
          <w:rFonts w:ascii="Calibri" w:hAnsi="Calibri" w:cs="Calibri"/>
          <w:i/>
        </w:rPr>
      </w:pPr>
    </w:p>
    <w:p w14:paraId="4CA9075B" w14:textId="77777777" w:rsidR="00C46CDC" w:rsidRPr="005F191E" w:rsidRDefault="00C46CDC" w:rsidP="006C5D19">
      <w:pPr>
        <w:widowControl w:val="0"/>
        <w:numPr>
          <w:ilvl w:val="0"/>
          <w:numId w:val="9"/>
        </w:numPr>
        <w:autoSpaceDE w:val="0"/>
        <w:autoSpaceDN w:val="0"/>
        <w:spacing w:after="0" w:line="240" w:lineRule="auto"/>
        <w:ind w:left="1080"/>
        <w:jc w:val="both"/>
        <w:rPr>
          <w:rFonts w:ascii="Calibri" w:hAnsi="Calibri" w:cs="Calibri"/>
        </w:rPr>
      </w:pPr>
      <w:r w:rsidRPr="005F191E">
        <w:rPr>
          <w:rFonts w:ascii="Calibri" w:hAnsi="Calibri" w:cs="Calibri"/>
        </w:rPr>
        <w:t>We acknowledge that failure to sign each and every page of this Bid Form, including the Bill of Quantities, shall be a ground for the rejection of our bid.</w:t>
      </w:r>
    </w:p>
    <w:p w14:paraId="0B8BF9C7" w14:textId="77777777" w:rsidR="00C46CDC" w:rsidRPr="005F191E" w:rsidRDefault="00C46CDC" w:rsidP="00C46CDC">
      <w:pPr>
        <w:ind w:left="720"/>
        <w:jc w:val="both"/>
        <w:rPr>
          <w:rFonts w:ascii="Calibri" w:hAnsi="Calibri" w:cs="Calibri"/>
        </w:rPr>
      </w:pPr>
    </w:p>
    <w:p w14:paraId="13F9FCA5" w14:textId="77777777" w:rsidR="00C46CDC" w:rsidRPr="005F191E" w:rsidRDefault="00C46CDC" w:rsidP="00C46CDC">
      <w:pPr>
        <w:ind w:left="720"/>
        <w:jc w:val="both"/>
        <w:rPr>
          <w:rFonts w:ascii="Calibri" w:hAnsi="Calibri" w:cs="Calibri"/>
        </w:rPr>
      </w:pPr>
    </w:p>
    <w:p w14:paraId="785E0601" w14:textId="77777777" w:rsidR="00C46CDC" w:rsidRPr="005F191E" w:rsidRDefault="00C46CDC" w:rsidP="00C46CDC">
      <w:pPr>
        <w:spacing w:line="360" w:lineRule="auto"/>
        <w:jc w:val="both"/>
        <w:rPr>
          <w:rFonts w:ascii="Calibri" w:hAnsi="Calibri" w:cs="Calibri"/>
        </w:rPr>
      </w:pPr>
      <w:r w:rsidRPr="005F191E">
        <w:rPr>
          <w:rFonts w:ascii="Calibri" w:hAnsi="Calibri" w:cs="Calibri"/>
        </w:rPr>
        <w:t>Name: ___________________________________________________________________</w:t>
      </w:r>
    </w:p>
    <w:p w14:paraId="4A1939D1" w14:textId="77777777" w:rsidR="00C46CDC" w:rsidRPr="005F191E" w:rsidRDefault="00C46CDC" w:rsidP="00C46CDC">
      <w:pPr>
        <w:spacing w:line="360" w:lineRule="auto"/>
        <w:rPr>
          <w:rFonts w:ascii="Calibri" w:hAnsi="Calibri" w:cs="Calibri"/>
        </w:rPr>
      </w:pPr>
      <w:r w:rsidRPr="005F191E">
        <w:rPr>
          <w:rFonts w:ascii="Calibri" w:hAnsi="Calibri" w:cs="Calibri"/>
        </w:rPr>
        <w:t>Legal Capacity: ____________________________________________________________</w:t>
      </w:r>
    </w:p>
    <w:p w14:paraId="44CBDEAB" w14:textId="77777777" w:rsidR="00C46CDC" w:rsidRPr="005F191E" w:rsidRDefault="00C46CDC" w:rsidP="00C46CDC">
      <w:pPr>
        <w:spacing w:line="360" w:lineRule="auto"/>
        <w:rPr>
          <w:rFonts w:ascii="Calibri" w:hAnsi="Calibri" w:cs="Calibri"/>
        </w:rPr>
      </w:pPr>
      <w:r w:rsidRPr="005F191E">
        <w:rPr>
          <w:rFonts w:ascii="Calibri" w:hAnsi="Calibri" w:cs="Calibri"/>
        </w:rPr>
        <w:t xml:space="preserve">Signature: ________________________________________________________________      </w:t>
      </w:r>
    </w:p>
    <w:p w14:paraId="5C2A147F" w14:textId="77777777" w:rsidR="00C46CDC" w:rsidRPr="005F191E" w:rsidRDefault="00C46CDC" w:rsidP="00C46CDC">
      <w:pPr>
        <w:spacing w:line="360" w:lineRule="auto"/>
        <w:rPr>
          <w:rFonts w:ascii="Calibri" w:hAnsi="Calibri" w:cs="Calibri"/>
        </w:rPr>
      </w:pPr>
      <w:r w:rsidRPr="005F191E">
        <w:rPr>
          <w:rFonts w:ascii="Calibri" w:hAnsi="Calibri" w:cs="Calibri"/>
        </w:rPr>
        <w:t xml:space="preserve">Duly authorized to sign the Bid for and behalf of: __________________________________                                                               </w:t>
      </w:r>
    </w:p>
    <w:p w14:paraId="280CC242" w14:textId="556125D3" w:rsidR="00DB2EE1" w:rsidRPr="005F191E" w:rsidRDefault="00C46CDC" w:rsidP="00C46CDC">
      <w:pPr>
        <w:overflowPunct w:val="0"/>
        <w:autoSpaceDE w:val="0"/>
        <w:autoSpaceDN w:val="0"/>
        <w:adjustRightInd w:val="0"/>
        <w:spacing w:before="120" w:after="240" w:line="240" w:lineRule="atLeast"/>
        <w:jc w:val="both"/>
        <w:rPr>
          <w:rFonts w:ascii="Calibri" w:eastAsia="Times New Roman" w:hAnsi="Calibri" w:cs="Calibri"/>
          <w:sz w:val="24"/>
          <w:szCs w:val="20"/>
          <w:u w:val="single"/>
          <w:lang w:val="en-US"/>
        </w:rPr>
      </w:pPr>
      <w:r w:rsidRPr="005F191E">
        <w:rPr>
          <w:rFonts w:ascii="Calibri" w:hAnsi="Calibri" w:cs="Calibri"/>
        </w:rPr>
        <w:t>Date: ___________________</w:t>
      </w:r>
    </w:p>
    <w:p w14:paraId="0C851C65" w14:textId="77777777" w:rsidR="00DB2EE1" w:rsidRPr="005F191E" w:rsidRDefault="00DB2EE1" w:rsidP="00DB2EE1">
      <w:pPr>
        <w:overflowPunct w:val="0"/>
        <w:autoSpaceDE w:val="0"/>
        <w:autoSpaceDN w:val="0"/>
        <w:adjustRightInd w:val="0"/>
        <w:spacing w:before="120" w:after="240" w:line="240" w:lineRule="atLeast"/>
        <w:jc w:val="both"/>
        <w:rPr>
          <w:rFonts w:ascii="Calibri" w:eastAsia="Times New Roman" w:hAnsi="Calibri" w:cs="Calibri"/>
          <w:sz w:val="24"/>
          <w:szCs w:val="20"/>
          <w:u w:val="single"/>
          <w:lang w:val="en-US"/>
        </w:rPr>
      </w:pPr>
    </w:p>
    <w:p w14:paraId="699F0DEE" w14:textId="77777777" w:rsidR="00DB2EE1" w:rsidRPr="005F191E" w:rsidRDefault="00DB2EE1" w:rsidP="00DB2EE1">
      <w:pPr>
        <w:overflowPunct w:val="0"/>
        <w:autoSpaceDE w:val="0"/>
        <w:autoSpaceDN w:val="0"/>
        <w:adjustRightInd w:val="0"/>
        <w:spacing w:before="120" w:after="240" w:line="240" w:lineRule="atLeast"/>
        <w:jc w:val="both"/>
        <w:rPr>
          <w:rFonts w:ascii="Calibri" w:eastAsia="Times New Roman" w:hAnsi="Calibri" w:cs="Calibri"/>
          <w:sz w:val="24"/>
          <w:szCs w:val="20"/>
          <w:u w:val="single"/>
          <w:lang w:val="en-US"/>
        </w:rPr>
      </w:pPr>
    </w:p>
    <w:p w14:paraId="15E648FE" w14:textId="77777777" w:rsidR="00DB2EE1" w:rsidRPr="005F191E" w:rsidRDefault="00DB2EE1" w:rsidP="00DB2EE1">
      <w:pPr>
        <w:overflowPunct w:val="0"/>
        <w:autoSpaceDE w:val="0"/>
        <w:autoSpaceDN w:val="0"/>
        <w:adjustRightInd w:val="0"/>
        <w:spacing w:before="120" w:after="240" w:line="240" w:lineRule="atLeast"/>
        <w:jc w:val="both"/>
        <w:rPr>
          <w:rFonts w:ascii="Calibri" w:eastAsia="Times New Roman" w:hAnsi="Calibri" w:cs="Calibri"/>
          <w:sz w:val="24"/>
          <w:szCs w:val="20"/>
          <w:u w:val="single"/>
          <w:lang w:val="en-US"/>
        </w:rPr>
      </w:pPr>
    </w:p>
    <w:p w14:paraId="3E8AF078" w14:textId="77777777" w:rsidR="00DB2EE1" w:rsidRPr="005F191E" w:rsidRDefault="00DB2EE1" w:rsidP="00DB2EE1">
      <w:pPr>
        <w:spacing w:after="0" w:line="240" w:lineRule="auto"/>
        <w:rPr>
          <w:rFonts w:ascii="Calibri" w:eastAsia="Times New Roman" w:hAnsi="Calibri" w:cs="Calibri"/>
          <w:sz w:val="24"/>
          <w:szCs w:val="20"/>
          <w:lang w:val="en-US"/>
        </w:rPr>
        <w:sectPr w:rsidR="00DB2EE1" w:rsidRPr="005F191E">
          <w:headerReference w:type="even" r:id="rId25"/>
          <w:headerReference w:type="default" r:id="rId26"/>
          <w:footerReference w:type="default" r:id="rId27"/>
          <w:headerReference w:type="first" r:id="rId28"/>
          <w:pgSz w:w="11909" w:h="16834"/>
          <w:pgMar w:top="1440" w:right="1440" w:bottom="1440" w:left="1440" w:header="720" w:footer="720" w:gutter="0"/>
          <w:cols w:space="720"/>
        </w:sectPr>
      </w:pPr>
    </w:p>
    <w:p w14:paraId="73380E46" w14:textId="77777777" w:rsidR="00DB2EE1" w:rsidRPr="005F191E" w:rsidRDefault="00DB2EE1" w:rsidP="006C5D19">
      <w:pPr>
        <w:keepNext/>
        <w:numPr>
          <w:ilvl w:val="0"/>
          <w:numId w:val="7"/>
        </w:numPr>
        <w:tabs>
          <w:tab w:val="num" w:pos="360"/>
        </w:tabs>
        <w:overflowPunct w:val="0"/>
        <w:autoSpaceDE w:val="0"/>
        <w:autoSpaceDN w:val="0"/>
        <w:adjustRightInd w:val="0"/>
        <w:spacing w:before="240" w:after="240" w:line="240" w:lineRule="atLeast"/>
        <w:ind w:left="0" w:firstLine="0"/>
        <w:jc w:val="center"/>
        <w:outlineLvl w:val="3"/>
        <w:rPr>
          <w:rFonts w:ascii="Calibri" w:eastAsia="Times New Roman" w:hAnsi="Calibri" w:cs="Calibri"/>
          <w:b/>
          <w:bCs/>
          <w:sz w:val="28"/>
          <w:szCs w:val="28"/>
          <w:lang w:val="en-US"/>
        </w:rPr>
      </w:pPr>
      <w:bookmarkStart w:id="116" w:name="_Toc240787900"/>
      <w:bookmarkStart w:id="117" w:name="_Toc101545917"/>
      <w:bookmarkStart w:id="118" w:name="_Toc82397598"/>
      <w:r w:rsidRPr="005F191E">
        <w:rPr>
          <w:rFonts w:ascii="Calibri" w:eastAsia="Times New Roman" w:hAnsi="Calibri" w:cs="Calibri"/>
          <w:b/>
          <w:bCs/>
          <w:sz w:val="28"/>
          <w:szCs w:val="28"/>
          <w:lang w:val="en-US"/>
        </w:rPr>
        <w:lastRenderedPageBreak/>
        <w:t>Form of Contract Agreement</w:t>
      </w:r>
      <w:bookmarkEnd w:id="116"/>
      <w:bookmarkEnd w:id="117"/>
      <w:bookmarkEnd w:id="118"/>
    </w:p>
    <w:p w14:paraId="488875BC" w14:textId="77777777" w:rsidR="00DB2EE1" w:rsidRPr="005F191E" w:rsidRDefault="00DB2EE1" w:rsidP="00DB2EE1">
      <w:pPr>
        <w:pBdr>
          <w:bottom w:val="single" w:sz="12" w:space="1" w:color="auto"/>
        </w:pBdr>
        <w:overflowPunct w:val="0"/>
        <w:autoSpaceDE w:val="0"/>
        <w:autoSpaceDN w:val="0"/>
        <w:adjustRightInd w:val="0"/>
        <w:spacing w:before="120" w:after="240" w:line="240" w:lineRule="atLeast"/>
        <w:jc w:val="both"/>
        <w:rPr>
          <w:rFonts w:ascii="Calibri" w:eastAsia="Times New Roman" w:hAnsi="Calibri" w:cs="Calibri"/>
          <w:sz w:val="24"/>
          <w:szCs w:val="20"/>
          <w:lang w:val="en-US"/>
        </w:rPr>
      </w:pPr>
    </w:p>
    <w:p w14:paraId="36199320" w14:textId="77777777" w:rsidR="00DB2EE1" w:rsidRPr="005F191E" w:rsidRDefault="00DB2EE1" w:rsidP="00DB2EE1">
      <w:pPr>
        <w:overflowPunct w:val="0"/>
        <w:autoSpaceDE w:val="0"/>
        <w:autoSpaceDN w:val="0"/>
        <w:adjustRightInd w:val="0"/>
        <w:spacing w:before="120" w:after="240" w:line="240" w:lineRule="atLeast"/>
        <w:ind w:firstLine="720"/>
        <w:jc w:val="both"/>
        <w:rPr>
          <w:rFonts w:ascii="Calibri" w:eastAsia="Times New Roman" w:hAnsi="Calibri" w:cs="Calibri"/>
          <w:sz w:val="24"/>
          <w:szCs w:val="20"/>
          <w:lang w:val="en-US"/>
        </w:rPr>
      </w:pPr>
      <w:r w:rsidRPr="005F191E">
        <w:rPr>
          <w:rFonts w:ascii="Calibri" w:eastAsia="Times New Roman" w:hAnsi="Calibri" w:cs="Calibri"/>
          <w:sz w:val="24"/>
          <w:szCs w:val="24"/>
          <w:lang w:val="en-US"/>
        </w:rPr>
        <w:t>THIS AGREEMENT</w:t>
      </w:r>
      <w:r w:rsidRPr="005F191E">
        <w:rPr>
          <w:rFonts w:ascii="Calibri" w:eastAsia="Times New Roman" w:hAnsi="Calibri" w:cs="Calibri"/>
          <w:sz w:val="24"/>
          <w:szCs w:val="20"/>
          <w:lang w:val="en-US"/>
        </w:rPr>
        <w:t xml:space="preserve">, made this </w:t>
      </w:r>
      <w:r w:rsidRPr="005F191E">
        <w:rPr>
          <w:rFonts w:ascii="Calibri" w:eastAsia="Times New Roman" w:hAnsi="Calibri" w:cs="Calibri"/>
          <w:i/>
          <w:sz w:val="24"/>
          <w:szCs w:val="20"/>
          <w:lang w:val="en-US"/>
        </w:rPr>
        <w:t xml:space="preserve">[insert date] </w:t>
      </w:r>
      <w:r w:rsidRPr="005F191E">
        <w:rPr>
          <w:rFonts w:ascii="Calibri" w:eastAsia="Times New Roman" w:hAnsi="Calibri" w:cs="Calibri"/>
          <w:sz w:val="24"/>
          <w:szCs w:val="20"/>
          <w:lang w:val="en-US"/>
        </w:rPr>
        <w:t xml:space="preserve">day of </w:t>
      </w:r>
      <w:r w:rsidRPr="005F191E">
        <w:rPr>
          <w:rFonts w:ascii="Calibri" w:eastAsia="Times New Roman" w:hAnsi="Calibri" w:cs="Calibri"/>
          <w:i/>
          <w:sz w:val="24"/>
          <w:szCs w:val="20"/>
          <w:u w:val="single"/>
          <w:lang w:val="en-US"/>
        </w:rPr>
        <w:t>[</w:t>
      </w:r>
      <w:r w:rsidRPr="005F191E">
        <w:rPr>
          <w:rFonts w:ascii="Calibri" w:eastAsia="Times New Roman" w:hAnsi="Calibri" w:cs="Calibri"/>
          <w:i/>
          <w:sz w:val="24"/>
          <w:szCs w:val="20"/>
          <w:lang w:val="en-US"/>
        </w:rPr>
        <w:t>insert month]</w:t>
      </w:r>
      <w:r w:rsidRPr="005F191E">
        <w:rPr>
          <w:rFonts w:ascii="Calibri" w:eastAsia="Times New Roman" w:hAnsi="Calibri" w:cs="Calibri"/>
          <w:sz w:val="24"/>
          <w:szCs w:val="20"/>
          <w:lang w:val="en-US"/>
        </w:rPr>
        <w:t xml:space="preserve">, </w:t>
      </w:r>
      <w:r w:rsidRPr="005F191E">
        <w:rPr>
          <w:rFonts w:ascii="Calibri" w:eastAsia="Times New Roman" w:hAnsi="Calibri" w:cs="Calibri"/>
          <w:i/>
          <w:sz w:val="24"/>
          <w:szCs w:val="20"/>
          <w:lang w:val="en-US"/>
        </w:rPr>
        <w:t xml:space="preserve">[insert year] </w:t>
      </w:r>
      <w:r w:rsidRPr="005F191E">
        <w:rPr>
          <w:rFonts w:ascii="Calibri" w:eastAsia="Times New Roman" w:hAnsi="Calibri" w:cs="Calibri"/>
          <w:sz w:val="24"/>
          <w:szCs w:val="20"/>
          <w:lang w:val="en-US"/>
        </w:rPr>
        <w:t xml:space="preserve">between </w:t>
      </w:r>
      <w:r w:rsidRPr="005F191E">
        <w:rPr>
          <w:rFonts w:ascii="Calibri" w:eastAsia="Times New Roman" w:hAnsi="Calibri" w:cs="Calibri"/>
          <w:i/>
          <w:sz w:val="24"/>
          <w:szCs w:val="20"/>
          <w:lang w:val="en-US"/>
        </w:rPr>
        <w:t>[name and address of PROCURING ENTITY]</w:t>
      </w:r>
      <w:r w:rsidRPr="005F191E">
        <w:rPr>
          <w:rFonts w:ascii="Calibri" w:eastAsia="Times New Roman" w:hAnsi="Calibri" w:cs="Calibri"/>
          <w:i/>
          <w:sz w:val="24"/>
          <w:szCs w:val="20"/>
          <w:u w:val="single"/>
          <w:lang w:val="en-US"/>
        </w:rPr>
        <w:t xml:space="preserve"> </w:t>
      </w:r>
      <w:r w:rsidRPr="005F191E">
        <w:rPr>
          <w:rFonts w:ascii="Calibri" w:eastAsia="Times New Roman" w:hAnsi="Calibri" w:cs="Calibri"/>
          <w:sz w:val="24"/>
          <w:szCs w:val="20"/>
          <w:lang w:val="en-US"/>
        </w:rPr>
        <w:t xml:space="preserve">(hereinafter called the“Entity”) and </w:t>
      </w:r>
      <w:r w:rsidRPr="005F191E">
        <w:rPr>
          <w:rFonts w:ascii="Calibri" w:eastAsia="Times New Roman" w:hAnsi="Calibri" w:cs="Calibri"/>
          <w:i/>
          <w:sz w:val="24"/>
          <w:szCs w:val="20"/>
          <w:lang w:val="en-US"/>
        </w:rPr>
        <w:t xml:space="preserve">[name and address of Contractor] </w:t>
      </w:r>
      <w:r w:rsidRPr="005F191E">
        <w:rPr>
          <w:rFonts w:ascii="Calibri" w:eastAsia="Times New Roman" w:hAnsi="Calibri" w:cs="Calibri"/>
          <w:sz w:val="24"/>
          <w:szCs w:val="20"/>
          <w:lang w:val="en-US"/>
        </w:rPr>
        <w:t>(hereinafter called the “Contractor”).</w:t>
      </w:r>
    </w:p>
    <w:p w14:paraId="0E2E06B3" w14:textId="77777777" w:rsidR="00DB2EE1" w:rsidRPr="005F191E" w:rsidRDefault="00DB2EE1" w:rsidP="00DB2EE1">
      <w:pPr>
        <w:overflowPunct w:val="0"/>
        <w:autoSpaceDE w:val="0"/>
        <w:autoSpaceDN w:val="0"/>
        <w:adjustRightInd w:val="0"/>
        <w:spacing w:before="120" w:after="240" w:line="240" w:lineRule="atLeast"/>
        <w:ind w:firstLine="720"/>
        <w:jc w:val="both"/>
        <w:rPr>
          <w:rFonts w:ascii="Calibri" w:eastAsia="Times New Roman" w:hAnsi="Calibri" w:cs="Calibri"/>
          <w:sz w:val="24"/>
          <w:szCs w:val="20"/>
          <w:lang w:val="en-US"/>
        </w:rPr>
      </w:pPr>
      <w:r w:rsidRPr="005F191E">
        <w:rPr>
          <w:rFonts w:ascii="Calibri" w:eastAsia="Times New Roman" w:hAnsi="Calibri" w:cs="Calibri"/>
          <w:sz w:val="24"/>
          <w:szCs w:val="24"/>
          <w:lang w:val="en-US"/>
        </w:rPr>
        <w:t>WHEREAS</w:t>
      </w:r>
      <w:r w:rsidRPr="005F191E">
        <w:rPr>
          <w:rFonts w:ascii="Calibri" w:eastAsia="Times New Roman" w:hAnsi="Calibri" w:cs="Calibri"/>
          <w:sz w:val="24"/>
          <w:szCs w:val="20"/>
          <w:lang w:val="en-US"/>
        </w:rPr>
        <w:t xml:space="preserve">, the Entity is desirous that the Contractor execute </w:t>
      </w:r>
      <w:r w:rsidRPr="005F191E">
        <w:rPr>
          <w:rFonts w:ascii="Calibri" w:eastAsia="Times New Roman" w:hAnsi="Calibri" w:cs="Calibri"/>
          <w:i/>
          <w:sz w:val="24"/>
          <w:szCs w:val="20"/>
          <w:lang w:val="en-US"/>
        </w:rPr>
        <w:t xml:space="preserve">[name and identification number of contract] </w:t>
      </w:r>
      <w:r w:rsidRPr="005F191E">
        <w:rPr>
          <w:rFonts w:ascii="Calibri" w:eastAsia="Times New Roman" w:hAnsi="Calibri" w:cs="Calibri"/>
          <w:sz w:val="24"/>
          <w:szCs w:val="20"/>
          <w:lang w:val="en-US"/>
        </w:rPr>
        <w:t xml:space="preserve">(hereinafter called “the Works”) and the Entity has accepted the Bid for </w:t>
      </w:r>
      <w:r w:rsidRPr="005F191E">
        <w:rPr>
          <w:rFonts w:ascii="Calibri" w:eastAsia="Times New Roman" w:hAnsi="Calibri" w:cs="Calibri"/>
          <w:i/>
          <w:sz w:val="24"/>
          <w:szCs w:val="20"/>
          <w:lang w:val="en-US"/>
        </w:rPr>
        <w:t xml:space="preserve">[insert the amount in specified currency in numbers and words] </w:t>
      </w:r>
      <w:r w:rsidRPr="005F191E">
        <w:rPr>
          <w:rFonts w:ascii="Calibri" w:eastAsia="Times New Roman" w:hAnsi="Calibri" w:cs="Calibri"/>
          <w:sz w:val="24"/>
          <w:szCs w:val="20"/>
          <w:lang w:val="en-US"/>
        </w:rPr>
        <w:t>by the Contractor for the execution and completion of such Works and the remedying of any defects therein.</w:t>
      </w:r>
    </w:p>
    <w:p w14:paraId="16C3ACDD" w14:textId="77777777" w:rsidR="00DB2EE1" w:rsidRPr="005F191E" w:rsidRDefault="00DB2EE1" w:rsidP="00DB2EE1">
      <w:pPr>
        <w:overflowPunct w:val="0"/>
        <w:autoSpaceDE w:val="0"/>
        <w:autoSpaceDN w:val="0"/>
        <w:adjustRightInd w:val="0"/>
        <w:spacing w:before="120" w:after="240" w:line="240" w:lineRule="atLeast"/>
        <w:ind w:firstLine="720"/>
        <w:jc w:val="both"/>
        <w:rPr>
          <w:rFonts w:ascii="Calibri" w:eastAsia="Times New Roman" w:hAnsi="Calibri" w:cs="Calibri"/>
          <w:sz w:val="24"/>
          <w:szCs w:val="20"/>
          <w:lang w:val="en-US"/>
        </w:rPr>
      </w:pPr>
      <w:r w:rsidRPr="005F191E">
        <w:rPr>
          <w:rFonts w:ascii="Calibri" w:eastAsia="Times New Roman" w:hAnsi="Calibri" w:cs="Calibri"/>
          <w:sz w:val="24"/>
          <w:szCs w:val="24"/>
          <w:lang w:val="en-US"/>
        </w:rPr>
        <w:t>NOW THIS AGREEMENT WITNESSETH AS FOLLOWS:</w:t>
      </w:r>
    </w:p>
    <w:p w14:paraId="6BCB57B9" w14:textId="77777777" w:rsidR="00DB2EE1" w:rsidRPr="005F191E" w:rsidRDefault="00DB2EE1" w:rsidP="006C5D19">
      <w:pPr>
        <w:numPr>
          <w:ilvl w:val="6"/>
          <w:numId w:val="8"/>
        </w:numPr>
        <w:overflowPunct w:val="0"/>
        <w:autoSpaceDE w:val="0"/>
        <w:autoSpaceDN w:val="0"/>
        <w:adjustRightInd w:val="0"/>
        <w:spacing w:before="120" w:after="240" w:line="240" w:lineRule="atLeast"/>
        <w:ind w:left="144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In this Agreement, words and expressions shall have the same meanings as are respectively assigned to them in the Conditions of Contract hereinafter referred to.</w:t>
      </w:r>
    </w:p>
    <w:p w14:paraId="72F1524F" w14:textId="77777777" w:rsidR="00DB2EE1" w:rsidRPr="005F191E" w:rsidRDefault="00DB2EE1" w:rsidP="006C5D19">
      <w:pPr>
        <w:numPr>
          <w:ilvl w:val="0"/>
          <w:numId w:val="8"/>
        </w:numPr>
        <w:overflowPunct w:val="0"/>
        <w:autoSpaceDE w:val="0"/>
        <w:autoSpaceDN w:val="0"/>
        <w:adjustRightInd w:val="0"/>
        <w:spacing w:before="120" w:after="240" w:line="240" w:lineRule="atLeast"/>
        <w:ind w:left="144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The following documents shall be attached, deemed to form, and be read and construed as integral part of this Agreement, to wit:</w:t>
      </w:r>
    </w:p>
    <w:p w14:paraId="2EEF9584" w14:textId="77777777" w:rsidR="00DB2EE1" w:rsidRPr="005F191E" w:rsidRDefault="00DB2EE1" w:rsidP="006C5D19">
      <w:pPr>
        <w:numPr>
          <w:ilvl w:val="1"/>
          <w:numId w:val="8"/>
        </w:numPr>
        <w:overflowPunct w:val="0"/>
        <w:autoSpaceDE w:val="0"/>
        <w:autoSpaceDN w:val="0"/>
        <w:adjustRightInd w:val="0"/>
        <w:spacing w:before="120" w:after="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General and Special Conditions of Contract;</w:t>
      </w:r>
    </w:p>
    <w:p w14:paraId="3847A353" w14:textId="77777777" w:rsidR="00DB2EE1" w:rsidRPr="005F191E" w:rsidRDefault="00DB2EE1" w:rsidP="006C5D19">
      <w:pPr>
        <w:numPr>
          <w:ilvl w:val="1"/>
          <w:numId w:val="8"/>
        </w:numPr>
        <w:overflowPunct w:val="0"/>
        <w:autoSpaceDE w:val="0"/>
        <w:autoSpaceDN w:val="0"/>
        <w:adjustRightInd w:val="0"/>
        <w:spacing w:before="120" w:after="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Drawings/Plans;</w:t>
      </w:r>
    </w:p>
    <w:p w14:paraId="2F516DBC" w14:textId="77777777" w:rsidR="00DB2EE1" w:rsidRPr="005F191E" w:rsidRDefault="00DB2EE1" w:rsidP="006C5D19">
      <w:pPr>
        <w:numPr>
          <w:ilvl w:val="1"/>
          <w:numId w:val="8"/>
        </w:numPr>
        <w:overflowPunct w:val="0"/>
        <w:autoSpaceDE w:val="0"/>
        <w:autoSpaceDN w:val="0"/>
        <w:adjustRightInd w:val="0"/>
        <w:spacing w:before="120" w:after="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Specifications;</w:t>
      </w:r>
    </w:p>
    <w:p w14:paraId="61EBA32E" w14:textId="77777777" w:rsidR="00DB2EE1" w:rsidRPr="005F191E" w:rsidRDefault="00DB2EE1" w:rsidP="006C5D19">
      <w:pPr>
        <w:numPr>
          <w:ilvl w:val="1"/>
          <w:numId w:val="8"/>
        </w:numPr>
        <w:overflowPunct w:val="0"/>
        <w:autoSpaceDE w:val="0"/>
        <w:autoSpaceDN w:val="0"/>
        <w:adjustRightInd w:val="0"/>
        <w:spacing w:before="120" w:after="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Invitation to Bid;</w:t>
      </w:r>
    </w:p>
    <w:p w14:paraId="27E00C68" w14:textId="77777777" w:rsidR="00DB2EE1" w:rsidRPr="005F191E" w:rsidRDefault="00DB2EE1" w:rsidP="006C5D19">
      <w:pPr>
        <w:numPr>
          <w:ilvl w:val="1"/>
          <w:numId w:val="8"/>
        </w:numPr>
        <w:overflowPunct w:val="0"/>
        <w:autoSpaceDE w:val="0"/>
        <w:autoSpaceDN w:val="0"/>
        <w:adjustRightInd w:val="0"/>
        <w:spacing w:before="120" w:after="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Instructions to Bidders;</w:t>
      </w:r>
    </w:p>
    <w:p w14:paraId="5948AC73" w14:textId="77777777" w:rsidR="00DB2EE1" w:rsidRPr="005F191E" w:rsidRDefault="00DB2EE1" w:rsidP="006C5D19">
      <w:pPr>
        <w:numPr>
          <w:ilvl w:val="1"/>
          <w:numId w:val="8"/>
        </w:numPr>
        <w:overflowPunct w:val="0"/>
        <w:autoSpaceDE w:val="0"/>
        <w:autoSpaceDN w:val="0"/>
        <w:adjustRightInd w:val="0"/>
        <w:spacing w:before="120" w:after="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Bid Data Sheet;</w:t>
      </w:r>
    </w:p>
    <w:p w14:paraId="540C9A3B" w14:textId="77777777" w:rsidR="00DB2EE1" w:rsidRPr="005F191E" w:rsidRDefault="00DB2EE1" w:rsidP="006C5D19">
      <w:pPr>
        <w:numPr>
          <w:ilvl w:val="1"/>
          <w:numId w:val="8"/>
        </w:numPr>
        <w:overflowPunct w:val="0"/>
        <w:autoSpaceDE w:val="0"/>
        <w:autoSpaceDN w:val="0"/>
        <w:adjustRightInd w:val="0"/>
        <w:spacing w:before="120" w:after="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Addenda and/or Supplemental/Bid Bulletins, if any;</w:t>
      </w:r>
    </w:p>
    <w:p w14:paraId="0285BD34" w14:textId="77777777" w:rsidR="00DB2EE1" w:rsidRPr="005F191E" w:rsidRDefault="00DB2EE1" w:rsidP="006C5D19">
      <w:pPr>
        <w:numPr>
          <w:ilvl w:val="1"/>
          <w:numId w:val="8"/>
        </w:numPr>
        <w:overflowPunct w:val="0"/>
        <w:autoSpaceDE w:val="0"/>
        <w:autoSpaceDN w:val="0"/>
        <w:adjustRightInd w:val="0"/>
        <w:spacing w:before="120" w:after="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Bid form, including all the documents/statements contained in the Bidder’s bidding envelopes, as annexes, and all other documents submitted (e.g., Bidder’s response to request for clarifications on the bid), including corrections to the bid, if any, resulting from the Procuring Entity’s bid evaluation;</w:t>
      </w:r>
    </w:p>
    <w:p w14:paraId="5FB8195A" w14:textId="77777777" w:rsidR="00DB2EE1" w:rsidRPr="005F191E" w:rsidRDefault="00DB2EE1" w:rsidP="006C5D19">
      <w:pPr>
        <w:numPr>
          <w:ilvl w:val="1"/>
          <w:numId w:val="8"/>
        </w:numPr>
        <w:overflowPunct w:val="0"/>
        <w:autoSpaceDE w:val="0"/>
        <w:autoSpaceDN w:val="0"/>
        <w:adjustRightInd w:val="0"/>
        <w:spacing w:before="120" w:after="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Eligibility requirements, documents and/or statements;</w:t>
      </w:r>
    </w:p>
    <w:p w14:paraId="34B18B02" w14:textId="77777777" w:rsidR="00DB2EE1" w:rsidRPr="005F191E" w:rsidRDefault="00DB2EE1" w:rsidP="006C5D19">
      <w:pPr>
        <w:numPr>
          <w:ilvl w:val="1"/>
          <w:numId w:val="8"/>
        </w:numPr>
        <w:overflowPunct w:val="0"/>
        <w:autoSpaceDE w:val="0"/>
        <w:autoSpaceDN w:val="0"/>
        <w:adjustRightInd w:val="0"/>
        <w:spacing w:before="120" w:after="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Performance Security;</w:t>
      </w:r>
    </w:p>
    <w:p w14:paraId="1A2E9921" w14:textId="77777777" w:rsidR="00DB2EE1" w:rsidRPr="005F191E" w:rsidRDefault="00DB2EE1" w:rsidP="006C5D19">
      <w:pPr>
        <w:numPr>
          <w:ilvl w:val="1"/>
          <w:numId w:val="8"/>
        </w:numPr>
        <w:overflowPunct w:val="0"/>
        <w:autoSpaceDE w:val="0"/>
        <w:autoSpaceDN w:val="0"/>
        <w:adjustRightInd w:val="0"/>
        <w:spacing w:before="120" w:after="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Notice of Award of Contract and the Bidder’s conforme thereto;</w:t>
      </w:r>
    </w:p>
    <w:p w14:paraId="08B552D2" w14:textId="77777777" w:rsidR="00DB2EE1" w:rsidRPr="005F191E" w:rsidRDefault="00DB2EE1" w:rsidP="006C5D19">
      <w:pPr>
        <w:numPr>
          <w:ilvl w:val="1"/>
          <w:numId w:val="8"/>
        </w:numPr>
        <w:overflowPunct w:val="0"/>
        <w:autoSpaceDE w:val="0"/>
        <w:autoSpaceDN w:val="0"/>
        <w:adjustRightInd w:val="0"/>
        <w:spacing w:before="120" w:after="240" w:line="240" w:lineRule="atLeast"/>
        <w:ind w:left="2160" w:hanging="72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Other contract documents that may be required by existing laws and/or the Entity.</w:t>
      </w:r>
    </w:p>
    <w:p w14:paraId="2F36EEDF" w14:textId="77777777" w:rsidR="00DB2EE1" w:rsidRPr="005F191E" w:rsidRDefault="00DB2EE1" w:rsidP="006C5D19">
      <w:pPr>
        <w:numPr>
          <w:ilvl w:val="0"/>
          <w:numId w:val="8"/>
        </w:numPr>
        <w:overflowPunct w:val="0"/>
        <w:autoSpaceDE w:val="0"/>
        <w:autoSpaceDN w:val="0"/>
        <w:adjustRightInd w:val="0"/>
        <w:spacing w:before="120" w:after="240" w:line="240" w:lineRule="atLeast"/>
        <w:ind w:left="144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 xml:space="preserve">In consideration of the payments to be made by the Entity to the Contractor as hereinafter mentioned, the Contractor hereby covenants with the Entity to </w:t>
      </w:r>
      <w:r w:rsidRPr="005F191E">
        <w:rPr>
          <w:rFonts w:ascii="Calibri" w:eastAsia="Times New Roman" w:hAnsi="Calibri" w:cs="Calibri"/>
          <w:sz w:val="24"/>
          <w:szCs w:val="20"/>
          <w:lang w:val="en-US"/>
        </w:rPr>
        <w:lastRenderedPageBreak/>
        <w:t>execute and complete the Works and remedy any defects therein in conformity with the provisions of this Contract in all respects.</w:t>
      </w:r>
    </w:p>
    <w:p w14:paraId="6976BDC5" w14:textId="77777777" w:rsidR="00DB2EE1" w:rsidRPr="005F191E" w:rsidRDefault="00DB2EE1" w:rsidP="006C5D19">
      <w:pPr>
        <w:numPr>
          <w:ilvl w:val="0"/>
          <w:numId w:val="8"/>
        </w:numPr>
        <w:overflowPunct w:val="0"/>
        <w:autoSpaceDE w:val="0"/>
        <w:autoSpaceDN w:val="0"/>
        <w:adjustRightInd w:val="0"/>
        <w:spacing w:before="120" w:after="240" w:line="240" w:lineRule="atLeast"/>
        <w:ind w:left="1440"/>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The Entity hereby covenants to pay the Contractor in consideration of the execution and completion of the Works and the remedying of defects wherein, the Contract Price or such other sum as may become payable under the provisions of this Contract at the times and in the manner prescribed by this Contract.</w:t>
      </w:r>
    </w:p>
    <w:p w14:paraId="0B5B29D4" w14:textId="77777777" w:rsidR="00DB2EE1" w:rsidRPr="005F191E" w:rsidRDefault="00DB2EE1" w:rsidP="00DB2EE1">
      <w:pPr>
        <w:overflowPunct w:val="0"/>
        <w:autoSpaceDE w:val="0"/>
        <w:autoSpaceDN w:val="0"/>
        <w:adjustRightInd w:val="0"/>
        <w:spacing w:before="120" w:after="240" w:line="240" w:lineRule="atLeast"/>
        <w:ind w:firstLine="720"/>
        <w:jc w:val="both"/>
        <w:rPr>
          <w:rFonts w:ascii="Calibri" w:eastAsia="Times New Roman" w:hAnsi="Calibri" w:cs="Calibri"/>
          <w:sz w:val="24"/>
          <w:szCs w:val="20"/>
          <w:lang w:val="en-US"/>
        </w:rPr>
      </w:pPr>
      <w:r w:rsidRPr="005F191E">
        <w:rPr>
          <w:rFonts w:ascii="Calibri" w:eastAsia="Times New Roman" w:hAnsi="Calibri" w:cs="Calibri"/>
          <w:sz w:val="24"/>
          <w:szCs w:val="24"/>
          <w:lang w:val="en-US"/>
        </w:rPr>
        <w:t xml:space="preserve">IN WITNESS </w:t>
      </w:r>
      <w:r w:rsidRPr="005F191E">
        <w:rPr>
          <w:rFonts w:ascii="Calibri" w:eastAsia="Times New Roman" w:hAnsi="Calibri" w:cs="Calibri"/>
          <w:sz w:val="24"/>
          <w:szCs w:val="20"/>
          <w:lang w:val="en-US"/>
        </w:rPr>
        <w:t>whereof the parties thereto have caused this Agreement to be executed the day and year first before written.</w:t>
      </w:r>
    </w:p>
    <w:p w14:paraId="436055C6" w14:textId="77777777" w:rsidR="00DB2EE1" w:rsidRPr="005F191E" w:rsidRDefault="00DB2EE1" w:rsidP="00DB2EE1">
      <w:pPr>
        <w:tabs>
          <w:tab w:val="left" w:pos="4680"/>
          <w:tab w:val="left" w:pos="7020"/>
        </w:tabs>
        <w:suppressAutoHyphens/>
        <w:overflowPunct w:val="0"/>
        <w:autoSpaceDE w:val="0"/>
        <w:autoSpaceDN w:val="0"/>
        <w:adjustRightInd w:val="0"/>
        <w:spacing w:before="120" w:after="240" w:line="240" w:lineRule="atLeast"/>
        <w:jc w:val="both"/>
        <w:rPr>
          <w:rFonts w:ascii="Calibri" w:eastAsia="Times New Roman" w:hAnsi="Calibri" w:cs="Calibri"/>
          <w:sz w:val="24"/>
          <w:szCs w:val="24"/>
          <w:lang w:val="en-US"/>
        </w:rPr>
      </w:pPr>
      <w:r w:rsidRPr="005F191E">
        <w:rPr>
          <w:rFonts w:ascii="Calibri" w:eastAsia="Times New Roman" w:hAnsi="Calibri" w:cs="Calibri"/>
          <w:sz w:val="24"/>
          <w:szCs w:val="24"/>
          <w:lang w:val="en-US"/>
        </w:rPr>
        <w:t xml:space="preserve">Signed, sealed, delivered by </w:t>
      </w:r>
      <w:r w:rsidRPr="005F191E">
        <w:rPr>
          <w:rFonts w:ascii="Calibri" w:eastAsia="Times New Roman" w:hAnsi="Calibri" w:cs="Calibri"/>
          <w:sz w:val="24"/>
          <w:szCs w:val="24"/>
          <w:u w:val="single"/>
          <w:lang w:val="en-US"/>
        </w:rPr>
        <w:tab/>
      </w:r>
      <w:r w:rsidRPr="005F191E">
        <w:rPr>
          <w:rFonts w:ascii="Calibri" w:eastAsia="Times New Roman" w:hAnsi="Calibri" w:cs="Calibri"/>
          <w:sz w:val="24"/>
          <w:szCs w:val="24"/>
          <w:lang w:val="en-US"/>
        </w:rPr>
        <w:t xml:space="preserve">the </w:t>
      </w:r>
      <w:r w:rsidRPr="005F191E">
        <w:rPr>
          <w:rFonts w:ascii="Calibri" w:eastAsia="Times New Roman" w:hAnsi="Calibri" w:cs="Calibri"/>
          <w:sz w:val="24"/>
          <w:szCs w:val="24"/>
          <w:u w:val="single"/>
          <w:lang w:val="en-US"/>
        </w:rPr>
        <w:tab/>
      </w:r>
      <w:r w:rsidRPr="005F191E">
        <w:rPr>
          <w:rFonts w:ascii="Calibri" w:eastAsia="Times New Roman" w:hAnsi="Calibri" w:cs="Calibri"/>
          <w:sz w:val="24"/>
          <w:szCs w:val="24"/>
          <w:lang w:val="en-US"/>
        </w:rPr>
        <w:t xml:space="preserve"> (for the Entity)</w:t>
      </w:r>
    </w:p>
    <w:p w14:paraId="61C769C4" w14:textId="77777777" w:rsidR="00DB2EE1" w:rsidRPr="005F191E" w:rsidRDefault="00DB2EE1" w:rsidP="00DB2EE1">
      <w:pPr>
        <w:tabs>
          <w:tab w:val="left" w:pos="4680"/>
          <w:tab w:val="left" w:pos="7020"/>
        </w:tabs>
        <w:suppressAutoHyphens/>
        <w:overflowPunct w:val="0"/>
        <w:autoSpaceDE w:val="0"/>
        <w:autoSpaceDN w:val="0"/>
        <w:adjustRightInd w:val="0"/>
        <w:spacing w:before="120" w:after="240" w:line="240" w:lineRule="atLeast"/>
        <w:jc w:val="both"/>
        <w:rPr>
          <w:rFonts w:ascii="Calibri" w:eastAsia="Times New Roman" w:hAnsi="Calibri" w:cs="Calibri"/>
          <w:sz w:val="24"/>
          <w:szCs w:val="20"/>
          <w:lang w:val="en-US"/>
        </w:rPr>
      </w:pPr>
      <w:r w:rsidRPr="005F191E">
        <w:rPr>
          <w:rFonts w:ascii="Calibri" w:eastAsia="Times New Roman" w:hAnsi="Calibri" w:cs="Calibri"/>
          <w:sz w:val="24"/>
          <w:szCs w:val="24"/>
          <w:lang w:val="en-US"/>
        </w:rPr>
        <w:fldChar w:fldCharType="begin"/>
      </w:r>
      <w:r w:rsidRPr="005F191E">
        <w:rPr>
          <w:rFonts w:ascii="Calibri" w:eastAsia="Times New Roman" w:hAnsi="Calibri" w:cs="Calibri"/>
          <w:sz w:val="24"/>
          <w:szCs w:val="24"/>
          <w:lang w:val="en-US"/>
        </w:rPr>
        <w:instrText>ADVANCE \D 6.0</w:instrText>
      </w:r>
      <w:r w:rsidRPr="005F191E">
        <w:rPr>
          <w:rFonts w:ascii="Calibri" w:eastAsia="Times New Roman" w:hAnsi="Calibri" w:cs="Calibri"/>
          <w:sz w:val="24"/>
          <w:szCs w:val="24"/>
          <w:lang w:val="en-US"/>
        </w:rPr>
        <w:fldChar w:fldCharType="end"/>
      </w:r>
      <w:r w:rsidRPr="005F191E">
        <w:rPr>
          <w:rFonts w:ascii="Calibri" w:eastAsia="Times New Roman" w:hAnsi="Calibri" w:cs="Calibri"/>
          <w:sz w:val="24"/>
          <w:szCs w:val="24"/>
          <w:lang w:val="en-US"/>
        </w:rPr>
        <w:t>Signed, sealed, delivered</w:t>
      </w:r>
      <w:r w:rsidRPr="005F191E">
        <w:rPr>
          <w:rFonts w:ascii="Calibri" w:eastAsia="Times New Roman" w:hAnsi="Calibri" w:cs="Calibri"/>
          <w:sz w:val="24"/>
          <w:szCs w:val="20"/>
          <w:lang w:val="en-US"/>
        </w:rPr>
        <w:t xml:space="preserve"> by </w:t>
      </w:r>
      <w:r w:rsidRPr="005F191E">
        <w:rPr>
          <w:rFonts w:ascii="Calibri" w:eastAsia="Times New Roman" w:hAnsi="Calibri" w:cs="Calibri"/>
          <w:sz w:val="24"/>
          <w:szCs w:val="20"/>
          <w:u w:val="single"/>
          <w:lang w:val="en-US"/>
        </w:rPr>
        <w:tab/>
      </w:r>
      <w:r w:rsidRPr="005F191E">
        <w:rPr>
          <w:rFonts w:ascii="Calibri" w:eastAsia="Times New Roman" w:hAnsi="Calibri" w:cs="Calibri"/>
          <w:sz w:val="24"/>
          <w:szCs w:val="20"/>
          <w:lang w:val="en-US"/>
        </w:rPr>
        <w:t xml:space="preserve">the </w:t>
      </w:r>
      <w:r w:rsidRPr="005F191E">
        <w:rPr>
          <w:rFonts w:ascii="Calibri" w:eastAsia="Times New Roman" w:hAnsi="Calibri" w:cs="Calibri"/>
          <w:sz w:val="24"/>
          <w:szCs w:val="20"/>
          <w:u w:val="single"/>
          <w:lang w:val="en-US"/>
        </w:rPr>
        <w:tab/>
      </w:r>
      <w:r w:rsidRPr="005F191E">
        <w:rPr>
          <w:rFonts w:ascii="Calibri" w:eastAsia="Times New Roman" w:hAnsi="Calibri" w:cs="Calibri"/>
          <w:sz w:val="24"/>
          <w:szCs w:val="20"/>
          <w:lang w:val="en-US"/>
        </w:rPr>
        <w:t>(for the Contractor).</w:t>
      </w:r>
    </w:p>
    <w:p w14:paraId="3A316011" w14:textId="77777777" w:rsidR="00DB2EE1" w:rsidRPr="005F191E" w:rsidRDefault="00DB2EE1" w:rsidP="00DB2EE1">
      <w:pPr>
        <w:overflowPunct w:val="0"/>
        <w:autoSpaceDE w:val="0"/>
        <w:autoSpaceDN w:val="0"/>
        <w:adjustRightInd w:val="0"/>
        <w:spacing w:before="120" w:after="240" w:line="240" w:lineRule="atLeast"/>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 xml:space="preserve">Binding Signature of Procuring Entity </w:t>
      </w:r>
    </w:p>
    <w:p w14:paraId="133F3A2E" w14:textId="77777777" w:rsidR="00DB2EE1" w:rsidRPr="005F191E" w:rsidRDefault="00DB2EE1" w:rsidP="00DB2EE1">
      <w:pPr>
        <w:overflowPunct w:val="0"/>
        <w:autoSpaceDE w:val="0"/>
        <w:autoSpaceDN w:val="0"/>
        <w:adjustRightInd w:val="0"/>
        <w:spacing w:before="120" w:after="240" w:line="240" w:lineRule="atLeast"/>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________________________________________________</w:t>
      </w:r>
    </w:p>
    <w:p w14:paraId="7BA7AD8E" w14:textId="77777777" w:rsidR="00DB2EE1" w:rsidRPr="005F191E" w:rsidRDefault="00DB2EE1" w:rsidP="00DB2EE1">
      <w:pPr>
        <w:overflowPunct w:val="0"/>
        <w:autoSpaceDE w:val="0"/>
        <w:autoSpaceDN w:val="0"/>
        <w:adjustRightInd w:val="0"/>
        <w:spacing w:before="120" w:after="240" w:line="240" w:lineRule="atLeast"/>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 xml:space="preserve">Binding Signature of Contractor </w:t>
      </w:r>
    </w:p>
    <w:p w14:paraId="6ABA1F4A" w14:textId="77777777" w:rsidR="00DB2EE1" w:rsidRPr="005F191E" w:rsidRDefault="00DB2EE1" w:rsidP="00DB2EE1">
      <w:pPr>
        <w:overflowPunct w:val="0"/>
        <w:autoSpaceDE w:val="0"/>
        <w:autoSpaceDN w:val="0"/>
        <w:adjustRightInd w:val="0"/>
        <w:spacing w:before="120" w:after="240" w:line="240" w:lineRule="atLeast"/>
        <w:jc w:val="both"/>
        <w:rPr>
          <w:rFonts w:ascii="Calibri" w:eastAsia="Times New Roman" w:hAnsi="Calibri" w:cs="Calibri"/>
          <w:sz w:val="24"/>
          <w:szCs w:val="20"/>
          <w:lang w:val="en-US"/>
        </w:rPr>
      </w:pPr>
      <w:r w:rsidRPr="005F191E">
        <w:rPr>
          <w:rFonts w:ascii="Calibri" w:eastAsia="Times New Roman" w:hAnsi="Calibri" w:cs="Calibri"/>
          <w:sz w:val="24"/>
          <w:szCs w:val="20"/>
          <w:lang w:val="en-US"/>
        </w:rPr>
        <w:t>_____________________________________________</w:t>
      </w:r>
    </w:p>
    <w:p w14:paraId="014F39B8" w14:textId="77777777" w:rsidR="00DB2EE1" w:rsidRPr="005F191E" w:rsidRDefault="00DB2EE1" w:rsidP="00DB2EE1">
      <w:pPr>
        <w:overflowPunct w:val="0"/>
        <w:autoSpaceDE w:val="0"/>
        <w:autoSpaceDN w:val="0"/>
        <w:adjustRightInd w:val="0"/>
        <w:spacing w:before="120" w:after="240" w:line="240" w:lineRule="atLeast"/>
        <w:jc w:val="both"/>
        <w:rPr>
          <w:rFonts w:ascii="Calibri" w:eastAsia="Times New Roman" w:hAnsi="Calibri" w:cs="Calibri"/>
          <w:i/>
          <w:sz w:val="24"/>
          <w:szCs w:val="20"/>
          <w:lang w:val="en-US"/>
        </w:rPr>
      </w:pPr>
    </w:p>
    <w:p w14:paraId="57660788" w14:textId="77777777" w:rsidR="00DB2EE1" w:rsidRPr="005F191E" w:rsidRDefault="00DB2EE1" w:rsidP="00DB2EE1">
      <w:pPr>
        <w:overflowPunct w:val="0"/>
        <w:autoSpaceDE w:val="0"/>
        <w:autoSpaceDN w:val="0"/>
        <w:adjustRightInd w:val="0"/>
        <w:spacing w:before="120" w:after="240" w:line="240" w:lineRule="atLeast"/>
        <w:jc w:val="both"/>
        <w:rPr>
          <w:rFonts w:ascii="Calibri" w:eastAsia="Times New Roman" w:hAnsi="Calibri" w:cs="Calibri"/>
          <w:sz w:val="24"/>
          <w:szCs w:val="20"/>
          <w:lang w:val="en-US"/>
        </w:rPr>
      </w:pPr>
      <w:r w:rsidRPr="005F191E">
        <w:rPr>
          <w:rFonts w:ascii="Calibri" w:eastAsia="Times New Roman" w:hAnsi="Calibri" w:cs="Calibri"/>
          <w:i/>
          <w:sz w:val="24"/>
          <w:szCs w:val="20"/>
          <w:lang w:val="en-US"/>
        </w:rPr>
        <w:t>[Addendum showing the corrections, if any, made during the Bid evaluation should be attached with this agreement]</w:t>
      </w:r>
    </w:p>
    <w:p w14:paraId="003BD563" w14:textId="77777777" w:rsidR="00DB2EE1" w:rsidRPr="005F191E" w:rsidRDefault="00DB2EE1" w:rsidP="00DB2EE1">
      <w:pPr>
        <w:tabs>
          <w:tab w:val="left" w:pos="1188"/>
          <w:tab w:val="left" w:pos="2394"/>
          <w:tab w:val="left" w:pos="4209"/>
          <w:tab w:val="left" w:pos="5238"/>
          <w:tab w:val="left" w:pos="7632"/>
          <w:tab w:val="left" w:pos="7868"/>
          <w:tab w:val="left" w:pos="9468"/>
        </w:tabs>
        <w:overflowPunct w:val="0"/>
        <w:autoSpaceDE w:val="0"/>
        <w:autoSpaceDN w:val="0"/>
        <w:adjustRightInd w:val="0"/>
        <w:spacing w:before="120" w:after="240" w:line="240" w:lineRule="atLeast"/>
        <w:jc w:val="both"/>
        <w:rPr>
          <w:rFonts w:ascii="Calibri" w:eastAsia="Times New Roman" w:hAnsi="Calibri" w:cs="Calibri"/>
          <w:sz w:val="24"/>
          <w:szCs w:val="20"/>
          <w:lang w:val="en-US"/>
        </w:rPr>
      </w:pPr>
    </w:p>
    <w:p w14:paraId="1275E1E7" w14:textId="77777777" w:rsidR="00DB2EE1" w:rsidRPr="005F191E" w:rsidRDefault="00DB2EE1" w:rsidP="00DB2EE1">
      <w:pPr>
        <w:overflowPunct w:val="0"/>
        <w:autoSpaceDE w:val="0"/>
        <w:autoSpaceDN w:val="0"/>
        <w:adjustRightInd w:val="0"/>
        <w:spacing w:before="120" w:after="240" w:line="240" w:lineRule="atLeast"/>
        <w:jc w:val="both"/>
        <w:rPr>
          <w:rFonts w:ascii="Calibri" w:eastAsia="Times New Roman" w:hAnsi="Calibri" w:cs="Calibri"/>
          <w:sz w:val="24"/>
          <w:szCs w:val="20"/>
          <w:lang w:val="en-US"/>
        </w:rPr>
      </w:pPr>
    </w:p>
    <w:p w14:paraId="4F681177" w14:textId="77777777" w:rsidR="00DB2EE1" w:rsidRPr="005F191E" w:rsidRDefault="00DB2EE1" w:rsidP="00DB2EE1">
      <w:pPr>
        <w:spacing w:after="0" w:line="240" w:lineRule="auto"/>
        <w:rPr>
          <w:rFonts w:ascii="Calibri" w:eastAsia="Times New Roman" w:hAnsi="Calibri" w:cs="Calibri"/>
          <w:sz w:val="24"/>
          <w:szCs w:val="20"/>
          <w:lang w:val="en-US"/>
        </w:rPr>
        <w:sectPr w:rsidR="00DB2EE1" w:rsidRPr="005F191E">
          <w:pgSz w:w="11909" w:h="16834"/>
          <w:pgMar w:top="1440" w:right="1440" w:bottom="1440" w:left="1440" w:header="720" w:footer="720" w:gutter="0"/>
          <w:cols w:space="720"/>
        </w:sectPr>
      </w:pPr>
    </w:p>
    <w:p w14:paraId="1506BA15" w14:textId="77777777" w:rsidR="00D443AD" w:rsidRPr="005F191E" w:rsidRDefault="00D443AD" w:rsidP="00D443AD">
      <w:pPr>
        <w:jc w:val="center"/>
        <w:rPr>
          <w:rFonts w:ascii="Calibri" w:hAnsi="Calibri" w:cs="Calibri"/>
          <w:b/>
          <w:sz w:val="28"/>
          <w:szCs w:val="28"/>
        </w:rPr>
      </w:pPr>
      <w:r w:rsidRPr="005F191E">
        <w:rPr>
          <w:rFonts w:ascii="Calibri" w:hAnsi="Calibri" w:cs="Calibri"/>
          <w:b/>
          <w:sz w:val="28"/>
          <w:szCs w:val="28"/>
        </w:rPr>
        <w:lastRenderedPageBreak/>
        <w:t>Omnibus Sworn Statement (Revised)</w:t>
      </w:r>
    </w:p>
    <w:p w14:paraId="3E1D8721" w14:textId="77777777" w:rsidR="00D443AD" w:rsidRPr="005F191E" w:rsidRDefault="00D443AD" w:rsidP="00D443AD">
      <w:pPr>
        <w:jc w:val="center"/>
        <w:rPr>
          <w:rFonts w:ascii="Calibri" w:hAnsi="Calibri" w:cs="Calibri"/>
          <w:b/>
          <w:i/>
          <w:sz w:val="20"/>
          <w:szCs w:val="20"/>
        </w:rPr>
      </w:pPr>
      <w:r w:rsidRPr="005F191E">
        <w:rPr>
          <w:rFonts w:ascii="Calibri" w:hAnsi="Calibri" w:cs="Calibri"/>
          <w:b/>
          <w:i/>
          <w:sz w:val="20"/>
          <w:szCs w:val="20"/>
        </w:rPr>
        <w:t>[shall be submitted with the Bid]</w:t>
      </w:r>
    </w:p>
    <w:p w14:paraId="0DD5CC1E" w14:textId="77777777" w:rsidR="00D443AD" w:rsidRPr="005F191E" w:rsidRDefault="00D443AD" w:rsidP="00D443AD">
      <w:pPr>
        <w:jc w:val="both"/>
        <w:rPr>
          <w:rFonts w:ascii="Calibri" w:hAnsi="Calibri" w:cs="Calibri"/>
        </w:rPr>
      </w:pPr>
      <w:r w:rsidRPr="005F191E">
        <w:rPr>
          <w:rFonts w:ascii="Calibri" w:hAnsi="Calibri" w:cs="Calibri"/>
        </w:rPr>
        <w:t>_________________________________________________________________________</w:t>
      </w:r>
    </w:p>
    <w:p w14:paraId="5E04472E" w14:textId="77777777" w:rsidR="00D443AD" w:rsidRPr="005F191E" w:rsidRDefault="00D443AD" w:rsidP="00D443AD">
      <w:pPr>
        <w:rPr>
          <w:rFonts w:ascii="Calibri" w:hAnsi="Calibri" w:cs="Calibri"/>
        </w:rPr>
      </w:pPr>
    </w:p>
    <w:p w14:paraId="652B96F6" w14:textId="4D6525C7" w:rsidR="00D443AD" w:rsidRPr="005F191E" w:rsidRDefault="00D443AD" w:rsidP="00D443AD">
      <w:pPr>
        <w:rPr>
          <w:rFonts w:ascii="Calibri" w:hAnsi="Calibri" w:cs="Calibri"/>
        </w:rPr>
      </w:pPr>
      <w:r w:rsidRPr="005F191E">
        <w:rPr>
          <w:rFonts w:ascii="Calibri" w:hAnsi="Calibri" w:cs="Calibri"/>
        </w:rPr>
        <w:t xml:space="preserve">REPUBLIC OF THE </w:t>
      </w:r>
      <w:r w:rsidR="00D34DF9" w:rsidRPr="005F191E">
        <w:rPr>
          <w:rFonts w:ascii="Calibri" w:hAnsi="Calibri" w:cs="Calibri"/>
        </w:rPr>
        <w:t>PHILIPPINES)</w:t>
      </w:r>
    </w:p>
    <w:p w14:paraId="544B40BF" w14:textId="77777777" w:rsidR="00D443AD" w:rsidRPr="005F191E" w:rsidRDefault="00D443AD" w:rsidP="00D443AD">
      <w:pPr>
        <w:rPr>
          <w:rFonts w:ascii="Calibri" w:hAnsi="Calibri" w:cs="Calibri"/>
        </w:rPr>
      </w:pPr>
      <w:r w:rsidRPr="005F191E">
        <w:rPr>
          <w:rFonts w:ascii="Calibri" w:hAnsi="Calibri" w:cs="Calibri"/>
        </w:rPr>
        <w:t>CITY/MUNICIPALITY OF ______  ) S.S.</w:t>
      </w:r>
    </w:p>
    <w:p w14:paraId="65FFB002" w14:textId="77777777" w:rsidR="00D443AD" w:rsidRPr="005F191E" w:rsidRDefault="00D443AD" w:rsidP="00D443AD">
      <w:pPr>
        <w:spacing w:before="240"/>
        <w:jc w:val="center"/>
        <w:rPr>
          <w:rFonts w:ascii="Calibri" w:hAnsi="Calibri" w:cs="Calibri"/>
          <w:sz w:val="24"/>
          <w:szCs w:val="24"/>
        </w:rPr>
      </w:pPr>
      <w:r w:rsidRPr="005F191E">
        <w:rPr>
          <w:rFonts w:ascii="Calibri" w:hAnsi="Calibri" w:cs="Calibri"/>
          <w:sz w:val="24"/>
          <w:szCs w:val="24"/>
        </w:rPr>
        <w:t xml:space="preserve"> </w:t>
      </w:r>
      <w:r w:rsidRPr="005F191E">
        <w:rPr>
          <w:rFonts w:ascii="Calibri" w:hAnsi="Calibri" w:cs="Calibri"/>
          <w:b/>
          <w:sz w:val="24"/>
          <w:szCs w:val="24"/>
        </w:rPr>
        <w:t>AFFIDAVIT</w:t>
      </w:r>
    </w:p>
    <w:p w14:paraId="1D1027A7" w14:textId="77777777" w:rsidR="00D443AD" w:rsidRPr="005F191E" w:rsidRDefault="00D443AD" w:rsidP="00D443AD">
      <w:pPr>
        <w:spacing w:before="240"/>
        <w:jc w:val="both"/>
        <w:rPr>
          <w:rFonts w:ascii="Calibri" w:hAnsi="Calibri" w:cs="Calibri"/>
        </w:rPr>
      </w:pPr>
      <w:r w:rsidRPr="005F191E">
        <w:rPr>
          <w:rFonts w:ascii="Calibri" w:hAnsi="Calibri" w:cs="Calibri"/>
        </w:rPr>
        <w:t>I,</w:t>
      </w:r>
      <w:r w:rsidRPr="005F191E">
        <w:rPr>
          <w:rFonts w:ascii="Calibri" w:hAnsi="Calibri" w:cs="Calibri"/>
          <w:b/>
        </w:rPr>
        <w:t xml:space="preserve"> </w:t>
      </w:r>
      <w:r w:rsidRPr="005F191E">
        <w:rPr>
          <w:rFonts w:ascii="Calibri" w:hAnsi="Calibri" w:cs="Calibri"/>
        </w:rPr>
        <w:t xml:space="preserve"> [Name of Affiant], of legal age, [Civil Status], [Nationality], and residing at [Address of Affiant], after having been duly sworn in accordance with law, do hereby depose and state that:</w:t>
      </w:r>
    </w:p>
    <w:p w14:paraId="0FCDECDD" w14:textId="77777777" w:rsidR="00D443AD" w:rsidRPr="005F191E" w:rsidRDefault="00D443AD" w:rsidP="00D443AD">
      <w:pPr>
        <w:jc w:val="both"/>
        <w:rPr>
          <w:rFonts w:ascii="Calibri" w:hAnsi="Calibri" w:cs="Calibri"/>
        </w:rPr>
      </w:pPr>
    </w:p>
    <w:p w14:paraId="6A04A0CA" w14:textId="77777777" w:rsidR="00D443AD" w:rsidRPr="005F191E" w:rsidRDefault="00D443AD" w:rsidP="006C5D19">
      <w:pPr>
        <w:widowControl w:val="0"/>
        <w:numPr>
          <w:ilvl w:val="0"/>
          <w:numId w:val="14"/>
        </w:numPr>
        <w:autoSpaceDE w:val="0"/>
        <w:autoSpaceDN w:val="0"/>
        <w:spacing w:after="0" w:line="240" w:lineRule="auto"/>
        <w:ind w:left="360"/>
        <w:jc w:val="both"/>
        <w:rPr>
          <w:rFonts w:ascii="Calibri" w:hAnsi="Calibri" w:cs="Calibri"/>
          <w:i/>
        </w:rPr>
      </w:pPr>
      <w:r w:rsidRPr="005F191E">
        <w:rPr>
          <w:rFonts w:ascii="Calibri" w:hAnsi="Calibri" w:cs="Calibri"/>
          <w:i/>
        </w:rPr>
        <w:t>[Select one, delete the other:]</w:t>
      </w:r>
    </w:p>
    <w:p w14:paraId="4E9962AA" w14:textId="77777777" w:rsidR="00D443AD" w:rsidRPr="005F191E" w:rsidRDefault="00D443AD" w:rsidP="00D443AD">
      <w:pPr>
        <w:spacing w:before="240"/>
        <w:ind w:left="360"/>
        <w:jc w:val="both"/>
        <w:rPr>
          <w:rFonts w:ascii="Calibri" w:hAnsi="Calibri" w:cs="Calibri"/>
        </w:rPr>
      </w:pPr>
      <w:r w:rsidRPr="005F191E">
        <w:rPr>
          <w:rFonts w:ascii="Calibri" w:hAnsi="Calibri" w:cs="Calibri"/>
          <w:i/>
        </w:rPr>
        <w:t>[If a sole proprietorship:]</w:t>
      </w:r>
      <w:r w:rsidRPr="005F191E">
        <w:rPr>
          <w:rFonts w:ascii="Calibri" w:hAnsi="Calibri" w:cs="Calibri"/>
        </w:rPr>
        <w:t xml:space="preserve"> I am the sole proprietor or authorized representative of [Name of Bidder] with office address at [address of Bidder];</w:t>
      </w:r>
    </w:p>
    <w:p w14:paraId="6D6AE235" w14:textId="77777777" w:rsidR="00D443AD" w:rsidRPr="005F191E" w:rsidRDefault="00D443AD" w:rsidP="00D443AD">
      <w:pPr>
        <w:spacing w:before="240"/>
        <w:ind w:left="360"/>
        <w:jc w:val="both"/>
        <w:rPr>
          <w:rFonts w:ascii="Calibri" w:hAnsi="Calibri" w:cs="Calibri"/>
        </w:rPr>
      </w:pPr>
      <w:r w:rsidRPr="005F191E">
        <w:rPr>
          <w:rFonts w:ascii="Calibri" w:hAnsi="Calibri" w:cs="Calibri"/>
          <w:i/>
        </w:rPr>
        <w:t xml:space="preserve">[If a partnership, corporation, cooperative, or joint venture:] </w:t>
      </w:r>
      <w:r w:rsidRPr="005F191E">
        <w:rPr>
          <w:rFonts w:ascii="Calibri" w:hAnsi="Calibri" w:cs="Calibri"/>
        </w:rPr>
        <w:t>I am the duly authorized and designated representative of [Name of Bidder] with office address at [address of Bidder];</w:t>
      </w:r>
    </w:p>
    <w:p w14:paraId="3874EBEA" w14:textId="77777777" w:rsidR="00D443AD" w:rsidRPr="005F191E" w:rsidRDefault="00D443AD" w:rsidP="00D443AD">
      <w:pPr>
        <w:ind w:left="360"/>
        <w:jc w:val="both"/>
        <w:rPr>
          <w:rFonts w:ascii="Calibri" w:hAnsi="Calibri" w:cs="Calibri"/>
        </w:rPr>
      </w:pPr>
    </w:p>
    <w:p w14:paraId="788B2FC5" w14:textId="77777777" w:rsidR="00D443AD" w:rsidRPr="005F191E" w:rsidRDefault="00D443AD" w:rsidP="006C5D19">
      <w:pPr>
        <w:widowControl w:val="0"/>
        <w:numPr>
          <w:ilvl w:val="0"/>
          <w:numId w:val="18"/>
        </w:numPr>
        <w:autoSpaceDE w:val="0"/>
        <w:autoSpaceDN w:val="0"/>
        <w:spacing w:after="0" w:line="240" w:lineRule="auto"/>
        <w:ind w:left="360"/>
        <w:jc w:val="both"/>
        <w:rPr>
          <w:rFonts w:ascii="Calibri" w:hAnsi="Calibri" w:cs="Calibri"/>
          <w:i/>
        </w:rPr>
      </w:pPr>
      <w:r w:rsidRPr="005F191E">
        <w:rPr>
          <w:rFonts w:ascii="Calibri" w:hAnsi="Calibri" w:cs="Calibri"/>
          <w:i/>
        </w:rPr>
        <w:t>[Select one, delete the other:]</w:t>
      </w:r>
    </w:p>
    <w:p w14:paraId="0EB48883" w14:textId="77777777" w:rsidR="00D443AD" w:rsidRPr="005F191E" w:rsidRDefault="00D443AD" w:rsidP="00D443AD">
      <w:pPr>
        <w:spacing w:before="240"/>
        <w:ind w:left="360"/>
        <w:jc w:val="both"/>
        <w:rPr>
          <w:rFonts w:ascii="Calibri" w:hAnsi="Calibri" w:cs="Calibri"/>
        </w:rPr>
      </w:pPr>
      <w:r w:rsidRPr="005F191E">
        <w:rPr>
          <w:rFonts w:ascii="Calibri" w:hAnsi="Calibri" w:cs="Calibri"/>
          <w:i/>
        </w:rPr>
        <w:t xml:space="preserve">[If a sole proprietorship:] </w:t>
      </w:r>
      <w:r w:rsidRPr="005F191E">
        <w:rPr>
          <w:rFonts w:ascii="Calibri" w:hAnsi="Calibri" w:cs="Calibri"/>
        </w:rP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3EE5CB74" w14:textId="77777777" w:rsidR="00D443AD" w:rsidRPr="005F191E" w:rsidRDefault="00D443AD" w:rsidP="00D443AD">
      <w:pPr>
        <w:spacing w:before="240"/>
        <w:ind w:left="360"/>
        <w:jc w:val="both"/>
        <w:rPr>
          <w:rFonts w:ascii="Calibri" w:hAnsi="Calibri" w:cs="Calibri"/>
        </w:rPr>
      </w:pPr>
      <w:r w:rsidRPr="005F191E">
        <w:rPr>
          <w:rFonts w:ascii="Calibri" w:hAnsi="Calibri" w:cs="Calibri"/>
          <w:i/>
        </w:rPr>
        <w:t xml:space="preserve">[If a partnership, corporation, cooperative, or joint venture:] </w:t>
      </w:r>
      <w:r w:rsidRPr="005F191E">
        <w:rPr>
          <w:rFonts w:ascii="Calibri" w:hAnsi="Calibri" w:cs="Calibri"/>
        </w:rP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10BAEE05" w14:textId="77777777" w:rsidR="00D443AD" w:rsidRPr="005F191E" w:rsidRDefault="00D443AD" w:rsidP="00D443AD">
      <w:pPr>
        <w:ind w:left="360"/>
        <w:jc w:val="both"/>
        <w:rPr>
          <w:rFonts w:ascii="Calibri" w:hAnsi="Calibri" w:cs="Calibri"/>
        </w:rPr>
      </w:pPr>
      <w:r w:rsidRPr="005F191E">
        <w:rPr>
          <w:rFonts w:ascii="Calibri" w:hAnsi="Calibri" w:cs="Calibri"/>
        </w:rPr>
        <w:t xml:space="preserve"> </w:t>
      </w:r>
    </w:p>
    <w:p w14:paraId="6E49F73A" w14:textId="77777777" w:rsidR="00D443AD" w:rsidRPr="005F191E" w:rsidRDefault="00D443AD" w:rsidP="006C5D19">
      <w:pPr>
        <w:widowControl w:val="0"/>
        <w:numPr>
          <w:ilvl w:val="0"/>
          <w:numId w:val="19"/>
        </w:numPr>
        <w:autoSpaceDE w:val="0"/>
        <w:autoSpaceDN w:val="0"/>
        <w:spacing w:after="0" w:line="240" w:lineRule="auto"/>
        <w:ind w:left="360"/>
        <w:jc w:val="both"/>
        <w:rPr>
          <w:rFonts w:ascii="Calibri" w:hAnsi="Calibri" w:cs="Calibri"/>
        </w:rPr>
      </w:pPr>
      <w:r w:rsidRPr="005F191E">
        <w:rPr>
          <w:rFonts w:ascii="Calibri" w:hAnsi="Calibri" w:cs="Calibri"/>
        </w:rP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5F191E">
        <w:rPr>
          <w:rFonts w:ascii="Calibri" w:hAnsi="Calibri" w:cs="Calibri"/>
          <w:b/>
          <w:u w:val="single"/>
        </w:rPr>
        <w:t>by itself or by relation, membership, association, affiliation, or controlling interest with another blacklisted person or entity as defined and provided for in the Uniform Guidelines on Blacklisting;</w:t>
      </w:r>
    </w:p>
    <w:p w14:paraId="269E5BDD" w14:textId="77777777" w:rsidR="00D443AD" w:rsidRPr="005F191E" w:rsidRDefault="00D443AD" w:rsidP="00D443AD">
      <w:pPr>
        <w:ind w:left="360"/>
        <w:jc w:val="both"/>
        <w:rPr>
          <w:rFonts w:ascii="Calibri" w:hAnsi="Calibri" w:cs="Calibri"/>
        </w:rPr>
      </w:pPr>
      <w:r w:rsidRPr="005F191E">
        <w:rPr>
          <w:rFonts w:ascii="Calibri" w:hAnsi="Calibri" w:cs="Calibri"/>
        </w:rPr>
        <w:t xml:space="preserve"> </w:t>
      </w:r>
    </w:p>
    <w:p w14:paraId="2437076D" w14:textId="77777777" w:rsidR="00D443AD" w:rsidRPr="005F191E" w:rsidRDefault="00D443AD" w:rsidP="006C5D19">
      <w:pPr>
        <w:widowControl w:val="0"/>
        <w:numPr>
          <w:ilvl w:val="0"/>
          <w:numId w:val="15"/>
        </w:numPr>
        <w:autoSpaceDE w:val="0"/>
        <w:autoSpaceDN w:val="0"/>
        <w:spacing w:after="0" w:line="240" w:lineRule="auto"/>
        <w:ind w:left="360"/>
        <w:jc w:val="both"/>
        <w:rPr>
          <w:rFonts w:ascii="Calibri" w:hAnsi="Calibri" w:cs="Calibri"/>
        </w:rPr>
      </w:pPr>
      <w:r w:rsidRPr="005F191E">
        <w:rPr>
          <w:rFonts w:ascii="Calibri" w:hAnsi="Calibri" w:cs="Calibri"/>
        </w:rPr>
        <w:lastRenderedPageBreak/>
        <w:t>Each of the documents submitted in satisfaction of the bidding requirements is an authentic copy of the original, complete, and all statements and information provided therein are true and correct;</w:t>
      </w:r>
    </w:p>
    <w:p w14:paraId="6E24A7C7" w14:textId="77777777" w:rsidR="00D443AD" w:rsidRPr="005F191E" w:rsidRDefault="00D443AD" w:rsidP="00D443AD">
      <w:pPr>
        <w:ind w:left="360"/>
        <w:jc w:val="both"/>
        <w:rPr>
          <w:rFonts w:ascii="Calibri" w:hAnsi="Calibri" w:cs="Calibri"/>
        </w:rPr>
      </w:pPr>
      <w:r w:rsidRPr="005F191E">
        <w:rPr>
          <w:rFonts w:ascii="Calibri" w:hAnsi="Calibri" w:cs="Calibri"/>
        </w:rPr>
        <w:t xml:space="preserve"> </w:t>
      </w:r>
    </w:p>
    <w:p w14:paraId="0F456C91" w14:textId="77777777" w:rsidR="00D443AD" w:rsidRPr="005F191E" w:rsidRDefault="00D443AD" w:rsidP="006C5D19">
      <w:pPr>
        <w:widowControl w:val="0"/>
        <w:numPr>
          <w:ilvl w:val="0"/>
          <w:numId w:val="20"/>
        </w:numPr>
        <w:autoSpaceDE w:val="0"/>
        <w:autoSpaceDN w:val="0"/>
        <w:spacing w:after="0" w:line="240" w:lineRule="auto"/>
        <w:ind w:left="360"/>
        <w:jc w:val="both"/>
        <w:rPr>
          <w:rFonts w:ascii="Calibri" w:hAnsi="Calibri" w:cs="Calibri"/>
        </w:rPr>
      </w:pPr>
      <w:r w:rsidRPr="005F191E">
        <w:rPr>
          <w:rFonts w:ascii="Calibri" w:hAnsi="Calibri" w:cs="Calibri"/>
        </w:rPr>
        <w:t>[Name of Bidder] is authorizing the Head of the Procuring Entity or its duly authorized representative(s) to verify all the documents submitted;</w:t>
      </w:r>
    </w:p>
    <w:p w14:paraId="7562A01C" w14:textId="77777777" w:rsidR="00D443AD" w:rsidRPr="005F191E" w:rsidRDefault="00D443AD" w:rsidP="00D443AD">
      <w:pPr>
        <w:jc w:val="both"/>
        <w:rPr>
          <w:rFonts w:ascii="Calibri" w:hAnsi="Calibri" w:cs="Calibri"/>
          <w:b/>
          <w:u w:val="single"/>
        </w:rPr>
      </w:pPr>
    </w:p>
    <w:p w14:paraId="63A53D2B" w14:textId="77777777" w:rsidR="00D443AD" w:rsidRPr="005F191E" w:rsidRDefault="00D443AD" w:rsidP="006C5D19">
      <w:pPr>
        <w:widowControl w:val="0"/>
        <w:numPr>
          <w:ilvl w:val="0"/>
          <w:numId w:val="12"/>
        </w:numPr>
        <w:autoSpaceDE w:val="0"/>
        <w:autoSpaceDN w:val="0"/>
        <w:spacing w:after="0" w:line="240" w:lineRule="auto"/>
        <w:ind w:left="360"/>
        <w:jc w:val="both"/>
        <w:rPr>
          <w:rFonts w:ascii="Calibri" w:hAnsi="Calibri" w:cs="Calibri"/>
          <w:i/>
        </w:rPr>
      </w:pPr>
      <w:r w:rsidRPr="005F191E">
        <w:rPr>
          <w:rFonts w:ascii="Calibri" w:hAnsi="Calibri" w:cs="Calibri"/>
          <w:i/>
        </w:rPr>
        <w:t>[Select one, delete the rest:]</w:t>
      </w:r>
    </w:p>
    <w:p w14:paraId="55288325" w14:textId="77777777" w:rsidR="00D443AD" w:rsidRPr="005F191E" w:rsidRDefault="00D443AD" w:rsidP="00D443AD">
      <w:pPr>
        <w:spacing w:before="240"/>
        <w:ind w:left="360"/>
        <w:jc w:val="both"/>
        <w:rPr>
          <w:rFonts w:ascii="Calibri" w:hAnsi="Calibri" w:cs="Calibri"/>
          <w:i/>
        </w:rPr>
      </w:pPr>
      <w:r w:rsidRPr="005F191E">
        <w:rPr>
          <w:rFonts w:ascii="Calibri" w:hAnsi="Calibri" w:cs="Calibri"/>
          <w:i/>
        </w:rPr>
        <w:t>[If a sole proprietorship:]</w:t>
      </w:r>
      <w:r w:rsidRPr="005F191E">
        <w:rPr>
          <w:rFonts w:ascii="Calibri" w:hAnsi="Calibri" w:cs="Calibri"/>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E3C0B32" w14:textId="77777777" w:rsidR="00D443AD" w:rsidRPr="005F191E" w:rsidRDefault="00D443AD" w:rsidP="00D443AD">
      <w:pPr>
        <w:spacing w:before="240"/>
        <w:ind w:left="360"/>
        <w:jc w:val="both"/>
        <w:rPr>
          <w:rFonts w:ascii="Calibri" w:hAnsi="Calibri" w:cs="Calibri"/>
        </w:rPr>
      </w:pPr>
      <w:r w:rsidRPr="005F191E">
        <w:rPr>
          <w:rFonts w:ascii="Calibri" w:hAnsi="Calibri" w:cs="Calibri"/>
          <w:i/>
        </w:rPr>
        <w:t>[If a partnership or cooperative:]</w:t>
      </w:r>
      <w:r w:rsidRPr="005F191E">
        <w:rPr>
          <w:rFonts w:ascii="Calibri" w:hAnsi="Calibri" w:cs="Calibri"/>
        </w:rPr>
        <w:t xml:space="preserve"> None of the officers and members of </w:t>
      </w:r>
      <w:r w:rsidRPr="005F191E">
        <w:rPr>
          <w:rFonts w:ascii="Calibri" w:hAnsi="Calibri" w:cs="Calibri"/>
          <w:i/>
        </w:rPr>
        <w:t xml:space="preserve">[Name of Bidder] </w:t>
      </w:r>
      <w:r w:rsidRPr="005F191E">
        <w:rPr>
          <w:rFonts w:ascii="Calibri" w:hAnsi="Calibri" w:cs="Calibri"/>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30862E18" w14:textId="77777777" w:rsidR="00D443AD" w:rsidRPr="005F191E" w:rsidRDefault="00D443AD" w:rsidP="00D443AD">
      <w:pPr>
        <w:spacing w:before="240"/>
        <w:ind w:left="360"/>
        <w:jc w:val="both"/>
        <w:rPr>
          <w:rFonts w:ascii="Calibri" w:hAnsi="Calibri" w:cs="Calibri"/>
        </w:rPr>
      </w:pPr>
      <w:r w:rsidRPr="005F191E">
        <w:rPr>
          <w:rFonts w:ascii="Calibri" w:hAnsi="Calibri" w:cs="Calibri"/>
          <w:i/>
        </w:rPr>
        <w:t>[If a corporation or joint venture:]</w:t>
      </w:r>
      <w:r w:rsidRPr="005F191E">
        <w:rPr>
          <w:rFonts w:ascii="Calibri" w:hAnsi="Calibri" w:cs="Calibri"/>
        </w:rPr>
        <w:t xml:space="preserve"> None of the officers, directors, and controlling stockholders of </w:t>
      </w:r>
      <w:r w:rsidRPr="005F191E">
        <w:rPr>
          <w:rFonts w:ascii="Calibri" w:hAnsi="Calibri" w:cs="Calibri"/>
          <w:i/>
        </w:rPr>
        <w:t xml:space="preserve">[Name of Bidder] </w:t>
      </w:r>
      <w:r w:rsidRPr="005F191E">
        <w:rPr>
          <w:rFonts w:ascii="Calibri" w:hAnsi="Calibri" w:cs="Calibri"/>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26A319A6" w14:textId="77777777" w:rsidR="00D443AD" w:rsidRPr="005F191E" w:rsidRDefault="00D443AD" w:rsidP="00D443AD">
      <w:pPr>
        <w:ind w:left="360"/>
        <w:jc w:val="both"/>
        <w:rPr>
          <w:rFonts w:ascii="Calibri" w:hAnsi="Calibri" w:cs="Calibri"/>
        </w:rPr>
      </w:pPr>
    </w:p>
    <w:p w14:paraId="5A1BC15B" w14:textId="77777777" w:rsidR="00D443AD" w:rsidRPr="005F191E" w:rsidRDefault="00D443AD" w:rsidP="006C5D19">
      <w:pPr>
        <w:widowControl w:val="0"/>
        <w:numPr>
          <w:ilvl w:val="0"/>
          <w:numId w:val="17"/>
        </w:numPr>
        <w:autoSpaceDE w:val="0"/>
        <w:autoSpaceDN w:val="0"/>
        <w:spacing w:after="0" w:line="240" w:lineRule="auto"/>
        <w:ind w:left="360"/>
        <w:jc w:val="both"/>
        <w:rPr>
          <w:rFonts w:ascii="Calibri" w:hAnsi="Calibri" w:cs="Calibri"/>
        </w:rPr>
      </w:pPr>
      <w:r w:rsidRPr="005F191E">
        <w:rPr>
          <w:rFonts w:ascii="Calibri" w:hAnsi="Calibri" w:cs="Calibri"/>
          <w:i/>
        </w:rPr>
        <w:t xml:space="preserve">[Name of Bidder] </w:t>
      </w:r>
      <w:r w:rsidRPr="005F191E">
        <w:rPr>
          <w:rFonts w:ascii="Calibri" w:hAnsi="Calibri" w:cs="Calibri"/>
        </w:rPr>
        <w:t>complies with existing labor laws and standards; and</w:t>
      </w:r>
    </w:p>
    <w:p w14:paraId="75D5A7E8" w14:textId="77777777" w:rsidR="00D443AD" w:rsidRPr="005F191E" w:rsidRDefault="00D443AD" w:rsidP="00D443AD">
      <w:pPr>
        <w:ind w:left="360"/>
        <w:jc w:val="both"/>
        <w:rPr>
          <w:rFonts w:ascii="Calibri" w:hAnsi="Calibri" w:cs="Calibri"/>
        </w:rPr>
      </w:pPr>
      <w:r w:rsidRPr="005F191E">
        <w:rPr>
          <w:rFonts w:ascii="Calibri" w:hAnsi="Calibri" w:cs="Calibri"/>
        </w:rPr>
        <w:t xml:space="preserve"> </w:t>
      </w:r>
    </w:p>
    <w:p w14:paraId="2097660B" w14:textId="77777777" w:rsidR="00D443AD" w:rsidRPr="005F191E" w:rsidRDefault="00D443AD" w:rsidP="006C5D19">
      <w:pPr>
        <w:widowControl w:val="0"/>
        <w:numPr>
          <w:ilvl w:val="0"/>
          <w:numId w:val="16"/>
        </w:numPr>
        <w:autoSpaceDE w:val="0"/>
        <w:autoSpaceDN w:val="0"/>
        <w:spacing w:after="0" w:line="240" w:lineRule="auto"/>
        <w:ind w:left="360"/>
        <w:jc w:val="both"/>
        <w:rPr>
          <w:rFonts w:ascii="Calibri" w:hAnsi="Calibri" w:cs="Calibri"/>
        </w:rPr>
      </w:pPr>
      <w:r w:rsidRPr="005F191E">
        <w:rPr>
          <w:rFonts w:ascii="Calibri" w:hAnsi="Calibri" w:cs="Calibri"/>
          <w:i/>
        </w:rPr>
        <w:t>[Name of Bidder]</w:t>
      </w:r>
      <w:r w:rsidRPr="005F191E">
        <w:rPr>
          <w:rFonts w:ascii="Calibri" w:hAnsi="Calibri" w:cs="Calibri"/>
        </w:rPr>
        <w:t xml:space="preserve"> is aware of and has undertaken the responsibilities as a Bidder in compliance with the Philippine Bidding Documents, which includes:</w:t>
      </w:r>
    </w:p>
    <w:p w14:paraId="6B328A16" w14:textId="77777777" w:rsidR="00D443AD" w:rsidRPr="005F191E" w:rsidRDefault="00D443AD" w:rsidP="00D443AD">
      <w:pPr>
        <w:ind w:left="360"/>
        <w:jc w:val="both"/>
        <w:rPr>
          <w:rFonts w:ascii="Calibri" w:hAnsi="Calibri" w:cs="Calibri"/>
        </w:rPr>
      </w:pPr>
    </w:p>
    <w:p w14:paraId="0CE862E2" w14:textId="77777777" w:rsidR="00D443AD" w:rsidRPr="005F191E" w:rsidRDefault="00D443AD" w:rsidP="006C5D19">
      <w:pPr>
        <w:widowControl w:val="0"/>
        <w:numPr>
          <w:ilvl w:val="1"/>
          <w:numId w:val="16"/>
        </w:numPr>
        <w:autoSpaceDE w:val="0"/>
        <w:autoSpaceDN w:val="0"/>
        <w:spacing w:after="0" w:line="240" w:lineRule="auto"/>
        <w:ind w:left="810" w:hanging="450"/>
        <w:jc w:val="both"/>
        <w:rPr>
          <w:rFonts w:ascii="Calibri" w:hAnsi="Calibri" w:cs="Calibri"/>
        </w:rPr>
      </w:pPr>
      <w:r w:rsidRPr="005F191E">
        <w:rPr>
          <w:rFonts w:ascii="Calibri" w:hAnsi="Calibri" w:cs="Calibri"/>
        </w:rPr>
        <w:t>Carefully examining all of the Bidding Documents;</w:t>
      </w:r>
    </w:p>
    <w:p w14:paraId="4A26395D" w14:textId="77777777" w:rsidR="00D443AD" w:rsidRPr="005F191E" w:rsidRDefault="00D443AD" w:rsidP="006C5D19">
      <w:pPr>
        <w:widowControl w:val="0"/>
        <w:numPr>
          <w:ilvl w:val="1"/>
          <w:numId w:val="16"/>
        </w:numPr>
        <w:autoSpaceDE w:val="0"/>
        <w:autoSpaceDN w:val="0"/>
        <w:spacing w:after="0" w:line="240" w:lineRule="auto"/>
        <w:ind w:left="810" w:hanging="450"/>
        <w:jc w:val="both"/>
        <w:rPr>
          <w:rFonts w:ascii="Calibri" w:hAnsi="Calibri" w:cs="Calibri"/>
        </w:rPr>
      </w:pPr>
      <w:r w:rsidRPr="005F191E">
        <w:rPr>
          <w:rFonts w:ascii="Calibri" w:hAnsi="Calibri" w:cs="Calibri"/>
        </w:rPr>
        <w:t>Acknowledging all conditions, local or otherwise, affecting the implementation of the Contract;</w:t>
      </w:r>
    </w:p>
    <w:p w14:paraId="377386A4" w14:textId="77777777" w:rsidR="00D443AD" w:rsidRPr="005F191E" w:rsidRDefault="00D443AD" w:rsidP="006C5D19">
      <w:pPr>
        <w:widowControl w:val="0"/>
        <w:numPr>
          <w:ilvl w:val="1"/>
          <w:numId w:val="16"/>
        </w:numPr>
        <w:autoSpaceDE w:val="0"/>
        <w:autoSpaceDN w:val="0"/>
        <w:spacing w:after="0" w:line="240" w:lineRule="auto"/>
        <w:ind w:left="810" w:hanging="450"/>
        <w:jc w:val="both"/>
        <w:rPr>
          <w:rFonts w:ascii="Calibri" w:hAnsi="Calibri" w:cs="Calibri"/>
        </w:rPr>
      </w:pPr>
      <w:r w:rsidRPr="005F191E">
        <w:rPr>
          <w:rFonts w:ascii="Calibri" w:hAnsi="Calibri" w:cs="Calibri"/>
        </w:rPr>
        <w:t>Making an estimate of the facilities available and needed for the contract to be bid, if any; and</w:t>
      </w:r>
    </w:p>
    <w:p w14:paraId="660123F5" w14:textId="77777777" w:rsidR="00D443AD" w:rsidRPr="005F191E" w:rsidRDefault="00D443AD" w:rsidP="006C5D19">
      <w:pPr>
        <w:widowControl w:val="0"/>
        <w:numPr>
          <w:ilvl w:val="1"/>
          <w:numId w:val="16"/>
        </w:numPr>
        <w:autoSpaceDE w:val="0"/>
        <w:autoSpaceDN w:val="0"/>
        <w:spacing w:after="0" w:line="240" w:lineRule="auto"/>
        <w:ind w:left="810" w:hanging="450"/>
        <w:jc w:val="both"/>
        <w:rPr>
          <w:rFonts w:ascii="Calibri" w:hAnsi="Calibri" w:cs="Calibri"/>
        </w:rPr>
      </w:pPr>
      <w:r w:rsidRPr="005F191E">
        <w:rPr>
          <w:rFonts w:ascii="Calibri" w:hAnsi="Calibri" w:cs="Calibri"/>
        </w:rPr>
        <w:t xml:space="preserve">Inquiring or securing Supplemental/Bid Bulletin(s) issued for the </w:t>
      </w:r>
      <w:r w:rsidRPr="005F191E">
        <w:rPr>
          <w:rFonts w:ascii="Calibri" w:hAnsi="Calibri" w:cs="Calibri"/>
          <w:i/>
        </w:rPr>
        <w:t>[Name of the Project]</w:t>
      </w:r>
      <w:r w:rsidRPr="005F191E">
        <w:rPr>
          <w:rFonts w:ascii="Calibri" w:hAnsi="Calibri" w:cs="Calibri"/>
        </w:rPr>
        <w:t>.</w:t>
      </w:r>
    </w:p>
    <w:p w14:paraId="54CD5ACD" w14:textId="77777777" w:rsidR="00D443AD" w:rsidRPr="005F191E" w:rsidRDefault="00D443AD" w:rsidP="00D443AD">
      <w:pPr>
        <w:ind w:left="360"/>
        <w:jc w:val="both"/>
        <w:rPr>
          <w:rFonts w:ascii="Calibri" w:hAnsi="Calibri" w:cs="Calibri"/>
        </w:rPr>
      </w:pPr>
      <w:r w:rsidRPr="005F191E">
        <w:rPr>
          <w:rFonts w:ascii="Calibri" w:hAnsi="Calibri" w:cs="Calibri"/>
        </w:rPr>
        <w:t xml:space="preserve"> </w:t>
      </w:r>
    </w:p>
    <w:p w14:paraId="65213A6B" w14:textId="77777777" w:rsidR="00D443AD" w:rsidRPr="005F191E" w:rsidRDefault="00D443AD" w:rsidP="006C5D19">
      <w:pPr>
        <w:widowControl w:val="0"/>
        <w:numPr>
          <w:ilvl w:val="0"/>
          <w:numId w:val="13"/>
        </w:numPr>
        <w:autoSpaceDE w:val="0"/>
        <w:autoSpaceDN w:val="0"/>
        <w:spacing w:after="0" w:line="240" w:lineRule="auto"/>
        <w:ind w:left="360"/>
        <w:jc w:val="both"/>
        <w:rPr>
          <w:rFonts w:ascii="Calibri" w:hAnsi="Calibri" w:cs="Calibri"/>
        </w:rPr>
      </w:pPr>
      <w:r w:rsidRPr="005F191E">
        <w:rPr>
          <w:rFonts w:ascii="Calibri" w:hAnsi="Calibri" w:cs="Calibri"/>
          <w:i/>
        </w:rPr>
        <w:t>[Name of Bidder]</w:t>
      </w:r>
      <w:r w:rsidRPr="005F191E">
        <w:rPr>
          <w:rFonts w:ascii="Calibri" w:hAnsi="Calibri" w:cs="Calibri"/>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46CB13CE" w14:textId="77777777" w:rsidR="00D443AD" w:rsidRPr="005F191E" w:rsidRDefault="00D443AD" w:rsidP="00D443AD">
      <w:pPr>
        <w:ind w:left="720"/>
        <w:jc w:val="both"/>
        <w:rPr>
          <w:rFonts w:ascii="Calibri" w:hAnsi="Calibri" w:cs="Calibri"/>
        </w:rPr>
      </w:pPr>
    </w:p>
    <w:p w14:paraId="77C3A61E" w14:textId="77777777" w:rsidR="00D443AD" w:rsidRPr="005F191E" w:rsidRDefault="00D443AD" w:rsidP="006C5D19">
      <w:pPr>
        <w:widowControl w:val="0"/>
        <w:numPr>
          <w:ilvl w:val="0"/>
          <w:numId w:val="13"/>
        </w:numPr>
        <w:autoSpaceDE w:val="0"/>
        <w:autoSpaceDN w:val="0"/>
        <w:spacing w:after="0" w:line="240" w:lineRule="auto"/>
        <w:ind w:left="360"/>
        <w:jc w:val="both"/>
        <w:rPr>
          <w:rFonts w:ascii="Calibri" w:hAnsi="Calibri" w:cs="Calibri"/>
          <w:b/>
        </w:rPr>
      </w:pPr>
      <w:r w:rsidRPr="005F191E">
        <w:rPr>
          <w:rFonts w:ascii="Calibri" w:hAnsi="Calibri" w:cs="Calibri"/>
          <w:b/>
          <w:u w:val="single"/>
        </w:rPr>
        <w:t xml:space="preserve">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w:t>
      </w:r>
      <w:r w:rsidRPr="005F191E">
        <w:rPr>
          <w:rFonts w:ascii="Calibri" w:hAnsi="Calibri" w:cs="Calibri"/>
          <w:b/>
          <w:u w:val="single"/>
        </w:rPr>
        <w:lastRenderedPageBreak/>
        <w:t>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27C8B666" w14:textId="77777777" w:rsidR="00D443AD" w:rsidRPr="005F191E" w:rsidRDefault="00D443AD" w:rsidP="00D443AD">
      <w:pPr>
        <w:spacing w:before="240" w:after="240"/>
        <w:jc w:val="both"/>
        <w:rPr>
          <w:rFonts w:ascii="Calibri" w:hAnsi="Calibri" w:cs="Calibri"/>
        </w:rPr>
      </w:pPr>
      <w:r w:rsidRPr="005F191E">
        <w:rPr>
          <w:rFonts w:ascii="Calibri" w:hAnsi="Calibri" w:cs="Calibri"/>
          <w:b/>
        </w:rPr>
        <w:t>IN WITNESS WHEREOF</w:t>
      </w:r>
      <w:r w:rsidRPr="005F191E">
        <w:rPr>
          <w:rFonts w:ascii="Calibri" w:hAnsi="Calibri" w:cs="Calibri"/>
        </w:rPr>
        <w:t>, I have hereunto set my hand this __ day of ___, 20__ at ____________, Philippines.</w:t>
      </w:r>
    </w:p>
    <w:p w14:paraId="5A0A374D" w14:textId="77777777" w:rsidR="00D443AD" w:rsidRPr="005F191E" w:rsidRDefault="00D443AD" w:rsidP="00D443AD">
      <w:pPr>
        <w:spacing w:before="240"/>
        <w:ind w:left="3960"/>
        <w:jc w:val="center"/>
        <w:rPr>
          <w:rFonts w:ascii="Calibri" w:hAnsi="Calibri" w:cs="Calibri"/>
          <w:i/>
        </w:rPr>
      </w:pPr>
      <w:r w:rsidRPr="005F191E">
        <w:rPr>
          <w:rFonts w:ascii="Calibri" w:hAnsi="Calibri" w:cs="Calibri"/>
          <w:i/>
        </w:rPr>
        <w:t>[Insert NAME OF BIDDER OR ITS AUTHORIZED REPRESENTATIVE]</w:t>
      </w:r>
    </w:p>
    <w:p w14:paraId="54F8736A" w14:textId="77777777" w:rsidR="00D443AD" w:rsidRPr="005F191E" w:rsidRDefault="00D443AD" w:rsidP="00D443AD">
      <w:pPr>
        <w:ind w:left="4770"/>
        <w:jc w:val="both"/>
        <w:rPr>
          <w:rFonts w:ascii="Calibri" w:hAnsi="Calibri" w:cs="Calibri"/>
          <w:i/>
        </w:rPr>
      </w:pPr>
      <w:r w:rsidRPr="005F191E">
        <w:rPr>
          <w:rFonts w:ascii="Calibri" w:hAnsi="Calibri" w:cs="Calibri"/>
          <w:i/>
        </w:rPr>
        <w:t>[Insert signatory’s legal capacity]</w:t>
      </w:r>
    </w:p>
    <w:p w14:paraId="5A709FAB" w14:textId="77777777" w:rsidR="00D443AD" w:rsidRPr="005F191E" w:rsidRDefault="00D443AD" w:rsidP="00D443AD">
      <w:pPr>
        <w:ind w:left="4770"/>
        <w:jc w:val="both"/>
        <w:rPr>
          <w:rFonts w:ascii="Calibri" w:hAnsi="Calibri" w:cs="Calibri"/>
        </w:rPr>
      </w:pPr>
      <w:r w:rsidRPr="005F191E">
        <w:rPr>
          <w:rFonts w:ascii="Calibri" w:hAnsi="Calibri" w:cs="Calibri"/>
        </w:rPr>
        <w:t xml:space="preserve">                      Affiant</w:t>
      </w:r>
    </w:p>
    <w:p w14:paraId="2DAA4E1F" w14:textId="77777777" w:rsidR="00D443AD" w:rsidRPr="005F191E" w:rsidRDefault="00D443AD" w:rsidP="00D443AD">
      <w:pPr>
        <w:jc w:val="center"/>
        <w:rPr>
          <w:rFonts w:ascii="Calibri" w:hAnsi="Calibri" w:cs="Calibri"/>
          <w:b/>
        </w:rPr>
      </w:pPr>
    </w:p>
    <w:p w14:paraId="7983BD6C" w14:textId="77777777" w:rsidR="00D443AD" w:rsidRPr="005F191E" w:rsidRDefault="00D443AD" w:rsidP="00D443AD">
      <w:pPr>
        <w:jc w:val="center"/>
        <w:rPr>
          <w:rFonts w:ascii="Calibri" w:hAnsi="Calibri" w:cs="Calibri"/>
          <w:b/>
        </w:rPr>
      </w:pPr>
    </w:p>
    <w:p w14:paraId="4E06C0FC" w14:textId="77777777" w:rsidR="00D443AD" w:rsidRPr="005F191E" w:rsidRDefault="00D443AD" w:rsidP="00D443AD">
      <w:pPr>
        <w:jc w:val="center"/>
        <w:rPr>
          <w:rFonts w:ascii="Calibri" w:hAnsi="Calibri" w:cs="Calibri"/>
          <w:b/>
          <w:i/>
        </w:rPr>
      </w:pPr>
      <w:r w:rsidRPr="005F191E">
        <w:rPr>
          <w:rFonts w:ascii="Calibri" w:hAnsi="Calibri" w:cs="Calibri"/>
          <w:b/>
          <w:i/>
          <w:u w:val="single"/>
        </w:rPr>
        <w:t>[Jurat]</w:t>
      </w:r>
    </w:p>
    <w:p w14:paraId="74265AFC" w14:textId="77777777" w:rsidR="00D443AD" w:rsidRPr="005F191E" w:rsidRDefault="00D443AD" w:rsidP="00D443AD">
      <w:pPr>
        <w:jc w:val="center"/>
        <w:rPr>
          <w:rFonts w:ascii="Calibri" w:hAnsi="Calibri" w:cs="Calibri"/>
        </w:rPr>
      </w:pPr>
      <w:r w:rsidRPr="005F191E">
        <w:rPr>
          <w:rFonts w:ascii="Calibri" w:hAnsi="Calibri" w:cs="Calibri"/>
          <w:i/>
        </w:rPr>
        <w:t>[Format shall be based on the latest Rules on Notarial Practice]</w:t>
      </w:r>
    </w:p>
    <w:p w14:paraId="37F52615" w14:textId="77777777" w:rsidR="00DB2EE1" w:rsidRPr="005F191E" w:rsidRDefault="00DB2EE1" w:rsidP="00DB2EE1">
      <w:pPr>
        <w:overflowPunct w:val="0"/>
        <w:autoSpaceDE w:val="0"/>
        <w:autoSpaceDN w:val="0"/>
        <w:adjustRightInd w:val="0"/>
        <w:spacing w:after="0" w:line="240" w:lineRule="atLeast"/>
        <w:jc w:val="both"/>
        <w:rPr>
          <w:rFonts w:ascii="Calibri" w:eastAsia="Times New Roman" w:hAnsi="Calibri" w:cs="Calibri"/>
          <w:sz w:val="24"/>
          <w:szCs w:val="24"/>
          <w:lang w:val="en-US"/>
        </w:rPr>
      </w:pPr>
    </w:p>
    <w:p w14:paraId="52C2BB69" w14:textId="77777777" w:rsidR="00DB2EE1" w:rsidRPr="005F191E" w:rsidRDefault="00DB2EE1" w:rsidP="00DB2EE1">
      <w:pPr>
        <w:overflowPunct w:val="0"/>
        <w:autoSpaceDE w:val="0"/>
        <w:autoSpaceDN w:val="0"/>
        <w:adjustRightInd w:val="0"/>
        <w:spacing w:after="0" w:line="240" w:lineRule="atLeast"/>
        <w:jc w:val="both"/>
        <w:rPr>
          <w:rFonts w:ascii="Calibri" w:eastAsia="Times New Roman" w:hAnsi="Calibri" w:cs="Calibri"/>
          <w:sz w:val="24"/>
          <w:szCs w:val="24"/>
          <w:lang w:val="en-US"/>
        </w:rPr>
      </w:pPr>
    </w:p>
    <w:p w14:paraId="139C8570" w14:textId="77777777" w:rsidR="00DB2EE1" w:rsidRPr="005F191E" w:rsidRDefault="00DB2EE1" w:rsidP="00DB2EE1">
      <w:pPr>
        <w:overflowPunct w:val="0"/>
        <w:autoSpaceDE w:val="0"/>
        <w:autoSpaceDN w:val="0"/>
        <w:adjustRightInd w:val="0"/>
        <w:spacing w:after="0" w:line="240" w:lineRule="atLeast"/>
        <w:jc w:val="both"/>
        <w:rPr>
          <w:rFonts w:ascii="Calibri" w:eastAsia="Times New Roman" w:hAnsi="Calibri" w:cs="Calibri"/>
          <w:sz w:val="24"/>
          <w:szCs w:val="24"/>
          <w:lang w:val="en-US"/>
        </w:rPr>
      </w:pPr>
      <w:r w:rsidRPr="005F191E">
        <w:rPr>
          <w:rFonts w:ascii="Calibri" w:eastAsia="Times New Roman" w:hAnsi="Calibri" w:cs="Calibri"/>
          <w:sz w:val="24"/>
          <w:szCs w:val="24"/>
          <w:lang w:val="en-US"/>
        </w:rPr>
        <w:t>Doc. No. _____</w:t>
      </w:r>
    </w:p>
    <w:p w14:paraId="76B7C871" w14:textId="77777777" w:rsidR="00DB2EE1" w:rsidRPr="005F191E" w:rsidRDefault="00DB2EE1" w:rsidP="00DB2EE1">
      <w:pPr>
        <w:overflowPunct w:val="0"/>
        <w:autoSpaceDE w:val="0"/>
        <w:autoSpaceDN w:val="0"/>
        <w:adjustRightInd w:val="0"/>
        <w:spacing w:after="0" w:line="240" w:lineRule="atLeast"/>
        <w:jc w:val="both"/>
        <w:rPr>
          <w:rFonts w:ascii="Calibri" w:eastAsia="Times New Roman" w:hAnsi="Calibri" w:cs="Calibri"/>
          <w:sz w:val="24"/>
          <w:szCs w:val="24"/>
          <w:lang w:val="en-US"/>
        </w:rPr>
      </w:pPr>
      <w:r w:rsidRPr="005F191E">
        <w:rPr>
          <w:rFonts w:ascii="Calibri" w:eastAsia="Times New Roman" w:hAnsi="Calibri" w:cs="Calibri"/>
          <w:sz w:val="24"/>
          <w:szCs w:val="24"/>
          <w:lang w:val="en-US"/>
        </w:rPr>
        <w:t>Page No. _____</w:t>
      </w:r>
    </w:p>
    <w:p w14:paraId="03917E15" w14:textId="77777777" w:rsidR="00DB2EE1" w:rsidRPr="005F191E" w:rsidRDefault="00DB2EE1" w:rsidP="00DB2EE1">
      <w:pPr>
        <w:overflowPunct w:val="0"/>
        <w:autoSpaceDE w:val="0"/>
        <w:autoSpaceDN w:val="0"/>
        <w:adjustRightInd w:val="0"/>
        <w:spacing w:after="0" w:line="240" w:lineRule="atLeast"/>
        <w:jc w:val="both"/>
        <w:rPr>
          <w:rFonts w:ascii="Calibri" w:eastAsia="Times New Roman" w:hAnsi="Calibri" w:cs="Calibri"/>
          <w:sz w:val="24"/>
          <w:szCs w:val="24"/>
          <w:lang w:val="en-US"/>
        </w:rPr>
      </w:pPr>
      <w:r w:rsidRPr="005F191E">
        <w:rPr>
          <w:rFonts w:ascii="Calibri" w:eastAsia="Times New Roman" w:hAnsi="Calibri" w:cs="Calibri"/>
          <w:sz w:val="24"/>
          <w:szCs w:val="24"/>
          <w:lang w:val="en-US"/>
        </w:rPr>
        <w:t>Book No. _____</w:t>
      </w:r>
    </w:p>
    <w:p w14:paraId="7F9E95CF" w14:textId="77777777" w:rsidR="00DB2EE1" w:rsidRPr="005F191E" w:rsidRDefault="00DB2EE1" w:rsidP="00DB2EE1">
      <w:pPr>
        <w:overflowPunct w:val="0"/>
        <w:autoSpaceDE w:val="0"/>
        <w:autoSpaceDN w:val="0"/>
        <w:adjustRightInd w:val="0"/>
        <w:spacing w:after="0" w:line="240" w:lineRule="atLeast"/>
        <w:ind w:left="720" w:hanging="720"/>
        <w:jc w:val="both"/>
        <w:rPr>
          <w:rFonts w:ascii="Calibri" w:eastAsia="Times New Roman" w:hAnsi="Calibri" w:cs="Calibri"/>
          <w:sz w:val="24"/>
          <w:szCs w:val="24"/>
          <w:lang w:val="en-US"/>
        </w:rPr>
      </w:pPr>
      <w:r w:rsidRPr="005F191E">
        <w:rPr>
          <w:rFonts w:ascii="Calibri" w:eastAsia="Times New Roman" w:hAnsi="Calibri" w:cs="Calibri"/>
          <w:sz w:val="24"/>
          <w:szCs w:val="24"/>
          <w:lang w:val="en-US"/>
        </w:rPr>
        <w:t>Series of _____</w:t>
      </w:r>
    </w:p>
    <w:p w14:paraId="01E63085" w14:textId="77777777" w:rsidR="00DB2EE1" w:rsidRPr="005F191E" w:rsidRDefault="00DB2EE1" w:rsidP="00DB2EE1">
      <w:pPr>
        <w:overflowPunct w:val="0"/>
        <w:autoSpaceDE w:val="0"/>
        <w:autoSpaceDN w:val="0"/>
        <w:adjustRightInd w:val="0"/>
        <w:spacing w:after="0" w:line="240" w:lineRule="auto"/>
        <w:rPr>
          <w:rFonts w:ascii="Calibri" w:eastAsia="Times New Roman" w:hAnsi="Calibri" w:cs="Calibri"/>
          <w:sz w:val="24"/>
          <w:szCs w:val="24"/>
          <w:lang w:val="en-US"/>
        </w:rPr>
      </w:pPr>
    </w:p>
    <w:p w14:paraId="76E01DC7" w14:textId="77777777" w:rsidR="00DB2EE1" w:rsidRPr="005F191E" w:rsidRDefault="00DB2EE1" w:rsidP="00DB2EE1">
      <w:pPr>
        <w:overflowPunct w:val="0"/>
        <w:autoSpaceDE w:val="0"/>
        <w:autoSpaceDN w:val="0"/>
        <w:adjustRightInd w:val="0"/>
        <w:spacing w:after="0" w:line="240" w:lineRule="auto"/>
        <w:rPr>
          <w:rFonts w:ascii="Calibri" w:eastAsia="Times New Roman" w:hAnsi="Calibri" w:cs="Calibri"/>
          <w:sz w:val="24"/>
          <w:szCs w:val="24"/>
          <w:lang w:val="en-US"/>
        </w:rPr>
      </w:pPr>
    </w:p>
    <w:p w14:paraId="0EE355BB" w14:textId="77777777" w:rsidR="00DB2EE1" w:rsidRPr="005F191E" w:rsidRDefault="00DB2EE1" w:rsidP="00DB2EE1">
      <w:pPr>
        <w:overflowPunct w:val="0"/>
        <w:autoSpaceDE w:val="0"/>
        <w:autoSpaceDN w:val="0"/>
        <w:adjustRightInd w:val="0"/>
        <w:spacing w:after="0" w:line="240" w:lineRule="auto"/>
        <w:rPr>
          <w:rFonts w:ascii="Calibri" w:eastAsia="Times New Roman" w:hAnsi="Calibri" w:cs="Calibri"/>
          <w:sz w:val="24"/>
          <w:szCs w:val="24"/>
          <w:lang w:val="en-US"/>
        </w:rPr>
      </w:pPr>
      <w:r w:rsidRPr="005F191E">
        <w:rPr>
          <w:rFonts w:ascii="Calibri" w:eastAsia="Times New Roman" w:hAnsi="Calibri" w:cs="Calibri"/>
          <w:sz w:val="24"/>
          <w:szCs w:val="24"/>
          <w:lang w:val="en-US"/>
        </w:rPr>
        <w:t>* This form will not apply for WB funded projects.</w:t>
      </w:r>
    </w:p>
    <w:p w14:paraId="425CA9D8" w14:textId="77777777" w:rsidR="00DB2EE1" w:rsidRPr="005F191E" w:rsidRDefault="00DB2EE1" w:rsidP="00DB2EE1">
      <w:pPr>
        <w:overflowPunct w:val="0"/>
        <w:autoSpaceDE w:val="0"/>
        <w:autoSpaceDN w:val="0"/>
        <w:adjustRightInd w:val="0"/>
        <w:spacing w:after="0" w:line="240" w:lineRule="auto"/>
        <w:rPr>
          <w:rFonts w:ascii="Calibri" w:eastAsia="Times New Roman" w:hAnsi="Calibri" w:cs="Calibri"/>
          <w:sz w:val="24"/>
          <w:szCs w:val="24"/>
          <w:lang w:val="en-US"/>
        </w:rPr>
      </w:pPr>
    </w:p>
    <w:p w14:paraId="77ECA52C" w14:textId="77777777" w:rsidR="00DB2EE1" w:rsidRPr="005F191E" w:rsidRDefault="00DB2EE1" w:rsidP="00DB2EE1">
      <w:pPr>
        <w:spacing w:after="0" w:line="276" w:lineRule="auto"/>
        <w:rPr>
          <w:rFonts w:ascii="Calibri" w:eastAsia="Times New Roman" w:hAnsi="Calibri" w:cs="Calibri"/>
          <w:b/>
          <w:bCs/>
          <w:sz w:val="28"/>
          <w:szCs w:val="28"/>
          <w:lang w:val="en-US"/>
        </w:rPr>
        <w:sectPr w:rsidR="00DB2EE1" w:rsidRPr="005F191E">
          <w:pgSz w:w="11909" w:h="16834"/>
          <w:pgMar w:top="1440" w:right="1440" w:bottom="1440" w:left="1440" w:header="720" w:footer="720" w:gutter="0"/>
          <w:cols w:space="720"/>
        </w:sectPr>
      </w:pPr>
    </w:p>
    <w:p w14:paraId="6B4E55B6" w14:textId="77777777" w:rsidR="00702C3D" w:rsidRPr="005F191E" w:rsidRDefault="00702C3D" w:rsidP="00702C3D">
      <w:pPr>
        <w:spacing w:before="240"/>
        <w:jc w:val="center"/>
        <w:rPr>
          <w:rFonts w:ascii="Calibri" w:hAnsi="Calibri" w:cs="Calibri"/>
          <w:b/>
          <w:sz w:val="28"/>
          <w:szCs w:val="28"/>
        </w:rPr>
      </w:pPr>
      <w:r w:rsidRPr="005F191E">
        <w:rPr>
          <w:rFonts w:ascii="Calibri" w:hAnsi="Calibri" w:cs="Calibri"/>
          <w:b/>
          <w:sz w:val="28"/>
          <w:szCs w:val="28"/>
        </w:rPr>
        <w:lastRenderedPageBreak/>
        <w:t>Bid Securing Declaration Form</w:t>
      </w:r>
    </w:p>
    <w:p w14:paraId="373B096D" w14:textId="77777777" w:rsidR="00702C3D" w:rsidRPr="005F191E" w:rsidRDefault="00702C3D" w:rsidP="00702C3D">
      <w:pPr>
        <w:jc w:val="center"/>
        <w:rPr>
          <w:rFonts w:ascii="Calibri" w:hAnsi="Calibri" w:cs="Calibri"/>
          <w:b/>
          <w:i/>
          <w:sz w:val="20"/>
          <w:szCs w:val="20"/>
        </w:rPr>
      </w:pPr>
      <w:r w:rsidRPr="005F191E">
        <w:rPr>
          <w:rFonts w:ascii="Calibri" w:hAnsi="Calibri" w:cs="Calibri"/>
          <w:b/>
          <w:i/>
          <w:sz w:val="20"/>
          <w:szCs w:val="20"/>
        </w:rPr>
        <w:t>[shall be submitted with the Bid if bidder opts to provide this form of bid security]</w:t>
      </w:r>
    </w:p>
    <w:p w14:paraId="6EE56599" w14:textId="77777777" w:rsidR="00702C3D" w:rsidRPr="005F191E" w:rsidRDefault="00702C3D" w:rsidP="00702C3D">
      <w:pPr>
        <w:jc w:val="center"/>
        <w:rPr>
          <w:rFonts w:ascii="Calibri" w:hAnsi="Calibri" w:cs="Calibri"/>
          <w:b/>
          <w:i/>
        </w:rPr>
      </w:pPr>
      <w:r w:rsidRPr="005F191E">
        <w:rPr>
          <w:rFonts w:ascii="Calibri" w:hAnsi="Calibri" w:cs="Calibri"/>
          <w:b/>
          <w:i/>
        </w:rPr>
        <w:t>_________________________________________________________________________</w:t>
      </w:r>
    </w:p>
    <w:p w14:paraId="717797F7" w14:textId="77777777" w:rsidR="00702C3D" w:rsidRPr="005F191E" w:rsidRDefault="00702C3D" w:rsidP="00702C3D">
      <w:pPr>
        <w:jc w:val="center"/>
        <w:rPr>
          <w:rFonts w:ascii="Calibri" w:hAnsi="Calibri" w:cs="Calibri"/>
          <w:b/>
        </w:rPr>
      </w:pPr>
      <w:r w:rsidRPr="005F191E">
        <w:rPr>
          <w:rFonts w:ascii="Calibri" w:hAnsi="Calibri" w:cs="Calibri"/>
          <w:b/>
        </w:rPr>
        <w:t xml:space="preserve"> </w:t>
      </w:r>
    </w:p>
    <w:p w14:paraId="140DC277" w14:textId="77777777" w:rsidR="00702C3D" w:rsidRPr="005F191E" w:rsidRDefault="00702C3D" w:rsidP="00702C3D">
      <w:pPr>
        <w:jc w:val="both"/>
        <w:rPr>
          <w:rFonts w:ascii="Calibri" w:hAnsi="Calibri" w:cs="Calibri"/>
        </w:rPr>
      </w:pPr>
      <w:r w:rsidRPr="005F191E">
        <w:rPr>
          <w:rFonts w:ascii="Calibri" w:hAnsi="Calibri" w:cs="Calibri"/>
        </w:rPr>
        <w:t>REPUBLIC OF THE PHILIPPINES)</w:t>
      </w:r>
    </w:p>
    <w:p w14:paraId="0C99AB43" w14:textId="66BAD637" w:rsidR="00702C3D" w:rsidRPr="005F191E" w:rsidRDefault="00702C3D" w:rsidP="00671F95">
      <w:pPr>
        <w:jc w:val="both"/>
        <w:rPr>
          <w:rFonts w:ascii="Calibri" w:hAnsi="Calibri" w:cs="Calibri"/>
          <w:b/>
        </w:rPr>
      </w:pPr>
      <w:r w:rsidRPr="005F191E">
        <w:rPr>
          <w:rFonts w:ascii="Calibri" w:hAnsi="Calibri" w:cs="Calibri"/>
        </w:rPr>
        <w:t>CITY OF _______________________) S.S.</w:t>
      </w:r>
      <w:r w:rsidRPr="005F191E">
        <w:rPr>
          <w:rFonts w:ascii="Calibri" w:hAnsi="Calibri" w:cs="Calibri"/>
          <w:b/>
        </w:rPr>
        <w:t xml:space="preserve"> </w:t>
      </w:r>
    </w:p>
    <w:p w14:paraId="7E4BD88B" w14:textId="77777777" w:rsidR="00702C3D" w:rsidRPr="005F191E" w:rsidRDefault="00702C3D" w:rsidP="00702C3D">
      <w:pPr>
        <w:jc w:val="center"/>
        <w:rPr>
          <w:rFonts w:ascii="Calibri" w:hAnsi="Calibri" w:cs="Calibri"/>
          <w:b/>
        </w:rPr>
      </w:pPr>
      <w:r w:rsidRPr="005F191E">
        <w:rPr>
          <w:rFonts w:ascii="Calibri" w:hAnsi="Calibri" w:cs="Calibri"/>
          <w:b/>
        </w:rPr>
        <w:t>BID SECURING DECLARATION</w:t>
      </w:r>
    </w:p>
    <w:p w14:paraId="48ACA647" w14:textId="28B8EA0D" w:rsidR="00702C3D" w:rsidRPr="005F191E" w:rsidRDefault="00702C3D" w:rsidP="00702C3D">
      <w:pPr>
        <w:jc w:val="center"/>
        <w:rPr>
          <w:rFonts w:ascii="Calibri" w:hAnsi="Calibri" w:cs="Calibri"/>
        </w:rPr>
      </w:pPr>
      <w:r w:rsidRPr="005F191E">
        <w:rPr>
          <w:rFonts w:ascii="Calibri" w:hAnsi="Calibri" w:cs="Calibri"/>
          <w:b/>
        </w:rPr>
        <w:t xml:space="preserve">Project Identification No.: </w:t>
      </w:r>
      <w:r w:rsidRPr="005F191E">
        <w:rPr>
          <w:rFonts w:ascii="Calibri" w:hAnsi="Calibri" w:cs="Calibri"/>
          <w:b/>
          <w:i/>
        </w:rPr>
        <w:t>[Insert number]</w:t>
      </w:r>
      <w:r w:rsidRPr="005F191E">
        <w:rPr>
          <w:rFonts w:ascii="Calibri" w:hAnsi="Calibri" w:cs="Calibri"/>
        </w:rPr>
        <w:t xml:space="preserve"> </w:t>
      </w:r>
    </w:p>
    <w:p w14:paraId="2273D7FF" w14:textId="77777777" w:rsidR="00702C3D" w:rsidRPr="005F191E" w:rsidRDefault="00702C3D" w:rsidP="00702C3D">
      <w:pPr>
        <w:jc w:val="both"/>
        <w:rPr>
          <w:rFonts w:ascii="Calibri" w:hAnsi="Calibri" w:cs="Calibri"/>
          <w:i/>
        </w:rPr>
      </w:pPr>
      <w:r w:rsidRPr="005F191E">
        <w:rPr>
          <w:rFonts w:ascii="Calibri" w:hAnsi="Calibri" w:cs="Calibri"/>
        </w:rPr>
        <w:t xml:space="preserve">To: </w:t>
      </w:r>
      <w:r w:rsidRPr="005F191E">
        <w:rPr>
          <w:rFonts w:ascii="Calibri" w:hAnsi="Calibri" w:cs="Calibri"/>
          <w:i/>
        </w:rPr>
        <w:t>[Insert name and address of the Procuring Entity]</w:t>
      </w:r>
    </w:p>
    <w:p w14:paraId="5132222F" w14:textId="77777777" w:rsidR="00702C3D" w:rsidRPr="005F191E" w:rsidRDefault="00702C3D" w:rsidP="00702C3D">
      <w:pPr>
        <w:jc w:val="both"/>
        <w:rPr>
          <w:rFonts w:ascii="Calibri" w:hAnsi="Calibri" w:cs="Calibri"/>
          <w:i/>
        </w:rPr>
      </w:pPr>
      <w:r w:rsidRPr="005F191E">
        <w:rPr>
          <w:rFonts w:ascii="Calibri" w:hAnsi="Calibri" w:cs="Calibri"/>
          <w:i/>
        </w:rPr>
        <w:t xml:space="preserve"> </w:t>
      </w:r>
    </w:p>
    <w:p w14:paraId="0B564908" w14:textId="77777777" w:rsidR="00702C3D" w:rsidRPr="005F191E" w:rsidRDefault="00702C3D" w:rsidP="00702C3D">
      <w:pPr>
        <w:jc w:val="both"/>
        <w:rPr>
          <w:rFonts w:ascii="Calibri" w:hAnsi="Calibri" w:cs="Calibri"/>
        </w:rPr>
      </w:pPr>
      <w:r w:rsidRPr="005F191E">
        <w:rPr>
          <w:rFonts w:ascii="Calibri" w:hAnsi="Calibri" w:cs="Calibri"/>
        </w:rPr>
        <w:t>I/We, the undersigned, declare that:</w:t>
      </w:r>
    </w:p>
    <w:p w14:paraId="083C7739" w14:textId="77777777" w:rsidR="00702C3D" w:rsidRPr="005F191E" w:rsidRDefault="00702C3D" w:rsidP="006C5D19">
      <w:pPr>
        <w:widowControl w:val="0"/>
        <w:numPr>
          <w:ilvl w:val="0"/>
          <w:numId w:val="10"/>
        </w:numPr>
        <w:autoSpaceDE w:val="0"/>
        <w:autoSpaceDN w:val="0"/>
        <w:spacing w:before="240" w:after="200" w:line="240" w:lineRule="auto"/>
        <w:ind w:left="360"/>
        <w:jc w:val="both"/>
        <w:rPr>
          <w:rFonts w:ascii="Calibri" w:hAnsi="Calibri" w:cs="Calibri"/>
        </w:rPr>
      </w:pPr>
      <w:r w:rsidRPr="005F191E">
        <w:rPr>
          <w:rFonts w:ascii="Calibri" w:hAnsi="Calibri" w:cs="Calibri"/>
        </w:rPr>
        <w:t>I/We understand that, according to your conditions, bids must be supported by a Bid Security, which may be in the form of a Bid Securing Declaration.</w:t>
      </w:r>
    </w:p>
    <w:p w14:paraId="12B68BD8" w14:textId="77777777" w:rsidR="00702C3D" w:rsidRPr="005F191E" w:rsidRDefault="00702C3D" w:rsidP="006C5D19">
      <w:pPr>
        <w:widowControl w:val="0"/>
        <w:numPr>
          <w:ilvl w:val="0"/>
          <w:numId w:val="10"/>
        </w:numPr>
        <w:autoSpaceDE w:val="0"/>
        <w:autoSpaceDN w:val="0"/>
        <w:spacing w:after="200" w:line="240" w:lineRule="auto"/>
        <w:ind w:left="360"/>
        <w:jc w:val="both"/>
        <w:rPr>
          <w:rFonts w:ascii="Calibri" w:hAnsi="Calibri" w:cs="Calibri"/>
        </w:rPr>
      </w:pPr>
      <w:r w:rsidRPr="005F191E">
        <w:rPr>
          <w:rFonts w:ascii="Calibri" w:hAnsi="Calibri" w:cs="Calibri"/>
        </w:rP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14:paraId="001F918C" w14:textId="77777777" w:rsidR="00702C3D" w:rsidRPr="005F191E" w:rsidRDefault="00702C3D" w:rsidP="006C5D19">
      <w:pPr>
        <w:widowControl w:val="0"/>
        <w:numPr>
          <w:ilvl w:val="0"/>
          <w:numId w:val="10"/>
        </w:numPr>
        <w:autoSpaceDE w:val="0"/>
        <w:autoSpaceDN w:val="0"/>
        <w:spacing w:after="200" w:line="240" w:lineRule="auto"/>
        <w:ind w:left="360"/>
        <w:jc w:val="both"/>
        <w:rPr>
          <w:rFonts w:ascii="Calibri" w:hAnsi="Calibri" w:cs="Calibri"/>
        </w:rPr>
      </w:pPr>
      <w:r w:rsidRPr="005F191E">
        <w:rPr>
          <w:rFonts w:ascii="Calibri" w:hAnsi="Calibri" w:cs="Calibri"/>
        </w:rPr>
        <w:t xml:space="preserve">I/We understand that this Bid Securing Declaration shall cease to be valid on the following circumstances: </w:t>
      </w:r>
    </w:p>
    <w:p w14:paraId="561F648D" w14:textId="77777777" w:rsidR="00702C3D" w:rsidRPr="005F191E" w:rsidRDefault="00702C3D" w:rsidP="006C5D19">
      <w:pPr>
        <w:widowControl w:val="0"/>
        <w:numPr>
          <w:ilvl w:val="3"/>
          <w:numId w:val="11"/>
        </w:numPr>
        <w:autoSpaceDE w:val="0"/>
        <w:autoSpaceDN w:val="0"/>
        <w:spacing w:before="200" w:after="0" w:line="240" w:lineRule="auto"/>
        <w:ind w:left="720"/>
        <w:jc w:val="both"/>
        <w:rPr>
          <w:rFonts w:ascii="Calibri" w:hAnsi="Calibri" w:cs="Calibri"/>
        </w:rPr>
      </w:pPr>
      <w:r w:rsidRPr="005F191E">
        <w:rPr>
          <w:rFonts w:ascii="Calibri" w:hAnsi="Calibri" w:cs="Calibri"/>
        </w:rPr>
        <w:t>Upon expiration of the bid validity period, or any extension thereof pursuant to your request;</w:t>
      </w:r>
    </w:p>
    <w:p w14:paraId="0D615403" w14:textId="77777777" w:rsidR="00702C3D" w:rsidRPr="005F191E" w:rsidRDefault="00702C3D" w:rsidP="006C5D19">
      <w:pPr>
        <w:widowControl w:val="0"/>
        <w:numPr>
          <w:ilvl w:val="3"/>
          <w:numId w:val="11"/>
        </w:numPr>
        <w:autoSpaceDE w:val="0"/>
        <w:autoSpaceDN w:val="0"/>
        <w:spacing w:after="0" w:line="240" w:lineRule="auto"/>
        <w:ind w:left="720"/>
        <w:jc w:val="both"/>
        <w:rPr>
          <w:rFonts w:ascii="Calibri" w:hAnsi="Calibri" w:cs="Calibri"/>
        </w:rPr>
      </w:pPr>
      <w:r w:rsidRPr="005F191E">
        <w:rPr>
          <w:rFonts w:ascii="Calibri" w:hAnsi="Calibri" w:cs="Calibri"/>
        </w:rPr>
        <w:t>I am/we are declared ineligible or post-disqualified upon receipt of your notice to such effect, and (i) I/we failed to timely file a request for reconsideration or (ii) I/we filed a waiver to avail of said right; and</w:t>
      </w:r>
    </w:p>
    <w:p w14:paraId="69E0B055" w14:textId="77777777" w:rsidR="00702C3D" w:rsidRPr="005F191E" w:rsidRDefault="00702C3D" w:rsidP="006C5D19">
      <w:pPr>
        <w:widowControl w:val="0"/>
        <w:numPr>
          <w:ilvl w:val="3"/>
          <w:numId w:val="11"/>
        </w:numPr>
        <w:autoSpaceDE w:val="0"/>
        <w:autoSpaceDN w:val="0"/>
        <w:spacing w:after="240" w:line="240" w:lineRule="auto"/>
        <w:ind w:left="720"/>
        <w:jc w:val="both"/>
        <w:rPr>
          <w:rFonts w:ascii="Calibri" w:hAnsi="Calibri" w:cs="Calibri"/>
        </w:rPr>
      </w:pPr>
      <w:r w:rsidRPr="005F191E">
        <w:rPr>
          <w:rFonts w:ascii="Calibri" w:hAnsi="Calibri" w:cs="Calibri"/>
        </w:rPr>
        <w:t>I am/we are declared the bidder with the Lowest Calculated Responsive Bid, and I/we have furnished the performance security and signed the Contract.</w:t>
      </w:r>
    </w:p>
    <w:p w14:paraId="6BD9A463" w14:textId="77777777" w:rsidR="00702C3D" w:rsidRPr="005F191E" w:rsidRDefault="00702C3D" w:rsidP="00702C3D">
      <w:pPr>
        <w:spacing w:before="240" w:after="240"/>
        <w:jc w:val="both"/>
        <w:rPr>
          <w:rFonts w:ascii="Calibri" w:hAnsi="Calibri" w:cs="Calibri"/>
          <w:b/>
          <w:u w:val="single"/>
        </w:rPr>
      </w:pPr>
      <w:r w:rsidRPr="005F191E">
        <w:rPr>
          <w:rFonts w:ascii="Calibri" w:hAnsi="Calibri" w:cs="Calibri"/>
        </w:rPr>
        <w:t xml:space="preserve">IN WITNESS WHEREOF, I/We have hereunto set my/our hand/s this ____ day of </w:t>
      </w:r>
      <w:r w:rsidRPr="005F191E">
        <w:rPr>
          <w:rFonts w:ascii="Calibri" w:hAnsi="Calibri" w:cs="Calibri"/>
          <w:i/>
        </w:rPr>
        <w:t>[month] [year]</w:t>
      </w:r>
      <w:r w:rsidRPr="005F191E">
        <w:rPr>
          <w:rFonts w:ascii="Calibri" w:hAnsi="Calibri" w:cs="Calibri"/>
        </w:rPr>
        <w:t xml:space="preserve"> at </w:t>
      </w:r>
      <w:r w:rsidRPr="005F191E">
        <w:rPr>
          <w:rFonts w:ascii="Calibri" w:hAnsi="Calibri" w:cs="Calibri"/>
          <w:i/>
        </w:rPr>
        <w:t>[place of execution]</w:t>
      </w:r>
      <w:r w:rsidRPr="005F191E">
        <w:rPr>
          <w:rFonts w:ascii="Calibri" w:hAnsi="Calibri" w:cs="Calibri"/>
        </w:rPr>
        <w:t xml:space="preserve">.                                                </w:t>
      </w:r>
      <w:r w:rsidRPr="005F191E">
        <w:rPr>
          <w:rFonts w:ascii="Calibri" w:hAnsi="Calibri" w:cs="Calibri"/>
          <w:b/>
          <w:u w:val="single"/>
        </w:rPr>
        <w:t xml:space="preserve">  </w:t>
      </w:r>
    </w:p>
    <w:p w14:paraId="17845F4E" w14:textId="77777777" w:rsidR="00702C3D" w:rsidRPr="005F191E" w:rsidRDefault="00702C3D" w:rsidP="00702C3D">
      <w:pPr>
        <w:spacing w:before="240"/>
        <w:ind w:left="3960"/>
        <w:jc w:val="center"/>
        <w:rPr>
          <w:rFonts w:ascii="Calibri" w:hAnsi="Calibri" w:cs="Calibri"/>
          <w:i/>
        </w:rPr>
      </w:pPr>
      <w:r w:rsidRPr="005F191E">
        <w:rPr>
          <w:rFonts w:ascii="Calibri" w:hAnsi="Calibri" w:cs="Calibri"/>
          <w:i/>
        </w:rPr>
        <w:t>[Insert NAME OF BIDDER OR ITS AUTHORIZED REPRESENTATIVE]</w:t>
      </w:r>
    </w:p>
    <w:p w14:paraId="4C48F832" w14:textId="77777777" w:rsidR="00702C3D" w:rsidRPr="005F191E" w:rsidRDefault="00702C3D" w:rsidP="00702C3D">
      <w:pPr>
        <w:ind w:left="4770"/>
        <w:jc w:val="both"/>
        <w:rPr>
          <w:rFonts w:ascii="Calibri" w:hAnsi="Calibri" w:cs="Calibri"/>
        </w:rPr>
      </w:pPr>
      <w:r w:rsidRPr="005F191E">
        <w:rPr>
          <w:rFonts w:ascii="Calibri" w:hAnsi="Calibri" w:cs="Calibri"/>
          <w:i/>
        </w:rPr>
        <w:t>[Insert signatory’s legal capacity]</w:t>
      </w:r>
    </w:p>
    <w:p w14:paraId="26666D3C" w14:textId="77777777" w:rsidR="00702C3D" w:rsidRPr="005F191E" w:rsidRDefault="00702C3D" w:rsidP="00702C3D">
      <w:pPr>
        <w:ind w:left="3960"/>
        <w:jc w:val="center"/>
        <w:rPr>
          <w:rFonts w:ascii="Calibri" w:hAnsi="Calibri" w:cs="Calibri"/>
        </w:rPr>
      </w:pPr>
      <w:r w:rsidRPr="005F191E">
        <w:rPr>
          <w:rFonts w:ascii="Calibri" w:hAnsi="Calibri" w:cs="Calibri"/>
        </w:rPr>
        <w:t>Affiant</w:t>
      </w:r>
    </w:p>
    <w:p w14:paraId="42794CD2" w14:textId="77777777" w:rsidR="00702C3D" w:rsidRPr="005F191E" w:rsidRDefault="00702C3D" w:rsidP="00702C3D">
      <w:pPr>
        <w:jc w:val="center"/>
        <w:rPr>
          <w:rFonts w:ascii="Calibri" w:hAnsi="Calibri" w:cs="Calibri"/>
          <w:b/>
          <w:i/>
          <w:u w:val="single"/>
        </w:rPr>
      </w:pPr>
    </w:p>
    <w:p w14:paraId="4284ECB4" w14:textId="77777777" w:rsidR="00702C3D" w:rsidRPr="005F191E" w:rsidRDefault="00702C3D" w:rsidP="00702C3D">
      <w:pPr>
        <w:jc w:val="center"/>
        <w:rPr>
          <w:rFonts w:ascii="Calibri" w:hAnsi="Calibri" w:cs="Calibri"/>
          <w:b/>
          <w:i/>
          <w:u w:val="single"/>
        </w:rPr>
      </w:pPr>
    </w:p>
    <w:p w14:paraId="00799C1F" w14:textId="77777777" w:rsidR="00702C3D" w:rsidRPr="005F191E" w:rsidRDefault="00702C3D" w:rsidP="00702C3D">
      <w:pPr>
        <w:jc w:val="center"/>
        <w:rPr>
          <w:rFonts w:ascii="Calibri" w:hAnsi="Calibri" w:cs="Calibri"/>
          <w:b/>
          <w:i/>
        </w:rPr>
      </w:pPr>
      <w:r w:rsidRPr="005F191E">
        <w:rPr>
          <w:rFonts w:ascii="Calibri" w:hAnsi="Calibri" w:cs="Calibri"/>
          <w:b/>
          <w:i/>
          <w:u w:val="single"/>
        </w:rPr>
        <w:t>[Jurat]</w:t>
      </w:r>
    </w:p>
    <w:p w14:paraId="546705DC" w14:textId="77777777" w:rsidR="00702C3D" w:rsidRPr="005F191E" w:rsidRDefault="00702C3D" w:rsidP="00702C3D">
      <w:pPr>
        <w:rPr>
          <w:rFonts w:ascii="Calibri" w:hAnsi="Calibri" w:cs="Calibri"/>
        </w:rPr>
      </w:pPr>
      <w:r w:rsidRPr="005F191E">
        <w:rPr>
          <w:rFonts w:ascii="Calibri" w:hAnsi="Calibri" w:cs="Calibri"/>
          <w:i/>
        </w:rPr>
        <w:t>[Format shall be based on the latest Rules on Notarial Practice]</w:t>
      </w:r>
    </w:p>
    <w:p w14:paraId="57C5E276" w14:textId="77777777" w:rsidR="00702C3D" w:rsidRPr="005F191E" w:rsidRDefault="00702C3D" w:rsidP="004B3F3A">
      <w:pPr>
        <w:autoSpaceDE w:val="0"/>
        <w:autoSpaceDN w:val="0"/>
        <w:adjustRightInd w:val="0"/>
        <w:spacing w:after="0" w:line="240" w:lineRule="auto"/>
        <w:jc w:val="center"/>
        <w:rPr>
          <w:rFonts w:ascii="Calibri" w:hAnsi="Calibri" w:cs="Calibri"/>
          <w:b/>
        </w:rPr>
      </w:pPr>
    </w:p>
    <w:p w14:paraId="71E29498" w14:textId="233F1CF2" w:rsidR="003761EC" w:rsidRPr="005F191E" w:rsidRDefault="003761EC" w:rsidP="006A2F12">
      <w:pPr>
        <w:rPr>
          <w:rFonts w:ascii="Calibri" w:hAnsi="Calibri" w:cs="Calibri"/>
          <w:lang w:val="en-US"/>
        </w:rPr>
      </w:pPr>
      <w:r w:rsidRPr="005F191E">
        <w:rPr>
          <w:rFonts w:ascii="Calibri" w:hAnsi="Calibri" w:cs="Calibri"/>
          <w:lang w:val="en-US"/>
        </w:rPr>
        <w:t>Standard Form Number: SF-INFR-44</w:t>
      </w:r>
    </w:p>
    <w:p w14:paraId="1C6B7159" w14:textId="77777777" w:rsidR="003761EC" w:rsidRPr="005F191E" w:rsidRDefault="003761EC" w:rsidP="006A2F12">
      <w:pPr>
        <w:rPr>
          <w:rFonts w:ascii="Calibri" w:hAnsi="Calibri" w:cs="Calibri"/>
          <w:lang w:val="en-US"/>
        </w:rPr>
      </w:pPr>
      <w:r w:rsidRPr="005F191E">
        <w:rPr>
          <w:rFonts w:ascii="Calibri" w:hAnsi="Calibri" w:cs="Calibri"/>
          <w:lang w:val="en-US"/>
        </w:rPr>
        <w:t>Revised on: August 11, 2004</w:t>
      </w:r>
    </w:p>
    <w:p w14:paraId="1984FA6B" w14:textId="77777777" w:rsidR="006A2F12" w:rsidRPr="005F191E" w:rsidRDefault="006A2F12" w:rsidP="003761EC">
      <w:pPr>
        <w:overflowPunct w:val="0"/>
        <w:autoSpaceDE w:val="0"/>
        <w:autoSpaceDN w:val="0"/>
        <w:adjustRightInd w:val="0"/>
        <w:spacing w:before="120" w:after="240" w:line="240" w:lineRule="atLeast"/>
        <w:textAlignment w:val="baseline"/>
        <w:rPr>
          <w:rFonts w:ascii="Calibri" w:eastAsia="Times New Roman" w:hAnsi="Calibri" w:cs="Calibri"/>
          <w:sz w:val="24"/>
          <w:szCs w:val="24"/>
          <w:lang w:val="en-US"/>
        </w:rPr>
      </w:pPr>
    </w:p>
    <w:p w14:paraId="60E82CFC" w14:textId="6B14D6E5" w:rsidR="003761EC" w:rsidRPr="005F191E" w:rsidRDefault="003761EC" w:rsidP="003761EC">
      <w:pPr>
        <w:overflowPunct w:val="0"/>
        <w:autoSpaceDE w:val="0"/>
        <w:autoSpaceDN w:val="0"/>
        <w:adjustRightInd w:val="0"/>
        <w:spacing w:before="120" w:after="240" w:line="240" w:lineRule="atLeast"/>
        <w:textAlignment w:val="baseline"/>
        <w:rPr>
          <w:rFonts w:ascii="Calibri" w:eastAsia="Times New Roman" w:hAnsi="Calibri" w:cs="Calibri"/>
          <w:b/>
          <w:bCs/>
          <w:sz w:val="24"/>
          <w:szCs w:val="24"/>
          <w:lang w:val="en-US"/>
        </w:rPr>
      </w:pPr>
      <w:r w:rsidRPr="005F191E">
        <w:rPr>
          <w:rFonts w:ascii="Calibri" w:eastAsia="Times New Roman" w:hAnsi="Calibri" w:cs="Calibri"/>
          <w:b/>
          <w:bCs/>
          <w:sz w:val="24"/>
          <w:szCs w:val="24"/>
          <w:lang w:val="en-US"/>
        </w:rPr>
        <w:t>Contractor’s Organizational Chart for the Contract</w:t>
      </w:r>
    </w:p>
    <w:p w14:paraId="4612AE97" w14:textId="77777777" w:rsidR="003761EC" w:rsidRPr="005F191E" w:rsidRDefault="003761EC" w:rsidP="006A2F12">
      <w:pPr>
        <w:pStyle w:val="Heading6"/>
        <w:rPr>
          <w:rFonts w:ascii="Calibri" w:eastAsia="Times New Roman" w:hAnsi="Calibri" w:cs="Calibri"/>
          <w:color w:val="auto"/>
          <w:lang w:val="en-US"/>
        </w:rPr>
      </w:pPr>
      <w:r w:rsidRPr="005F191E">
        <w:rPr>
          <w:rFonts w:ascii="Calibri" w:eastAsia="Times New Roman" w:hAnsi="Calibri" w:cs="Calibri"/>
          <w:color w:val="auto"/>
          <w:lang w:val="en-US"/>
        </w:rPr>
        <w:t>Submit Copy of the Organizational Chart that the Contractor intends to use to execute the</w:t>
      </w:r>
    </w:p>
    <w:p w14:paraId="55C0B809" w14:textId="77777777" w:rsidR="003761EC" w:rsidRPr="005F191E" w:rsidRDefault="003761EC" w:rsidP="006A2F12">
      <w:pPr>
        <w:pStyle w:val="Heading6"/>
        <w:rPr>
          <w:rFonts w:ascii="Calibri" w:eastAsia="Times New Roman" w:hAnsi="Calibri" w:cs="Calibri"/>
          <w:color w:val="auto"/>
          <w:lang w:val="en-US"/>
        </w:rPr>
      </w:pPr>
      <w:r w:rsidRPr="005F191E">
        <w:rPr>
          <w:rFonts w:ascii="Calibri" w:eastAsia="Times New Roman" w:hAnsi="Calibri" w:cs="Calibri"/>
          <w:color w:val="auto"/>
          <w:lang w:val="en-US"/>
        </w:rPr>
        <w:t>Contract if awarded to him. Indicate in the chart the names of the Project Manager, Project</w:t>
      </w:r>
    </w:p>
    <w:p w14:paraId="5D6121A9" w14:textId="77777777" w:rsidR="003761EC" w:rsidRPr="005F191E" w:rsidRDefault="003761EC" w:rsidP="006A2F12">
      <w:pPr>
        <w:pStyle w:val="Heading6"/>
        <w:rPr>
          <w:rFonts w:ascii="Calibri" w:eastAsia="Times New Roman" w:hAnsi="Calibri" w:cs="Calibri"/>
          <w:color w:val="auto"/>
          <w:lang w:val="en-US"/>
        </w:rPr>
      </w:pPr>
      <w:r w:rsidRPr="005F191E">
        <w:rPr>
          <w:rFonts w:ascii="Calibri" w:eastAsia="Times New Roman" w:hAnsi="Calibri" w:cs="Calibri"/>
          <w:color w:val="auto"/>
          <w:lang w:val="en-US"/>
        </w:rPr>
        <w:t>Engineer, Bridge Engineer, Structural Engineer, Materials and Quality Control Engineer, Foreman</w:t>
      </w:r>
    </w:p>
    <w:p w14:paraId="72553BEA" w14:textId="21700178" w:rsidR="003761EC" w:rsidRPr="005F191E" w:rsidRDefault="003761EC" w:rsidP="006A2F12">
      <w:pPr>
        <w:pStyle w:val="Heading6"/>
        <w:rPr>
          <w:rFonts w:ascii="Calibri" w:eastAsia="Times New Roman" w:hAnsi="Calibri" w:cs="Calibri"/>
          <w:color w:val="auto"/>
          <w:lang w:val="en-US"/>
        </w:rPr>
      </w:pPr>
      <w:r w:rsidRPr="005F191E">
        <w:rPr>
          <w:rFonts w:ascii="Calibri" w:eastAsia="Times New Roman" w:hAnsi="Calibri" w:cs="Calibri"/>
          <w:color w:val="auto"/>
          <w:lang w:val="en-US"/>
        </w:rPr>
        <w:t>and other Key Engineering Personnel.</w:t>
      </w:r>
    </w:p>
    <w:p w14:paraId="60F51B94" w14:textId="362FE571" w:rsidR="006A2F12" w:rsidRPr="005F191E" w:rsidRDefault="006A2F12" w:rsidP="006A2F12">
      <w:pPr>
        <w:rPr>
          <w:rFonts w:ascii="Calibri" w:hAnsi="Calibri" w:cs="Calibri"/>
          <w:lang w:val="en-US"/>
        </w:rPr>
      </w:pPr>
    </w:p>
    <w:p w14:paraId="6681F05F" w14:textId="21EF61ED" w:rsidR="006A2F12" w:rsidRPr="005F191E" w:rsidRDefault="006A2F12" w:rsidP="006A2F12">
      <w:pPr>
        <w:rPr>
          <w:rFonts w:ascii="Calibri" w:hAnsi="Calibri" w:cs="Calibri"/>
          <w:lang w:val="en-US"/>
        </w:rPr>
      </w:pPr>
    </w:p>
    <w:p w14:paraId="778C8CC6" w14:textId="6601734D" w:rsidR="006A2F12" w:rsidRPr="005F191E" w:rsidRDefault="006A2F12" w:rsidP="006A2F12">
      <w:pPr>
        <w:rPr>
          <w:rFonts w:ascii="Calibri" w:hAnsi="Calibri" w:cs="Calibri"/>
          <w:lang w:val="en-US"/>
        </w:rPr>
      </w:pPr>
    </w:p>
    <w:tbl>
      <w:tblPr>
        <w:tblStyle w:val="TableGrid"/>
        <w:tblW w:w="9138" w:type="dxa"/>
        <w:tblLook w:val="04A0" w:firstRow="1" w:lastRow="0" w:firstColumn="1" w:lastColumn="0" w:noHBand="0" w:noVBand="1"/>
      </w:tblPr>
      <w:tblGrid>
        <w:gridCol w:w="9138"/>
      </w:tblGrid>
      <w:tr w:rsidR="006A2F12" w:rsidRPr="005F191E" w14:paraId="1B3C9015" w14:textId="77777777" w:rsidTr="006A2F12">
        <w:trPr>
          <w:trHeight w:val="5931"/>
        </w:trPr>
        <w:tc>
          <w:tcPr>
            <w:tcW w:w="9138" w:type="dxa"/>
          </w:tcPr>
          <w:p w14:paraId="550497D7" w14:textId="77777777" w:rsidR="006A2F12" w:rsidRPr="005F191E" w:rsidRDefault="006A2F12" w:rsidP="006A2F12">
            <w:pPr>
              <w:spacing w:before="120"/>
              <w:rPr>
                <w:rFonts w:ascii="Calibri" w:hAnsi="Calibri" w:cs="Calibri"/>
                <w:sz w:val="24"/>
                <w:szCs w:val="24"/>
                <w:lang w:val="en-US"/>
              </w:rPr>
            </w:pPr>
          </w:p>
          <w:p w14:paraId="76F27FAE" w14:textId="77777777" w:rsidR="006A2F12" w:rsidRPr="005F191E" w:rsidRDefault="006A2F12" w:rsidP="006A2F12">
            <w:pPr>
              <w:spacing w:before="120"/>
              <w:rPr>
                <w:rFonts w:ascii="Calibri" w:hAnsi="Calibri" w:cs="Calibri"/>
                <w:sz w:val="24"/>
                <w:szCs w:val="24"/>
                <w:lang w:val="en-US"/>
              </w:rPr>
            </w:pPr>
          </w:p>
          <w:p w14:paraId="708BC639" w14:textId="77777777" w:rsidR="006A2F12" w:rsidRPr="005F191E" w:rsidRDefault="006A2F12" w:rsidP="006A2F12">
            <w:pPr>
              <w:spacing w:before="120"/>
              <w:rPr>
                <w:rFonts w:ascii="Calibri" w:hAnsi="Calibri" w:cs="Calibri"/>
                <w:sz w:val="24"/>
                <w:szCs w:val="24"/>
                <w:lang w:val="en-US"/>
              </w:rPr>
            </w:pPr>
          </w:p>
          <w:p w14:paraId="6B578C64" w14:textId="77777777" w:rsidR="006A2F12" w:rsidRPr="005F191E" w:rsidRDefault="006A2F12" w:rsidP="006A2F12">
            <w:pPr>
              <w:spacing w:before="120"/>
              <w:rPr>
                <w:rFonts w:ascii="Calibri" w:hAnsi="Calibri" w:cs="Calibri"/>
                <w:sz w:val="24"/>
                <w:szCs w:val="24"/>
                <w:lang w:val="en-US"/>
              </w:rPr>
            </w:pPr>
          </w:p>
          <w:p w14:paraId="75577E91" w14:textId="77777777" w:rsidR="006A2F12" w:rsidRPr="005F191E" w:rsidRDefault="006A2F12" w:rsidP="006A2F12">
            <w:pPr>
              <w:spacing w:before="120"/>
              <w:rPr>
                <w:rFonts w:ascii="Calibri" w:hAnsi="Calibri" w:cs="Calibri"/>
                <w:sz w:val="24"/>
                <w:szCs w:val="24"/>
                <w:lang w:val="en-US"/>
              </w:rPr>
            </w:pPr>
          </w:p>
          <w:p w14:paraId="5A1D29B0" w14:textId="77777777" w:rsidR="006A2F12" w:rsidRPr="005F191E" w:rsidRDefault="006A2F12" w:rsidP="006A2F12">
            <w:pPr>
              <w:spacing w:before="120"/>
              <w:rPr>
                <w:rFonts w:ascii="Calibri" w:hAnsi="Calibri" w:cs="Calibri"/>
                <w:sz w:val="24"/>
                <w:szCs w:val="24"/>
                <w:lang w:val="en-US"/>
              </w:rPr>
            </w:pPr>
          </w:p>
          <w:p w14:paraId="67CA4DFD" w14:textId="389F80CE" w:rsidR="006A2F12" w:rsidRPr="005F191E" w:rsidRDefault="006A2F12" w:rsidP="006A2F12">
            <w:pPr>
              <w:spacing w:before="120"/>
              <w:rPr>
                <w:rFonts w:ascii="Calibri" w:hAnsi="Calibri" w:cs="Calibri"/>
                <w:sz w:val="24"/>
                <w:szCs w:val="24"/>
                <w:lang w:val="en-US"/>
              </w:rPr>
            </w:pPr>
            <w:r w:rsidRPr="005F191E">
              <w:rPr>
                <w:rFonts w:ascii="Calibri" w:hAnsi="Calibri" w:cs="Calibri"/>
                <w:sz w:val="24"/>
                <w:szCs w:val="24"/>
                <w:lang w:val="en-US"/>
              </w:rPr>
              <w:t>Attach the required Proposed Organizational Chart for the Contract as stated above</w:t>
            </w:r>
          </w:p>
          <w:p w14:paraId="2BFCC5CA" w14:textId="77777777" w:rsidR="006A2F12" w:rsidRPr="005F191E" w:rsidRDefault="006A2F12" w:rsidP="006A2F12">
            <w:pPr>
              <w:rPr>
                <w:rFonts w:ascii="Calibri" w:hAnsi="Calibri" w:cs="Calibri"/>
                <w:lang w:val="en-US"/>
              </w:rPr>
            </w:pPr>
          </w:p>
        </w:tc>
      </w:tr>
    </w:tbl>
    <w:p w14:paraId="60B1360D" w14:textId="1ADF5893" w:rsidR="006A2F12" w:rsidRPr="005F191E" w:rsidRDefault="006A2F12" w:rsidP="006A2F12">
      <w:pPr>
        <w:rPr>
          <w:rFonts w:ascii="Calibri" w:hAnsi="Calibri" w:cs="Calibri"/>
          <w:lang w:val="en-US"/>
        </w:rPr>
      </w:pPr>
    </w:p>
    <w:p w14:paraId="16F73002" w14:textId="3B9480AB" w:rsidR="003A620A" w:rsidRPr="005F191E" w:rsidRDefault="003A620A" w:rsidP="003A620A">
      <w:pPr>
        <w:keepNext/>
        <w:overflowPunct w:val="0"/>
        <w:autoSpaceDE w:val="0"/>
        <w:autoSpaceDN w:val="0"/>
        <w:adjustRightInd w:val="0"/>
        <w:spacing w:after="0" w:line="240" w:lineRule="auto"/>
        <w:jc w:val="both"/>
        <w:outlineLvl w:val="4"/>
        <w:rPr>
          <w:rFonts w:ascii="Calibri" w:eastAsia="Times New Roman" w:hAnsi="Calibri" w:cs="Calibri"/>
          <w:smallCaps/>
          <w:sz w:val="24"/>
          <w:szCs w:val="24"/>
          <w:lang w:val="en-US"/>
        </w:rPr>
      </w:pPr>
    </w:p>
    <w:p w14:paraId="34C2273D" w14:textId="77777777" w:rsidR="00671F95" w:rsidRDefault="00671F95" w:rsidP="001200FC">
      <w:pPr>
        <w:suppressAutoHyphens/>
        <w:overflowPunct w:val="0"/>
        <w:autoSpaceDE w:val="0"/>
        <w:autoSpaceDN w:val="0"/>
        <w:adjustRightInd w:val="0"/>
        <w:spacing w:after="0" w:line="240" w:lineRule="atLeast"/>
        <w:jc w:val="center"/>
        <w:textAlignment w:val="baseline"/>
        <w:rPr>
          <w:rFonts w:ascii="Calibri" w:hAnsi="Calibri" w:cs="Calibri"/>
          <w:sz w:val="24"/>
          <w:szCs w:val="24"/>
        </w:rPr>
      </w:pPr>
    </w:p>
    <w:p w14:paraId="0E2582C6" w14:textId="77777777" w:rsidR="00671F95" w:rsidRDefault="00671F95" w:rsidP="001200FC">
      <w:pPr>
        <w:suppressAutoHyphens/>
        <w:overflowPunct w:val="0"/>
        <w:autoSpaceDE w:val="0"/>
        <w:autoSpaceDN w:val="0"/>
        <w:adjustRightInd w:val="0"/>
        <w:spacing w:after="0" w:line="240" w:lineRule="atLeast"/>
        <w:jc w:val="center"/>
        <w:textAlignment w:val="baseline"/>
        <w:rPr>
          <w:rFonts w:ascii="Calibri" w:hAnsi="Calibri" w:cs="Calibri"/>
          <w:sz w:val="24"/>
          <w:szCs w:val="24"/>
        </w:rPr>
      </w:pPr>
    </w:p>
    <w:p w14:paraId="11973376" w14:textId="77777777" w:rsidR="00671F95" w:rsidRDefault="00671F95" w:rsidP="001200FC">
      <w:pPr>
        <w:suppressAutoHyphens/>
        <w:overflowPunct w:val="0"/>
        <w:autoSpaceDE w:val="0"/>
        <w:autoSpaceDN w:val="0"/>
        <w:adjustRightInd w:val="0"/>
        <w:spacing w:after="0" w:line="240" w:lineRule="atLeast"/>
        <w:jc w:val="center"/>
        <w:textAlignment w:val="baseline"/>
        <w:rPr>
          <w:rFonts w:ascii="Calibri" w:hAnsi="Calibri" w:cs="Calibri"/>
          <w:sz w:val="24"/>
          <w:szCs w:val="24"/>
        </w:rPr>
      </w:pPr>
    </w:p>
    <w:p w14:paraId="74AECAE8" w14:textId="77777777" w:rsidR="00671F95" w:rsidRDefault="00671F95" w:rsidP="001200FC">
      <w:pPr>
        <w:suppressAutoHyphens/>
        <w:overflowPunct w:val="0"/>
        <w:autoSpaceDE w:val="0"/>
        <w:autoSpaceDN w:val="0"/>
        <w:adjustRightInd w:val="0"/>
        <w:spacing w:after="0" w:line="240" w:lineRule="atLeast"/>
        <w:jc w:val="center"/>
        <w:textAlignment w:val="baseline"/>
        <w:rPr>
          <w:rFonts w:ascii="Calibri" w:hAnsi="Calibri" w:cs="Calibri"/>
          <w:sz w:val="24"/>
          <w:szCs w:val="24"/>
        </w:rPr>
      </w:pPr>
    </w:p>
    <w:p w14:paraId="6E441392" w14:textId="77777777" w:rsidR="00671F95" w:rsidRDefault="00671F95" w:rsidP="001200FC">
      <w:pPr>
        <w:suppressAutoHyphens/>
        <w:overflowPunct w:val="0"/>
        <w:autoSpaceDE w:val="0"/>
        <w:autoSpaceDN w:val="0"/>
        <w:adjustRightInd w:val="0"/>
        <w:spacing w:after="0" w:line="240" w:lineRule="atLeast"/>
        <w:jc w:val="center"/>
        <w:textAlignment w:val="baseline"/>
        <w:rPr>
          <w:rFonts w:ascii="Calibri" w:hAnsi="Calibri" w:cs="Calibri"/>
          <w:sz w:val="24"/>
          <w:szCs w:val="24"/>
        </w:rPr>
      </w:pPr>
    </w:p>
    <w:p w14:paraId="7C884176" w14:textId="44AFBE33" w:rsidR="003A620A" w:rsidRPr="005F191E" w:rsidRDefault="003A620A" w:rsidP="001200FC">
      <w:pPr>
        <w:suppressAutoHyphens/>
        <w:overflowPunct w:val="0"/>
        <w:autoSpaceDE w:val="0"/>
        <w:autoSpaceDN w:val="0"/>
        <w:adjustRightInd w:val="0"/>
        <w:spacing w:after="0" w:line="240" w:lineRule="atLeast"/>
        <w:jc w:val="center"/>
        <w:textAlignment w:val="baseline"/>
        <w:rPr>
          <w:rFonts w:ascii="Calibri" w:hAnsi="Calibri" w:cs="Calibri"/>
          <w:sz w:val="24"/>
          <w:szCs w:val="24"/>
        </w:rPr>
      </w:pPr>
      <w:r w:rsidRPr="005F191E">
        <w:rPr>
          <w:rFonts w:ascii="Calibri" w:eastAsia="Times New Roman" w:hAnsi="Calibri" w:cs="Calibri"/>
          <w:b/>
          <w:noProof/>
          <w:sz w:val="24"/>
          <w:szCs w:val="24"/>
          <w:lang w:val="en-US"/>
        </w:rPr>
        <w:drawing>
          <wp:anchor distT="0" distB="0" distL="114300" distR="114300" simplePos="0" relativeHeight="251664384" behindDoc="0" locked="0" layoutInCell="1" allowOverlap="1" wp14:anchorId="72BB0405" wp14:editId="0B9616BA">
            <wp:simplePos x="0" y="0"/>
            <wp:positionH relativeFrom="margin">
              <wp:align>center</wp:align>
            </wp:positionH>
            <wp:positionV relativeFrom="paragraph">
              <wp:posOffset>7015480</wp:posOffset>
            </wp:positionV>
            <wp:extent cx="1901825" cy="1114425"/>
            <wp:effectExtent l="0" t="0" r="3175" b="9525"/>
            <wp:wrapNone/>
            <wp:docPr id="3" name="Picture 3"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p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18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8DAA7" w14:textId="32F8EC5F" w:rsidR="00C96E16" w:rsidRPr="005F191E" w:rsidRDefault="00C96E16" w:rsidP="001200FC">
      <w:pPr>
        <w:suppressAutoHyphens/>
        <w:overflowPunct w:val="0"/>
        <w:autoSpaceDE w:val="0"/>
        <w:autoSpaceDN w:val="0"/>
        <w:adjustRightInd w:val="0"/>
        <w:spacing w:after="0" w:line="240" w:lineRule="atLeast"/>
        <w:jc w:val="center"/>
        <w:textAlignment w:val="baseline"/>
        <w:rPr>
          <w:rFonts w:ascii="Calibri" w:hAnsi="Calibri" w:cs="Calibri"/>
          <w:sz w:val="24"/>
          <w:szCs w:val="24"/>
        </w:rPr>
      </w:pPr>
    </w:p>
    <w:p w14:paraId="7549DAEA"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b/>
          <w:bCs/>
          <w:sz w:val="24"/>
          <w:szCs w:val="24"/>
          <w:lang w:bidi="en-US"/>
        </w:rPr>
      </w:pPr>
      <w:r w:rsidRPr="00671F95">
        <w:rPr>
          <w:rFonts w:ascii="Calibri" w:hAnsi="Calibri" w:cs="Calibri"/>
          <w:b/>
          <w:bCs/>
          <w:sz w:val="24"/>
          <w:szCs w:val="24"/>
          <w:lang w:bidi="en-US"/>
        </w:rPr>
        <w:t>Statement of all Ongoing Government &amp; Private contracts including contracts awarded but not yet started</w:t>
      </w:r>
    </w:p>
    <w:p w14:paraId="2D602F35"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b/>
          <w:sz w:val="24"/>
          <w:szCs w:val="24"/>
          <w:lang w:bidi="en-US"/>
        </w:rPr>
      </w:pPr>
    </w:p>
    <w:p w14:paraId="5DFFC2D1" w14:textId="4BB1FC82"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r w:rsidRPr="00671F95">
        <w:rPr>
          <w:rFonts w:ascii="Calibri" w:hAnsi="Calibri" w:cs="Calibri"/>
          <w:sz w:val="24"/>
          <w:szCs w:val="24"/>
          <w:lang w:bidi="en-US"/>
        </w:rPr>
        <w:t>Business Name</w:t>
      </w:r>
      <w:r w:rsidRPr="00671F95">
        <w:rPr>
          <w:rFonts w:ascii="Calibri" w:hAnsi="Calibri" w:cs="Calibri"/>
          <w:sz w:val="24"/>
          <w:szCs w:val="24"/>
          <w:lang w:bidi="en-US"/>
        </w:rPr>
        <w:tab/>
        <w:t>:</w:t>
      </w:r>
      <w:r w:rsidRPr="00671F95">
        <w:rPr>
          <w:rFonts w:ascii="Calibri" w:hAnsi="Calibri" w:cs="Calibri"/>
          <w:sz w:val="24"/>
          <w:szCs w:val="24"/>
          <w:u w:val="single"/>
          <w:lang w:bidi="en-US"/>
        </w:rPr>
        <w:tab/>
      </w:r>
      <w:r w:rsidRPr="00671F95">
        <w:rPr>
          <w:rFonts w:ascii="Calibri" w:hAnsi="Calibri" w:cs="Calibri"/>
          <w:sz w:val="24"/>
          <w:szCs w:val="24"/>
          <w:u w:val="single"/>
          <w:lang w:bidi="en-US"/>
        </w:rPr>
        <w:tab/>
      </w:r>
      <w:r w:rsidRPr="00671F95">
        <w:rPr>
          <w:rFonts w:ascii="Calibri" w:hAnsi="Calibri" w:cs="Calibri"/>
          <w:sz w:val="24"/>
          <w:szCs w:val="24"/>
          <w:lang w:bidi="en-US"/>
        </w:rPr>
        <w:t xml:space="preserve"> Business Address :   </w:t>
      </w:r>
      <w:r w:rsidRPr="00671F95">
        <w:rPr>
          <w:rFonts w:ascii="Calibri" w:hAnsi="Calibri" w:cs="Calibri"/>
          <w:sz w:val="24"/>
          <w:szCs w:val="24"/>
          <w:u w:val="single"/>
          <w:lang w:bidi="en-US"/>
        </w:rPr>
        <w:t xml:space="preserve"> </w:t>
      </w:r>
      <w:r w:rsidRPr="00671F95">
        <w:rPr>
          <w:rFonts w:ascii="Calibri" w:hAnsi="Calibri" w:cs="Calibri"/>
          <w:sz w:val="24"/>
          <w:szCs w:val="24"/>
          <w:u w:val="single"/>
          <w:lang w:bidi="en-US"/>
        </w:rPr>
        <w:tab/>
      </w:r>
      <w:r w:rsidRPr="00671F95">
        <w:rPr>
          <w:rFonts w:ascii="Calibri" w:hAnsi="Calibri" w:cs="Calibri"/>
          <w:sz w:val="24"/>
          <w:szCs w:val="24"/>
          <w:u w:val="single"/>
          <w:lang w:bidi="en-US"/>
        </w:rPr>
        <w:tab/>
      </w:r>
    </w:p>
    <w:p w14:paraId="37E1BF77"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6A7B1584" w14:textId="0630EEDB"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r w:rsidRPr="00671F95">
        <w:rPr>
          <w:rFonts w:ascii="Calibri" w:hAnsi="Calibri" w:cs="Calibri"/>
          <w:noProof/>
          <w:sz w:val="24"/>
          <w:szCs w:val="24"/>
          <w:lang w:val="en-US"/>
        </w:rPr>
        <mc:AlternateContent>
          <mc:Choice Requires="wps">
            <w:drawing>
              <wp:anchor distT="0" distB="0" distL="114300" distR="114300" simplePos="0" relativeHeight="251667456" behindDoc="0" locked="0" layoutInCell="1" allowOverlap="1" wp14:anchorId="538F8833" wp14:editId="0F4BF489">
                <wp:simplePos x="0" y="0"/>
                <wp:positionH relativeFrom="margin">
                  <wp:posOffset>69850</wp:posOffset>
                </wp:positionH>
                <wp:positionV relativeFrom="paragraph">
                  <wp:posOffset>95250</wp:posOffset>
                </wp:positionV>
                <wp:extent cx="7058025" cy="58293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972"/>
                              <w:gridCol w:w="1080"/>
                              <w:gridCol w:w="2180"/>
                              <w:gridCol w:w="900"/>
                              <w:gridCol w:w="975"/>
                              <w:gridCol w:w="1167"/>
                              <w:gridCol w:w="1079"/>
                              <w:gridCol w:w="1355"/>
                            </w:tblGrid>
                            <w:tr w:rsidR="009D6770" w14:paraId="2D85DBC6" w14:textId="77777777">
                              <w:trPr>
                                <w:trHeight w:val="334"/>
                              </w:trPr>
                              <w:tc>
                                <w:tcPr>
                                  <w:tcW w:w="1368" w:type="dxa"/>
                                  <w:vMerge w:val="restart"/>
                                </w:tcPr>
                                <w:p w14:paraId="06A27E1A" w14:textId="77777777" w:rsidR="009D6770" w:rsidRDefault="009D6770">
                                  <w:pPr>
                                    <w:spacing w:before="11"/>
                                    <w:rPr>
                                      <w:sz w:val="31"/>
                                    </w:rPr>
                                  </w:pPr>
                                </w:p>
                                <w:p w14:paraId="22CC59AE" w14:textId="77777777" w:rsidR="009D6770" w:rsidRDefault="009D6770">
                                  <w:pPr>
                                    <w:spacing w:line="249" w:lineRule="auto"/>
                                    <w:ind w:left="139" w:right="130" w:hanging="4"/>
                                    <w:jc w:val="center"/>
                                    <w:rPr>
                                      <w:sz w:val="20"/>
                                    </w:rPr>
                                  </w:pPr>
                                  <w:r>
                                    <w:rPr>
                                      <w:sz w:val="20"/>
                                    </w:rPr>
                                    <w:t>Name of Contract/ Project</w:t>
                                  </w:r>
                                  <w:r>
                                    <w:rPr>
                                      <w:spacing w:val="-4"/>
                                      <w:sz w:val="20"/>
                                    </w:rPr>
                                    <w:t xml:space="preserve"> Cost</w:t>
                                  </w:r>
                                </w:p>
                              </w:tc>
                              <w:tc>
                                <w:tcPr>
                                  <w:tcW w:w="972" w:type="dxa"/>
                                  <w:vMerge w:val="restart"/>
                                </w:tcPr>
                                <w:p w14:paraId="14991E76" w14:textId="77777777" w:rsidR="009D6770" w:rsidRDefault="009D6770"/>
                                <w:p w14:paraId="51325BD3" w14:textId="77777777" w:rsidR="009D6770" w:rsidRDefault="009D6770">
                                  <w:pPr>
                                    <w:spacing w:before="4"/>
                                    <w:rPr>
                                      <w:sz w:val="20"/>
                                    </w:rPr>
                                  </w:pPr>
                                </w:p>
                                <w:p w14:paraId="13F98805" w14:textId="77777777" w:rsidR="009D6770" w:rsidRDefault="009D6770">
                                  <w:pPr>
                                    <w:spacing w:before="1" w:line="249" w:lineRule="auto"/>
                                    <w:ind w:left="107" w:right="79"/>
                                    <w:rPr>
                                      <w:sz w:val="20"/>
                                    </w:rPr>
                                  </w:pPr>
                                  <w:r>
                                    <w:rPr>
                                      <w:sz w:val="20"/>
                                    </w:rPr>
                                    <w:t>Date of Contract</w:t>
                                  </w:r>
                                </w:p>
                              </w:tc>
                              <w:tc>
                                <w:tcPr>
                                  <w:tcW w:w="1080" w:type="dxa"/>
                                  <w:vMerge w:val="restart"/>
                                </w:tcPr>
                                <w:p w14:paraId="66E3DD8A" w14:textId="77777777" w:rsidR="009D6770" w:rsidRDefault="009D6770"/>
                                <w:p w14:paraId="4EB6DA0A" w14:textId="77777777" w:rsidR="009D6770" w:rsidRDefault="009D6770">
                                  <w:pPr>
                                    <w:spacing w:before="4"/>
                                    <w:rPr>
                                      <w:sz w:val="20"/>
                                    </w:rPr>
                                  </w:pPr>
                                </w:p>
                                <w:p w14:paraId="57D7827B" w14:textId="77777777" w:rsidR="009D6770" w:rsidRDefault="009D6770">
                                  <w:pPr>
                                    <w:spacing w:before="1" w:line="249" w:lineRule="auto"/>
                                    <w:ind w:left="160" w:right="134"/>
                                    <w:rPr>
                                      <w:sz w:val="20"/>
                                    </w:rPr>
                                  </w:pPr>
                                  <w:r>
                                    <w:rPr>
                                      <w:sz w:val="20"/>
                                    </w:rPr>
                                    <w:t>Contract Duration</w:t>
                                  </w:r>
                                </w:p>
                              </w:tc>
                              <w:tc>
                                <w:tcPr>
                                  <w:tcW w:w="2180" w:type="dxa"/>
                                  <w:vMerge w:val="restart"/>
                                </w:tcPr>
                                <w:p w14:paraId="01B58227" w14:textId="77777777" w:rsidR="009D6770" w:rsidRDefault="009D6770"/>
                                <w:p w14:paraId="2B4EC100" w14:textId="77777777" w:rsidR="009D6770" w:rsidRDefault="009D6770"/>
                                <w:p w14:paraId="074EE4A3" w14:textId="77777777" w:rsidR="009D6770" w:rsidRDefault="009D6770">
                                  <w:pPr>
                                    <w:spacing w:before="154" w:line="249" w:lineRule="auto"/>
                                    <w:ind w:left="724" w:right="207" w:hanging="493"/>
                                    <w:rPr>
                                      <w:sz w:val="20"/>
                                    </w:rPr>
                                  </w:pPr>
                                  <w:r>
                                    <w:rPr>
                                      <w:sz w:val="20"/>
                                    </w:rPr>
                                    <w:t>Owner’s Name and Address</w:t>
                                  </w:r>
                                </w:p>
                              </w:tc>
                              <w:tc>
                                <w:tcPr>
                                  <w:tcW w:w="900" w:type="dxa"/>
                                  <w:vMerge w:val="restart"/>
                                </w:tcPr>
                                <w:p w14:paraId="78A5FE34" w14:textId="77777777" w:rsidR="009D6770" w:rsidRDefault="009D6770"/>
                                <w:p w14:paraId="13160B8D" w14:textId="77777777" w:rsidR="009D6770" w:rsidRDefault="009D6770">
                                  <w:pPr>
                                    <w:spacing w:before="10"/>
                                    <w:rPr>
                                      <w:sz w:val="24"/>
                                    </w:rPr>
                                  </w:pPr>
                                </w:p>
                                <w:p w14:paraId="4FC5E109" w14:textId="77777777" w:rsidR="009D6770" w:rsidRDefault="009D6770">
                                  <w:pPr>
                                    <w:spacing w:before="1" w:line="249" w:lineRule="auto"/>
                                    <w:ind w:left="157" w:right="139" w:hanging="8"/>
                                    <w:jc w:val="center"/>
                                    <w:rPr>
                                      <w:sz w:val="20"/>
                                    </w:rPr>
                                  </w:pPr>
                                  <w:r>
                                    <w:rPr>
                                      <w:sz w:val="20"/>
                                    </w:rPr>
                                    <w:t>Kinds of Goods</w:t>
                                  </w:r>
                                </w:p>
                              </w:tc>
                              <w:tc>
                                <w:tcPr>
                                  <w:tcW w:w="975" w:type="dxa"/>
                                  <w:vMerge w:val="restart"/>
                                </w:tcPr>
                                <w:p w14:paraId="7556F4AD" w14:textId="77777777" w:rsidR="009D6770" w:rsidRDefault="009D6770"/>
                                <w:p w14:paraId="23F58BF5" w14:textId="77777777" w:rsidR="009D6770" w:rsidRDefault="009D6770">
                                  <w:pPr>
                                    <w:spacing w:before="4"/>
                                    <w:rPr>
                                      <w:sz w:val="20"/>
                                    </w:rPr>
                                  </w:pPr>
                                </w:p>
                                <w:p w14:paraId="1E06FA44" w14:textId="77777777" w:rsidR="009D6770" w:rsidRDefault="009D6770">
                                  <w:pPr>
                                    <w:spacing w:before="1" w:line="249" w:lineRule="auto"/>
                                    <w:ind w:left="109" w:right="113"/>
                                    <w:rPr>
                                      <w:sz w:val="20"/>
                                    </w:rPr>
                                  </w:pPr>
                                  <w:r>
                                    <w:rPr>
                                      <w:sz w:val="20"/>
                                    </w:rPr>
                                    <w:t>Date of Delivery</w:t>
                                  </w:r>
                                </w:p>
                              </w:tc>
                              <w:tc>
                                <w:tcPr>
                                  <w:tcW w:w="2246" w:type="dxa"/>
                                  <w:gridSpan w:val="2"/>
                                </w:tcPr>
                                <w:p w14:paraId="0CBBC864" w14:textId="77777777" w:rsidR="009D6770" w:rsidRDefault="009D6770">
                                  <w:pPr>
                                    <w:spacing w:before="149" w:line="165" w:lineRule="exact"/>
                                    <w:ind w:left="825" w:right="819"/>
                                    <w:jc w:val="center"/>
                                    <w:rPr>
                                      <w:sz w:val="16"/>
                                    </w:rPr>
                                  </w:pPr>
                                  <w:r>
                                    <w:rPr>
                                      <w:sz w:val="16"/>
                                    </w:rPr>
                                    <w:t>Amount</w:t>
                                  </w:r>
                                </w:p>
                              </w:tc>
                              <w:tc>
                                <w:tcPr>
                                  <w:tcW w:w="1355" w:type="dxa"/>
                                  <w:vMerge w:val="restart"/>
                                </w:tcPr>
                                <w:p w14:paraId="1B0354F6" w14:textId="77777777" w:rsidR="009D6770" w:rsidRDefault="009D6770">
                                  <w:pPr>
                                    <w:spacing w:before="52" w:line="314" w:lineRule="auto"/>
                                    <w:ind w:left="141" w:right="41" w:hanging="21"/>
                                    <w:jc w:val="center"/>
                                    <w:rPr>
                                      <w:sz w:val="16"/>
                                    </w:rPr>
                                  </w:pPr>
                                  <w:r>
                                    <w:rPr>
                                      <w:sz w:val="16"/>
                                    </w:rPr>
                                    <w:t xml:space="preserve">End user’s acceptance or official </w:t>
                                  </w:r>
                                  <w:r>
                                    <w:rPr>
                                      <w:spacing w:val="-3"/>
                                      <w:sz w:val="16"/>
                                    </w:rPr>
                                    <w:t xml:space="preserve">receipt(s) </w:t>
                                  </w:r>
                                  <w:r>
                                    <w:rPr>
                                      <w:b/>
                                      <w:i/>
                                      <w:sz w:val="16"/>
                                    </w:rPr>
                                    <w:t xml:space="preserve">or </w:t>
                                  </w:r>
                                  <w:r>
                                    <w:rPr>
                                      <w:sz w:val="16"/>
                                    </w:rPr>
                                    <w:t>sales invoice issued for the</w:t>
                                  </w:r>
                                </w:p>
                                <w:p w14:paraId="69DF106C" w14:textId="77777777" w:rsidR="009D6770" w:rsidRDefault="009D6770">
                                  <w:pPr>
                                    <w:spacing w:line="161" w:lineRule="exact"/>
                                    <w:ind w:left="414" w:right="320"/>
                                    <w:jc w:val="center"/>
                                    <w:rPr>
                                      <w:sz w:val="16"/>
                                    </w:rPr>
                                  </w:pPr>
                                  <w:r>
                                    <w:rPr>
                                      <w:sz w:val="16"/>
                                    </w:rPr>
                                    <w:t>contract</w:t>
                                  </w:r>
                                </w:p>
                              </w:tc>
                            </w:tr>
                            <w:tr w:rsidR="009D6770" w14:paraId="63DC6283" w14:textId="77777777">
                              <w:trPr>
                                <w:trHeight w:val="1094"/>
                              </w:trPr>
                              <w:tc>
                                <w:tcPr>
                                  <w:tcW w:w="1368" w:type="dxa"/>
                                  <w:vMerge/>
                                  <w:tcBorders>
                                    <w:top w:val="nil"/>
                                  </w:tcBorders>
                                </w:tcPr>
                                <w:p w14:paraId="034CFAEC" w14:textId="77777777" w:rsidR="009D6770" w:rsidRDefault="009D6770">
                                  <w:pPr>
                                    <w:rPr>
                                      <w:sz w:val="2"/>
                                      <w:szCs w:val="2"/>
                                    </w:rPr>
                                  </w:pPr>
                                </w:p>
                              </w:tc>
                              <w:tc>
                                <w:tcPr>
                                  <w:tcW w:w="972" w:type="dxa"/>
                                  <w:vMerge/>
                                  <w:tcBorders>
                                    <w:top w:val="nil"/>
                                  </w:tcBorders>
                                </w:tcPr>
                                <w:p w14:paraId="3B42E7DB" w14:textId="77777777" w:rsidR="009D6770" w:rsidRDefault="009D6770">
                                  <w:pPr>
                                    <w:rPr>
                                      <w:sz w:val="2"/>
                                      <w:szCs w:val="2"/>
                                    </w:rPr>
                                  </w:pPr>
                                </w:p>
                              </w:tc>
                              <w:tc>
                                <w:tcPr>
                                  <w:tcW w:w="1080" w:type="dxa"/>
                                  <w:vMerge/>
                                  <w:tcBorders>
                                    <w:top w:val="nil"/>
                                  </w:tcBorders>
                                </w:tcPr>
                                <w:p w14:paraId="10C59847" w14:textId="77777777" w:rsidR="009D6770" w:rsidRDefault="009D6770">
                                  <w:pPr>
                                    <w:rPr>
                                      <w:sz w:val="2"/>
                                      <w:szCs w:val="2"/>
                                    </w:rPr>
                                  </w:pPr>
                                </w:p>
                              </w:tc>
                              <w:tc>
                                <w:tcPr>
                                  <w:tcW w:w="2180" w:type="dxa"/>
                                  <w:vMerge/>
                                  <w:tcBorders>
                                    <w:top w:val="nil"/>
                                  </w:tcBorders>
                                </w:tcPr>
                                <w:p w14:paraId="076F8C80" w14:textId="77777777" w:rsidR="009D6770" w:rsidRDefault="009D6770">
                                  <w:pPr>
                                    <w:rPr>
                                      <w:sz w:val="2"/>
                                      <w:szCs w:val="2"/>
                                    </w:rPr>
                                  </w:pPr>
                                </w:p>
                              </w:tc>
                              <w:tc>
                                <w:tcPr>
                                  <w:tcW w:w="900" w:type="dxa"/>
                                  <w:vMerge/>
                                  <w:tcBorders>
                                    <w:top w:val="nil"/>
                                  </w:tcBorders>
                                </w:tcPr>
                                <w:p w14:paraId="5D6DC086" w14:textId="77777777" w:rsidR="009D6770" w:rsidRDefault="009D6770">
                                  <w:pPr>
                                    <w:rPr>
                                      <w:sz w:val="2"/>
                                      <w:szCs w:val="2"/>
                                    </w:rPr>
                                  </w:pPr>
                                </w:p>
                              </w:tc>
                              <w:tc>
                                <w:tcPr>
                                  <w:tcW w:w="975" w:type="dxa"/>
                                  <w:vMerge/>
                                  <w:tcBorders>
                                    <w:top w:val="nil"/>
                                  </w:tcBorders>
                                </w:tcPr>
                                <w:p w14:paraId="567FAD18" w14:textId="77777777" w:rsidR="009D6770" w:rsidRDefault="009D6770">
                                  <w:pPr>
                                    <w:rPr>
                                      <w:sz w:val="2"/>
                                      <w:szCs w:val="2"/>
                                    </w:rPr>
                                  </w:pPr>
                                </w:p>
                              </w:tc>
                              <w:tc>
                                <w:tcPr>
                                  <w:tcW w:w="1167" w:type="dxa"/>
                                </w:tcPr>
                                <w:p w14:paraId="7B205871" w14:textId="77777777" w:rsidR="009D6770" w:rsidRDefault="009D6770">
                                  <w:pPr>
                                    <w:rPr>
                                      <w:sz w:val="18"/>
                                    </w:rPr>
                                  </w:pPr>
                                </w:p>
                                <w:p w14:paraId="22EDE861" w14:textId="77777777" w:rsidR="009D6770" w:rsidRDefault="009D6770">
                                  <w:pPr>
                                    <w:spacing w:before="9"/>
                                    <w:rPr>
                                      <w:sz w:val="23"/>
                                    </w:rPr>
                                  </w:pPr>
                                </w:p>
                                <w:p w14:paraId="1BF8987F" w14:textId="77777777" w:rsidR="009D6770" w:rsidRDefault="009D6770">
                                  <w:pPr>
                                    <w:spacing w:before="1"/>
                                    <w:ind w:left="278"/>
                                    <w:rPr>
                                      <w:sz w:val="16"/>
                                    </w:rPr>
                                  </w:pPr>
                                  <w:r>
                                    <w:rPr>
                                      <w:sz w:val="16"/>
                                    </w:rPr>
                                    <w:t>Contract</w:t>
                                  </w:r>
                                </w:p>
                              </w:tc>
                              <w:tc>
                                <w:tcPr>
                                  <w:tcW w:w="1079" w:type="dxa"/>
                                </w:tcPr>
                                <w:p w14:paraId="2AFF1003" w14:textId="77777777" w:rsidR="009D6770" w:rsidRDefault="009D6770">
                                  <w:pPr>
                                    <w:spacing w:before="11"/>
                                    <w:rPr>
                                      <w:sz w:val="20"/>
                                    </w:rPr>
                                  </w:pPr>
                                </w:p>
                                <w:p w14:paraId="16160EB2" w14:textId="77777777" w:rsidR="009D6770" w:rsidRDefault="009D6770">
                                  <w:pPr>
                                    <w:spacing w:line="312" w:lineRule="auto"/>
                                    <w:ind w:left="108" w:right="98" w:hanging="5"/>
                                    <w:jc w:val="center"/>
                                    <w:rPr>
                                      <w:sz w:val="16"/>
                                    </w:rPr>
                                  </w:pPr>
                                  <w:r>
                                    <w:rPr>
                                      <w:sz w:val="16"/>
                                    </w:rPr>
                                    <w:t>Value of Outstanding Contract</w:t>
                                  </w:r>
                                </w:p>
                              </w:tc>
                              <w:tc>
                                <w:tcPr>
                                  <w:tcW w:w="1355" w:type="dxa"/>
                                  <w:vMerge/>
                                  <w:tcBorders>
                                    <w:top w:val="nil"/>
                                  </w:tcBorders>
                                </w:tcPr>
                                <w:p w14:paraId="673E80B4" w14:textId="77777777" w:rsidR="009D6770" w:rsidRDefault="009D6770">
                                  <w:pPr>
                                    <w:rPr>
                                      <w:sz w:val="2"/>
                                      <w:szCs w:val="2"/>
                                    </w:rPr>
                                  </w:pPr>
                                </w:p>
                              </w:tc>
                            </w:tr>
                            <w:tr w:rsidR="009D6770" w14:paraId="49F55C4A" w14:textId="77777777">
                              <w:trPr>
                                <w:trHeight w:val="250"/>
                              </w:trPr>
                              <w:tc>
                                <w:tcPr>
                                  <w:tcW w:w="1368" w:type="dxa"/>
                                </w:tcPr>
                                <w:p w14:paraId="18BC35BA" w14:textId="77777777" w:rsidR="009D6770" w:rsidRDefault="009D6770">
                                  <w:pPr>
                                    <w:spacing w:before="19" w:line="211" w:lineRule="exact"/>
                                    <w:ind w:left="107"/>
                                    <w:rPr>
                                      <w:sz w:val="20"/>
                                    </w:rPr>
                                  </w:pPr>
                                  <w:r>
                                    <w:rPr>
                                      <w:sz w:val="20"/>
                                      <w:u w:val="single"/>
                                    </w:rPr>
                                    <w:t>Government</w:t>
                                  </w:r>
                                </w:p>
                              </w:tc>
                              <w:tc>
                                <w:tcPr>
                                  <w:tcW w:w="972" w:type="dxa"/>
                                </w:tcPr>
                                <w:p w14:paraId="0765D6E6" w14:textId="77777777" w:rsidR="009D6770" w:rsidRDefault="009D6770">
                                  <w:pPr>
                                    <w:rPr>
                                      <w:rFonts w:ascii="Times New Roman"/>
                                      <w:sz w:val="18"/>
                                    </w:rPr>
                                  </w:pPr>
                                </w:p>
                              </w:tc>
                              <w:tc>
                                <w:tcPr>
                                  <w:tcW w:w="1080" w:type="dxa"/>
                                </w:tcPr>
                                <w:p w14:paraId="68F1DD1D" w14:textId="77777777" w:rsidR="009D6770" w:rsidRDefault="009D6770">
                                  <w:pPr>
                                    <w:rPr>
                                      <w:rFonts w:ascii="Times New Roman"/>
                                      <w:sz w:val="18"/>
                                    </w:rPr>
                                  </w:pPr>
                                </w:p>
                              </w:tc>
                              <w:tc>
                                <w:tcPr>
                                  <w:tcW w:w="2180" w:type="dxa"/>
                                </w:tcPr>
                                <w:p w14:paraId="21BC9E25" w14:textId="77777777" w:rsidR="009D6770" w:rsidRDefault="009D6770">
                                  <w:pPr>
                                    <w:rPr>
                                      <w:rFonts w:ascii="Times New Roman"/>
                                      <w:sz w:val="18"/>
                                    </w:rPr>
                                  </w:pPr>
                                </w:p>
                              </w:tc>
                              <w:tc>
                                <w:tcPr>
                                  <w:tcW w:w="900" w:type="dxa"/>
                                </w:tcPr>
                                <w:p w14:paraId="5C0BA78A" w14:textId="77777777" w:rsidR="009D6770" w:rsidRDefault="009D6770">
                                  <w:pPr>
                                    <w:rPr>
                                      <w:rFonts w:ascii="Times New Roman"/>
                                      <w:sz w:val="18"/>
                                    </w:rPr>
                                  </w:pPr>
                                </w:p>
                              </w:tc>
                              <w:tc>
                                <w:tcPr>
                                  <w:tcW w:w="975" w:type="dxa"/>
                                </w:tcPr>
                                <w:p w14:paraId="46273884" w14:textId="77777777" w:rsidR="009D6770" w:rsidRDefault="009D6770">
                                  <w:pPr>
                                    <w:rPr>
                                      <w:rFonts w:ascii="Times New Roman"/>
                                      <w:sz w:val="18"/>
                                    </w:rPr>
                                  </w:pPr>
                                </w:p>
                              </w:tc>
                              <w:tc>
                                <w:tcPr>
                                  <w:tcW w:w="1167" w:type="dxa"/>
                                </w:tcPr>
                                <w:p w14:paraId="69B0028E" w14:textId="77777777" w:rsidR="009D6770" w:rsidRDefault="009D6770">
                                  <w:pPr>
                                    <w:rPr>
                                      <w:rFonts w:ascii="Times New Roman"/>
                                      <w:sz w:val="18"/>
                                    </w:rPr>
                                  </w:pPr>
                                </w:p>
                              </w:tc>
                              <w:tc>
                                <w:tcPr>
                                  <w:tcW w:w="1079" w:type="dxa"/>
                                </w:tcPr>
                                <w:p w14:paraId="205F034A" w14:textId="77777777" w:rsidR="009D6770" w:rsidRDefault="009D6770">
                                  <w:pPr>
                                    <w:rPr>
                                      <w:rFonts w:ascii="Times New Roman"/>
                                      <w:sz w:val="18"/>
                                    </w:rPr>
                                  </w:pPr>
                                </w:p>
                              </w:tc>
                              <w:tc>
                                <w:tcPr>
                                  <w:tcW w:w="1355" w:type="dxa"/>
                                </w:tcPr>
                                <w:p w14:paraId="780DF177" w14:textId="77777777" w:rsidR="009D6770" w:rsidRDefault="009D6770">
                                  <w:pPr>
                                    <w:rPr>
                                      <w:rFonts w:ascii="Times New Roman"/>
                                      <w:sz w:val="18"/>
                                    </w:rPr>
                                  </w:pPr>
                                </w:p>
                              </w:tc>
                            </w:tr>
                            <w:tr w:rsidR="009D6770" w14:paraId="7F095155" w14:textId="77777777">
                              <w:trPr>
                                <w:trHeight w:val="250"/>
                              </w:trPr>
                              <w:tc>
                                <w:tcPr>
                                  <w:tcW w:w="1368" w:type="dxa"/>
                                </w:tcPr>
                                <w:p w14:paraId="64E258AC" w14:textId="77777777" w:rsidR="009D6770" w:rsidRDefault="009D6770">
                                  <w:pPr>
                                    <w:rPr>
                                      <w:rFonts w:ascii="Times New Roman"/>
                                      <w:sz w:val="18"/>
                                    </w:rPr>
                                  </w:pPr>
                                </w:p>
                              </w:tc>
                              <w:tc>
                                <w:tcPr>
                                  <w:tcW w:w="972" w:type="dxa"/>
                                </w:tcPr>
                                <w:p w14:paraId="5A70BDDC" w14:textId="77777777" w:rsidR="009D6770" w:rsidRDefault="009D6770">
                                  <w:pPr>
                                    <w:rPr>
                                      <w:rFonts w:ascii="Times New Roman"/>
                                      <w:sz w:val="18"/>
                                    </w:rPr>
                                  </w:pPr>
                                </w:p>
                              </w:tc>
                              <w:tc>
                                <w:tcPr>
                                  <w:tcW w:w="1080" w:type="dxa"/>
                                </w:tcPr>
                                <w:p w14:paraId="32309908" w14:textId="77777777" w:rsidR="009D6770" w:rsidRDefault="009D6770">
                                  <w:pPr>
                                    <w:rPr>
                                      <w:rFonts w:ascii="Times New Roman"/>
                                      <w:sz w:val="18"/>
                                    </w:rPr>
                                  </w:pPr>
                                </w:p>
                              </w:tc>
                              <w:tc>
                                <w:tcPr>
                                  <w:tcW w:w="2180" w:type="dxa"/>
                                </w:tcPr>
                                <w:p w14:paraId="0D6BA844" w14:textId="77777777" w:rsidR="009D6770" w:rsidRDefault="009D6770">
                                  <w:pPr>
                                    <w:rPr>
                                      <w:rFonts w:ascii="Times New Roman"/>
                                      <w:sz w:val="18"/>
                                    </w:rPr>
                                  </w:pPr>
                                </w:p>
                              </w:tc>
                              <w:tc>
                                <w:tcPr>
                                  <w:tcW w:w="900" w:type="dxa"/>
                                </w:tcPr>
                                <w:p w14:paraId="762302CE" w14:textId="77777777" w:rsidR="009D6770" w:rsidRDefault="009D6770">
                                  <w:pPr>
                                    <w:rPr>
                                      <w:rFonts w:ascii="Times New Roman"/>
                                      <w:sz w:val="18"/>
                                    </w:rPr>
                                  </w:pPr>
                                </w:p>
                              </w:tc>
                              <w:tc>
                                <w:tcPr>
                                  <w:tcW w:w="975" w:type="dxa"/>
                                </w:tcPr>
                                <w:p w14:paraId="382F8B54" w14:textId="77777777" w:rsidR="009D6770" w:rsidRDefault="009D6770">
                                  <w:pPr>
                                    <w:rPr>
                                      <w:rFonts w:ascii="Times New Roman"/>
                                      <w:sz w:val="18"/>
                                    </w:rPr>
                                  </w:pPr>
                                </w:p>
                              </w:tc>
                              <w:tc>
                                <w:tcPr>
                                  <w:tcW w:w="1167" w:type="dxa"/>
                                </w:tcPr>
                                <w:p w14:paraId="1300DDF9" w14:textId="77777777" w:rsidR="009D6770" w:rsidRDefault="009D6770">
                                  <w:pPr>
                                    <w:rPr>
                                      <w:rFonts w:ascii="Times New Roman"/>
                                      <w:sz w:val="18"/>
                                    </w:rPr>
                                  </w:pPr>
                                </w:p>
                              </w:tc>
                              <w:tc>
                                <w:tcPr>
                                  <w:tcW w:w="1079" w:type="dxa"/>
                                </w:tcPr>
                                <w:p w14:paraId="235065BC" w14:textId="77777777" w:rsidR="009D6770" w:rsidRDefault="009D6770">
                                  <w:pPr>
                                    <w:rPr>
                                      <w:rFonts w:ascii="Times New Roman"/>
                                      <w:sz w:val="18"/>
                                    </w:rPr>
                                  </w:pPr>
                                </w:p>
                              </w:tc>
                              <w:tc>
                                <w:tcPr>
                                  <w:tcW w:w="1355" w:type="dxa"/>
                                </w:tcPr>
                                <w:p w14:paraId="5E5BB3B0" w14:textId="77777777" w:rsidR="009D6770" w:rsidRDefault="009D6770">
                                  <w:pPr>
                                    <w:rPr>
                                      <w:rFonts w:ascii="Times New Roman"/>
                                      <w:sz w:val="18"/>
                                    </w:rPr>
                                  </w:pPr>
                                </w:p>
                              </w:tc>
                            </w:tr>
                            <w:tr w:rsidR="009D6770" w14:paraId="66C75D7B" w14:textId="77777777">
                              <w:trPr>
                                <w:trHeight w:val="250"/>
                              </w:trPr>
                              <w:tc>
                                <w:tcPr>
                                  <w:tcW w:w="1368" w:type="dxa"/>
                                </w:tcPr>
                                <w:p w14:paraId="23822763" w14:textId="77777777" w:rsidR="009D6770" w:rsidRDefault="009D6770">
                                  <w:pPr>
                                    <w:rPr>
                                      <w:rFonts w:ascii="Times New Roman"/>
                                      <w:sz w:val="18"/>
                                    </w:rPr>
                                  </w:pPr>
                                </w:p>
                              </w:tc>
                              <w:tc>
                                <w:tcPr>
                                  <w:tcW w:w="972" w:type="dxa"/>
                                </w:tcPr>
                                <w:p w14:paraId="532DBE08" w14:textId="77777777" w:rsidR="009D6770" w:rsidRDefault="009D6770">
                                  <w:pPr>
                                    <w:rPr>
                                      <w:rFonts w:ascii="Times New Roman"/>
                                      <w:sz w:val="18"/>
                                    </w:rPr>
                                  </w:pPr>
                                </w:p>
                              </w:tc>
                              <w:tc>
                                <w:tcPr>
                                  <w:tcW w:w="1080" w:type="dxa"/>
                                </w:tcPr>
                                <w:p w14:paraId="1CE0142C" w14:textId="77777777" w:rsidR="009D6770" w:rsidRDefault="009D6770">
                                  <w:pPr>
                                    <w:rPr>
                                      <w:rFonts w:ascii="Times New Roman"/>
                                      <w:sz w:val="18"/>
                                    </w:rPr>
                                  </w:pPr>
                                </w:p>
                              </w:tc>
                              <w:tc>
                                <w:tcPr>
                                  <w:tcW w:w="2180" w:type="dxa"/>
                                </w:tcPr>
                                <w:p w14:paraId="5B72989A" w14:textId="77777777" w:rsidR="009D6770" w:rsidRDefault="009D6770">
                                  <w:pPr>
                                    <w:rPr>
                                      <w:rFonts w:ascii="Times New Roman"/>
                                      <w:sz w:val="18"/>
                                    </w:rPr>
                                  </w:pPr>
                                </w:p>
                              </w:tc>
                              <w:tc>
                                <w:tcPr>
                                  <w:tcW w:w="900" w:type="dxa"/>
                                </w:tcPr>
                                <w:p w14:paraId="565523C3" w14:textId="77777777" w:rsidR="009D6770" w:rsidRDefault="009D6770">
                                  <w:pPr>
                                    <w:rPr>
                                      <w:rFonts w:ascii="Times New Roman"/>
                                      <w:sz w:val="18"/>
                                    </w:rPr>
                                  </w:pPr>
                                </w:p>
                              </w:tc>
                              <w:tc>
                                <w:tcPr>
                                  <w:tcW w:w="975" w:type="dxa"/>
                                </w:tcPr>
                                <w:p w14:paraId="1B49C530" w14:textId="77777777" w:rsidR="009D6770" w:rsidRDefault="009D6770">
                                  <w:pPr>
                                    <w:rPr>
                                      <w:rFonts w:ascii="Times New Roman"/>
                                      <w:sz w:val="18"/>
                                    </w:rPr>
                                  </w:pPr>
                                </w:p>
                              </w:tc>
                              <w:tc>
                                <w:tcPr>
                                  <w:tcW w:w="1167" w:type="dxa"/>
                                </w:tcPr>
                                <w:p w14:paraId="781E71A4" w14:textId="77777777" w:rsidR="009D6770" w:rsidRDefault="009D6770">
                                  <w:pPr>
                                    <w:rPr>
                                      <w:rFonts w:ascii="Times New Roman"/>
                                      <w:sz w:val="18"/>
                                    </w:rPr>
                                  </w:pPr>
                                </w:p>
                              </w:tc>
                              <w:tc>
                                <w:tcPr>
                                  <w:tcW w:w="1079" w:type="dxa"/>
                                </w:tcPr>
                                <w:p w14:paraId="42FA8B0D" w14:textId="77777777" w:rsidR="009D6770" w:rsidRDefault="009D6770">
                                  <w:pPr>
                                    <w:rPr>
                                      <w:rFonts w:ascii="Times New Roman"/>
                                      <w:sz w:val="18"/>
                                    </w:rPr>
                                  </w:pPr>
                                </w:p>
                              </w:tc>
                              <w:tc>
                                <w:tcPr>
                                  <w:tcW w:w="1355" w:type="dxa"/>
                                </w:tcPr>
                                <w:p w14:paraId="20B54FE9" w14:textId="77777777" w:rsidR="009D6770" w:rsidRDefault="009D6770">
                                  <w:pPr>
                                    <w:rPr>
                                      <w:rFonts w:ascii="Times New Roman"/>
                                      <w:sz w:val="18"/>
                                    </w:rPr>
                                  </w:pPr>
                                </w:p>
                              </w:tc>
                            </w:tr>
                            <w:tr w:rsidR="009D6770" w14:paraId="5C53F03C" w14:textId="77777777">
                              <w:trPr>
                                <w:trHeight w:val="250"/>
                              </w:trPr>
                              <w:tc>
                                <w:tcPr>
                                  <w:tcW w:w="1368" w:type="dxa"/>
                                </w:tcPr>
                                <w:p w14:paraId="194BC138" w14:textId="77777777" w:rsidR="009D6770" w:rsidRDefault="009D6770">
                                  <w:pPr>
                                    <w:rPr>
                                      <w:rFonts w:ascii="Times New Roman"/>
                                      <w:sz w:val="18"/>
                                    </w:rPr>
                                  </w:pPr>
                                </w:p>
                              </w:tc>
                              <w:tc>
                                <w:tcPr>
                                  <w:tcW w:w="972" w:type="dxa"/>
                                </w:tcPr>
                                <w:p w14:paraId="0A404A7A" w14:textId="77777777" w:rsidR="009D6770" w:rsidRDefault="009D6770">
                                  <w:pPr>
                                    <w:rPr>
                                      <w:rFonts w:ascii="Times New Roman"/>
                                      <w:sz w:val="18"/>
                                    </w:rPr>
                                  </w:pPr>
                                </w:p>
                              </w:tc>
                              <w:tc>
                                <w:tcPr>
                                  <w:tcW w:w="1080" w:type="dxa"/>
                                </w:tcPr>
                                <w:p w14:paraId="5F75E896" w14:textId="77777777" w:rsidR="009D6770" w:rsidRDefault="009D6770">
                                  <w:pPr>
                                    <w:rPr>
                                      <w:rFonts w:ascii="Times New Roman"/>
                                      <w:sz w:val="18"/>
                                    </w:rPr>
                                  </w:pPr>
                                </w:p>
                              </w:tc>
                              <w:tc>
                                <w:tcPr>
                                  <w:tcW w:w="2180" w:type="dxa"/>
                                </w:tcPr>
                                <w:p w14:paraId="49689A28" w14:textId="77777777" w:rsidR="009D6770" w:rsidRDefault="009D6770">
                                  <w:pPr>
                                    <w:rPr>
                                      <w:rFonts w:ascii="Times New Roman"/>
                                      <w:sz w:val="18"/>
                                    </w:rPr>
                                  </w:pPr>
                                </w:p>
                              </w:tc>
                              <w:tc>
                                <w:tcPr>
                                  <w:tcW w:w="900" w:type="dxa"/>
                                </w:tcPr>
                                <w:p w14:paraId="4CEEDE4D" w14:textId="77777777" w:rsidR="009D6770" w:rsidRDefault="009D6770">
                                  <w:pPr>
                                    <w:rPr>
                                      <w:rFonts w:ascii="Times New Roman"/>
                                      <w:sz w:val="18"/>
                                    </w:rPr>
                                  </w:pPr>
                                </w:p>
                              </w:tc>
                              <w:tc>
                                <w:tcPr>
                                  <w:tcW w:w="975" w:type="dxa"/>
                                </w:tcPr>
                                <w:p w14:paraId="02D30DC9" w14:textId="77777777" w:rsidR="009D6770" w:rsidRDefault="009D6770">
                                  <w:pPr>
                                    <w:rPr>
                                      <w:rFonts w:ascii="Times New Roman"/>
                                      <w:sz w:val="18"/>
                                    </w:rPr>
                                  </w:pPr>
                                </w:p>
                              </w:tc>
                              <w:tc>
                                <w:tcPr>
                                  <w:tcW w:w="1167" w:type="dxa"/>
                                </w:tcPr>
                                <w:p w14:paraId="75C49B61" w14:textId="77777777" w:rsidR="009D6770" w:rsidRDefault="009D6770">
                                  <w:pPr>
                                    <w:rPr>
                                      <w:rFonts w:ascii="Times New Roman"/>
                                      <w:sz w:val="18"/>
                                    </w:rPr>
                                  </w:pPr>
                                </w:p>
                              </w:tc>
                              <w:tc>
                                <w:tcPr>
                                  <w:tcW w:w="1079" w:type="dxa"/>
                                </w:tcPr>
                                <w:p w14:paraId="1289BD66" w14:textId="77777777" w:rsidR="009D6770" w:rsidRDefault="009D6770">
                                  <w:pPr>
                                    <w:rPr>
                                      <w:rFonts w:ascii="Times New Roman"/>
                                      <w:sz w:val="18"/>
                                    </w:rPr>
                                  </w:pPr>
                                </w:p>
                              </w:tc>
                              <w:tc>
                                <w:tcPr>
                                  <w:tcW w:w="1355" w:type="dxa"/>
                                </w:tcPr>
                                <w:p w14:paraId="49339E7D" w14:textId="77777777" w:rsidR="009D6770" w:rsidRDefault="009D6770">
                                  <w:pPr>
                                    <w:rPr>
                                      <w:rFonts w:ascii="Times New Roman"/>
                                      <w:sz w:val="18"/>
                                    </w:rPr>
                                  </w:pPr>
                                </w:p>
                              </w:tc>
                            </w:tr>
                            <w:tr w:rsidR="009D6770" w14:paraId="64AF9CAA" w14:textId="77777777">
                              <w:trPr>
                                <w:trHeight w:val="250"/>
                              </w:trPr>
                              <w:tc>
                                <w:tcPr>
                                  <w:tcW w:w="1368" w:type="dxa"/>
                                </w:tcPr>
                                <w:p w14:paraId="1B340AEF" w14:textId="77777777" w:rsidR="009D6770" w:rsidRDefault="009D6770">
                                  <w:pPr>
                                    <w:rPr>
                                      <w:rFonts w:ascii="Times New Roman"/>
                                      <w:sz w:val="18"/>
                                    </w:rPr>
                                  </w:pPr>
                                </w:p>
                              </w:tc>
                              <w:tc>
                                <w:tcPr>
                                  <w:tcW w:w="972" w:type="dxa"/>
                                </w:tcPr>
                                <w:p w14:paraId="36944432" w14:textId="77777777" w:rsidR="009D6770" w:rsidRDefault="009D6770">
                                  <w:pPr>
                                    <w:rPr>
                                      <w:rFonts w:ascii="Times New Roman"/>
                                      <w:sz w:val="18"/>
                                    </w:rPr>
                                  </w:pPr>
                                </w:p>
                              </w:tc>
                              <w:tc>
                                <w:tcPr>
                                  <w:tcW w:w="1080" w:type="dxa"/>
                                </w:tcPr>
                                <w:p w14:paraId="7109160A" w14:textId="77777777" w:rsidR="009D6770" w:rsidRDefault="009D6770">
                                  <w:pPr>
                                    <w:rPr>
                                      <w:rFonts w:ascii="Times New Roman"/>
                                      <w:sz w:val="18"/>
                                    </w:rPr>
                                  </w:pPr>
                                </w:p>
                              </w:tc>
                              <w:tc>
                                <w:tcPr>
                                  <w:tcW w:w="2180" w:type="dxa"/>
                                </w:tcPr>
                                <w:p w14:paraId="049F82B6" w14:textId="77777777" w:rsidR="009D6770" w:rsidRDefault="009D6770">
                                  <w:pPr>
                                    <w:rPr>
                                      <w:rFonts w:ascii="Times New Roman"/>
                                      <w:sz w:val="18"/>
                                    </w:rPr>
                                  </w:pPr>
                                </w:p>
                              </w:tc>
                              <w:tc>
                                <w:tcPr>
                                  <w:tcW w:w="900" w:type="dxa"/>
                                </w:tcPr>
                                <w:p w14:paraId="76662401" w14:textId="77777777" w:rsidR="009D6770" w:rsidRDefault="009D6770">
                                  <w:pPr>
                                    <w:rPr>
                                      <w:rFonts w:ascii="Times New Roman"/>
                                      <w:sz w:val="18"/>
                                    </w:rPr>
                                  </w:pPr>
                                </w:p>
                              </w:tc>
                              <w:tc>
                                <w:tcPr>
                                  <w:tcW w:w="975" w:type="dxa"/>
                                </w:tcPr>
                                <w:p w14:paraId="47803ACA" w14:textId="77777777" w:rsidR="009D6770" w:rsidRDefault="009D6770">
                                  <w:pPr>
                                    <w:rPr>
                                      <w:rFonts w:ascii="Times New Roman"/>
                                      <w:sz w:val="18"/>
                                    </w:rPr>
                                  </w:pPr>
                                </w:p>
                              </w:tc>
                              <w:tc>
                                <w:tcPr>
                                  <w:tcW w:w="1167" w:type="dxa"/>
                                </w:tcPr>
                                <w:p w14:paraId="1D5C3E1D" w14:textId="77777777" w:rsidR="009D6770" w:rsidRDefault="009D6770">
                                  <w:pPr>
                                    <w:rPr>
                                      <w:rFonts w:ascii="Times New Roman"/>
                                      <w:sz w:val="18"/>
                                    </w:rPr>
                                  </w:pPr>
                                </w:p>
                              </w:tc>
                              <w:tc>
                                <w:tcPr>
                                  <w:tcW w:w="1079" w:type="dxa"/>
                                </w:tcPr>
                                <w:p w14:paraId="76C79322" w14:textId="77777777" w:rsidR="009D6770" w:rsidRDefault="009D6770">
                                  <w:pPr>
                                    <w:rPr>
                                      <w:rFonts w:ascii="Times New Roman"/>
                                      <w:sz w:val="18"/>
                                    </w:rPr>
                                  </w:pPr>
                                </w:p>
                              </w:tc>
                              <w:tc>
                                <w:tcPr>
                                  <w:tcW w:w="1355" w:type="dxa"/>
                                </w:tcPr>
                                <w:p w14:paraId="61646CD2" w14:textId="77777777" w:rsidR="009D6770" w:rsidRDefault="009D6770">
                                  <w:pPr>
                                    <w:rPr>
                                      <w:rFonts w:ascii="Times New Roman"/>
                                      <w:sz w:val="18"/>
                                    </w:rPr>
                                  </w:pPr>
                                </w:p>
                              </w:tc>
                            </w:tr>
                            <w:tr w:rsidR="009D6770" w14:paraId="7C0F5C8F" w14:textId="77777777">
                              <w:trPr>
                                <w:trHeight w:val="250"/>
                              </w:trPr>
                              <w:tc>
                                <w:tcPr>
                                  <w:tcW w:w="1368" w:type="dxa"/>
                                </w:tcPr>
                                <w:p w14:paraId="401A0092" w14:textId="77777777" w:rsidR="009D6770" w:rsidRDefault="009D6770">
                                  <w:pPr>
                                    <w:rPr>
                                      <w:rFonts w:ascii="Times New Roman"/>
                                      <w:sz w:val="18"/>
                                    </w:rPr>
                                  </w:pPr>
                                </w:p>
                              </w:tc>
                              <w:tc>
                                <w:tcPr>
                                  <w:tcW w:w="972" w:type="dxa"/>
                                </w:tcPr>
                                <w:p w14:paraId="4094C093" w14:textId="77777777" w:rsidR="009D6770" w:rsidRDefault="009D6770">
                                  <w:pPr>
                                    <w:rPr>
                                      <w:rFonts w:ascii="Times New Roman"/>
                                      <w:sz w:val="18"/>
                                    </w:rPr>
                                  </w:pPr>
                                </w:p>
                              </w:tc>
                              <w:tc>
                                <w:tcPr>
                                  <w:tcW w:w="1080" w:type="dxa"/>
                                </w:tcPr>
                                <w:p w14:paraId="25AC9195" w14:textId="77777777" w:rsidR="009D6770" w:rsidRDefault="009D6770">
                                  <w:pPr>
                                    <w:rPr>
                                      <w:rFonts w:ascii="Times New Roman"/>
                                      <w:sz w:val="18"/>
                                    </w:rPr>
                                  </w:pPr>
                                </w:p>
                              </w:tc>
                              <w:tc>
                                <w:tcPr>
                                  <w:tcW w:w="2180" w:type="dxa"/>
                                </w:tcPr>
                                <w:p w14:paraId="6859D439" w14:textId="77777777" w:rsidR="009D6770" w:rsidRDefault="009D6770">
                                  <w:pPr>
                                    <w:rPr>
                                      <w:rFonts w:ascii="Times New Roman"/>
                                      <w:sz w:val="18"/>
                                    </w:rPr>
                                  </w:pPr>
                                </w:p>
                              </w:tc>
                              <w:tc>
                                <w:tcPr>
                                  <w:tcW w:w="900" w:type="dxa"/>
                                </w:tcPr>
                                <w:p w14:paraId="592F7967" w14:textId="77777777" w:rsidR="009D6770" w:rsidRDefault="009D6770">
                                  <w:pPr>
                                    <w:rPr>
                                      <w:rFonts w:ascii="Times New Roman"/>
                                      <w:sz w:val="18"/>
                                    </w:rPr>
                                  </w:pPr>
                                </w:p>
                              </w:tc>
                              <w:tc>
                                <w:tcPr>
                                  <w:tcW w:w="975" w:type="dxa"/>
                                </w:tcPr>
                                <w:p w14:paraId="0D515770" w14:textId="77777777" w:rsidR="009D6770" w:rsidRDefault="009D6770">
                                  <w:pPr>
                                    <w:rPr>
                                      <w:rFonts w:ascii="Times New Roman"/>
                                      <w:sz w:val="18"/>
                                    </w:rPr>
                                  </w:pPr>
                                </w:p>
                              </w:tc>
                              <w:tc>
                                <w:tcPr>
                                  <w:tcW w:w="1167" w:type="dxa"/>
                                </w:tcPr>
                                <w:p w14:paraId="04941033" w14:textId="77777777" w:rsidR="009D6770" w:rsidRDefault="009D6770">
                                  <w:pPr>
                                    <w:rPr>
                                      <w:rFonts w:ascii="Times New Roman"/>
                                      <w:sz w:val="18"/>
                                    </w:rPr>
                                  </w:pPr>
                                </w:p>
                              </w:tc>
                              <w:tc>
                                <w:tcPr>
                                  <w:tcW w:w="1079" w:type="dxa"/>
                                </w:tcPr>
                                <w:p w14:paraId="3F3E23F5" w14:textId="77777777" w:rsidR="009D6770" w:rsidRDefault="009D6770">
                                  <w:pPr>
                                    <w:rPr>
                                      <w:rFonts w:ascii="Times New Roman"/>
                                      <w:sz w:val="18"/>
                                    </w:rPr>
                                  </w:pPr>
                                </w:p>
                              </w:tc>
                              <w:tc>
                                <w:tcPr>
                                  <w:tcW w:w="1355" w:type="dxa"/>
                                </w:tcPr>
                                <w:p w14:paraId="4DF64705" w14:textId="77777777" w:rsidR="009D6770" w:rsidRDefault="009D6770">
                                  <w:pPr>
                                    <w:rPr>
                                      <w:rFonts w:ascii="Times New Roman"/>
                                      <w:sz w:val="18"/>
                                    </w:rPr>
                                  </w:pPr>
                                </w:p>
                              </w:tc>
                            </w:tr>
                            <w:tr w:rsidR="009D6770" w14:paraId="43B085C7" w14:textId="77777777">
                              <w:trPr>
                                <w:trHeight w:val="250"/>
                              </w:trPr>
                              <w:tc>
                                <w:tcPr>
                                  <w:tcW w:w="1368" w:type="dxa"/>
                                </w:tcPr>
                                <w:p w14:paraId="745EE0AB" w14:textId="77777777" w:rsidR="009D6770" w:rsidRDefault="009D6770">
                                  <w:pPr>
                                    <w:rPr>
                                      <w:rFonts w:ascii="Times New Roman"/>
                                      <w:sz w:val="18"/>
                                    </w:rPr>
                                  </w:pPr>
                                </w:p>
                              </w:tc>
                              <w:tc>
                                <w:tcPr>
                                  <w:tcW w:w="972" w:type="dxa"/>
                                </w:tcPr>
                                <w:p w14:paraId="76DDF0BC" w14:textId="77777777" w:rsidR="009D6770" w:rsidRDefault="009D6770">
                                  <w:pPr>
                                    <w:rPr>
                                      <w:rFonts w:ascii="Times New Roman"/>
                                      <w:sz w:val="18"/>
                                    </w:rPr>
                                  </w:pPr>
                                </w:p>
                              </w:tc>
                              <w:tc>
                                <w:tcPr>
                                  <w:tcW w:w="1080" w:type="dxa"/>
                                </w:tcPr>
                                <w:p w14:paraId="3B695CCD" w14:textId="77777777" w:rsidR="009D6770" w:rsidRDefault="009D6770">
                                  <w:pPr>
                                    <w:rPr>
                                      <w:rFonts w:ascii="Times New Roman"/>
                                      <w:sz w:val="18"/>
                                    </w:rPr>
                                  </w:pPr>
                                </w:p>
                              </w:tc>
                              <w:tc>
                                <w:tcPr>
                                  <w:tcW w:w="2180" w:type="dxa"/>
                                </w:tcPr>
                                <w:p w14:paraId="5419EBBB" w14:textId="77777777" w:rsidR="009D6770" w:rsidRDefault="009D6770">
                                  <w:pPr>
                                    <w:rPr>
                                      <w:rFonts w:ascii="Times New Roman"/>
                                      <w:sz w:val="18"/>
                                    </w:rPr>
                                  </w:pPr>
                                </w:p>
                              </w:tc>
                              <w:tc>
                                <w:tcPr>
                                  <w:tcW w:w="900" w:type="dxa"/>
                                </w:tcPr>
                                <w:p w14:paraId="017534D0" w14:textId="77777777" w:rsidR="009D6770" w:rsidRDefault="009D6770">
                                  <w:pPr>
                                    <w:rPr>
                                      <w:rFonts w:ascii="Times New Roman"/>
                                      <w:sz w:val="18"/>
                                    </w:rPr>
                                  </w:pPr>
                                </w:p>
                              </w:tc>
                              <w:tc>
                                <w:tcPr>
                                  <w:tcW w:w="975" w:type="dxa"/>
                                </w:tcPr>
                                <w:p w14:paraId="0877B4CE" w14:textId="77777777" w:rsidR="009D6770" w:rsidRDefault="009D6770">
                                  <w:pPr>
                                    <w:rPr>
                                      <w:rFonts w:ascii="Times New Roman"/>
                                      <w:sz w:val="18"/>
                                    </w:rPr>
                                  </w:pPr>
                                </w:p>
                              </w:tc>
                              <w:tc>
                                <w:tcPr>
                                  <w:tcW w:w="1167" w:type="dxa"/>
                                </w:tcPr>
                                <w:p w14:paraId="736000E0" w14:textId="77777777" w:rsidR="009D6770" w:rsidRDefault="009D6770">
                                  <w:pPr>
                                    <w:rPr>
                                      <w:rFonts w:ascii="Times New Roman"/>
                                      <w:sz w:val="18"/>
                                    </w:rPr>
                                  </w:pPr>
                                </w:p>
                              </w:tc>
                              <w:tc>
                                <w:tcPr>
                                  <w:tcW w:w="1079" w:type="dxa"/>
                                </w:tcPr>
                                <w:p w14:paraId="450E8600" w14:textId="77777777" w:rsidR="009D6770" w:rsidRDefault="009D6770">
                                  <w:pPr>
                                    <w:rPr>
                                      <w:rFonts w:ascii="Times New Roman"/>
                                      <w:sz w:val="18"/>
                                    </w:rPr>
                                  </w:pPr>
                                </w:p>
                              </w:tc>
                              <w:tc>
                                <w:tcPr>
                                  <w:tcW w:w="1355" w:type="dxa"/>
                                </w:tcPr>
                                <w:p w14:paraId="59379088" w14:textId="77777777" w:rsidR="009D6770" w:rsidRDefault="009D6770">
                                  <w:pPr>
                                    <w:rPr>
                                      <w:rFonts w:ascii="Times New Roman"/>
                                      <w:sz w:val="18"/>
                                    </w:rPr>
                                  </w:pPr>
                                </w:p>
                              </w:tc>
                            </w:tr>
                            <w:tr w:rsidR="009D6770" w14:paraId="4553421F" w14:textId="77777777">
                              <w:trPr>
                                <w:trHeight w:val="250"/>
                              </w:trPr>
                              <w:tc>
                                <w:tcPr>
                                  <w:tcW w:w="1368" w:type="dxa"/>
                                </w:tcPr>
                                <w:p w14:paraId="6608EAFF" w14:textId="77777777" w:rsidR="009D6770" w:rsidRDefault="009D6770">
                                  <w:pPr>
                                    <w:rPr>
                                      <w:rFonts w:ascii="Times New Roman"/>
                                      <w:sz w:val="18"/>
                                    </w:rPr>
                                  </w:pPr>
                                </w:p>
                              </w:tc>
                              <w:tc>
                                <w:tcPr>
                                  <w:tcW w:w="972" w:type="dxa"/>
                                </w:tcPr>
                                <w:p w14:paraId="7F2C3251" w14:textId="77777777" w:rsidR="009D6770" w:rsidRDefault="009D6770">
                                  <w:pPr>
                                    <w:rPr>
                                      <w:rFonts w:ascii="Times New Roman"/>
                                      <w:sz w:val="18"/>
                                    </w:rPr>
                                  </w:pPr>
                                </w:p>
                              </w:tc>
                              <w:tc>
                                <w:tcPr>
                                  <w:tcW w:w="1080" w:type="dxa"/>
                                </w:tcPr>
                                <w:p w14:paraId="5D934D07" w14:textId="77777777" w:rsidR="009D6770" w:rsidRDefault="009D6770">
                                  <w:pPr>
                                    <w:rPr>
                                      <w:rFonts w:ascii="Times New Roman"/>
                                      <w:sz w:val="18"/>
                                    </w:rPr>
                                  </w:pPr>
                                </w:p>
                              </w:tc>
                              <w:tc>
                                <w:tcPr>
                                  <w:tcW w:w="2180" w:type="dxa"/>
                                </w:tcPr>
                                <w:p w14:paraId="76FEEC44" w14:textId="77777777" w:rsidR="009D6770" w:rsidRDefault="009D6770">
                                  <w:pPr>
                                    <w:rPr>
                                      <w:rFonts w:ascii="Times New Roman"/>
                                      <w:sz w:val="18"/>
                                    </w:rPr>
                                  </w:pPr>
                                </w:p>
                              </w:tc>
                              <w:tc>
                                <w:tcPr>
                                  <w:tcW w:w="900" w:type="dxa"/>
                                </w:tcPr>
                                <w:p w14:paraId="2CBAEE08" w14:textId="77777777" w:rsidR="009D6770" w:rsidRDefault="009D6770">
                                  <w:pPr>
                                    <w:rPr>
                                      <w:rFonts w:ascii="Times New Roman"/>
                                      <w:sz w:val="18"/>
                                    </w:rPr>
                                  </w:pPr>
                                </w:p>
                              </w:tc>
                              <w:tc>
                                <w:tcPr>
                                  <w:tcW w:w="975" w:type="dxa"/>
                                </w:tcPr>
                                <w:p w14:paraId="1A4A702A" w14:textId="77777777" w:rsidR="009D6770" w:rsidRDefault="009D6770">
                                  <w:pPr>
                                    <w:rPr>
                                      <w:rFonts w:ascii="Times New Roman"/>
                                      <w:sz w:val="18"/>
                                    </w:rPr>
                                  </w:pPr>
                                </w:p>
                              </w:tc>
                              <w:tc>
                                <w:tcPr>
                                  <w:tcW w:w="1167" w:type="dxa"/>
                                </w:tcPr>
                                <w:p w14:paraId="34BDCB22" w14:textId="77777777" w:rsidR="009D6770" w:rsidRDefault="009D6770">
                                  <w:pPr>
                                    <w:rPr>
                                      <w:rFonts w:ascii="Times New Roman"/>
                                      <w:sz w:val="18"/>
                                    </w:rPr>
                                  </w:pPr>
                                </w:p>
                              </w:tc>
                              <w:tc>
                                <w:tcPr>
                                  <w:tcW w:w="1079" w:type="dxa"/>
                                </w:tcPr>
                                <w:p w14:paraId="7026A2F4" w14:textId="77777777" w:rsidR="009D6770" w:rsidRDefault="009D6770">
                                  <w:pPr>
                                    <w:rPr>
                                      <w:rFonts w:ascii="Times New Roman"/>
                                      <w:sz w:val="18"/>
                                    </w:rPr>
                                  </w:pPr>
                                </w:p>
                              </w:tc>
                              <w:tc>
                                <w:tcPr>
                                  <w:tcW w:w="1355" w:type="dxa"/>
                                </w:tcPr>
                                <w:p w14:paraId="15464F0C" w14:textId="77777777" w:rsidR="009D6770" w:rsidRDefault="009D6770">
                                  <w:pPr>
                                    <w:rPr>
                                      <w:rFonts w:ascii="Times New Roman"/>
                                      <w:sz w:val="18"/>
                                    </w:rPr>
                                  </w:pPr>
                                </w:p>
                              </w:tc>
                            </w:tr>
                            <w:tr w:rsidR="009D6770" w14:paraId="2AFF33DD" w14:textId="77777777">
                              <w:trPr>
                                <w:trHeight w:val="250"/>
                              </w:trPr>
                              <w:tc>
                                <w:tcPr>
                                  <w:tcW w:w="1368" w:type="dxa"/>
                                </w:tcPr>
                                <w:p w14:paraId="261C7309" w14:textId="77777777" w:rsidR="009D6770" w:rsidRDefault="009D6770">
                                  <w:pPr>
                                    <w:spacing w:before="19" w:line="211" w:lineRule="exact"/>
                                    <w:ind w:left="107"/>
                                    <w:rPr>
                                      <w:sz w:val="20"/>
                                    </w:rPr>
                                  </w:pPr>
                                  <w:r>
                                    <w:rPr>
                                      <w:sz w:val="20"/>
                                      <w:u w:val="single"/>
                                    </w:rPr>
                                    <w:t>Private</w:t>
                                  </w:r>
                                </w:p>
                              </w:tc>
                              <w:tc>
                                <w:tcPr>
                                  <w:tcW w:w="972" w:type="dxa"/>
                                </w:tcPr>
                                <w:p w14:paraId="2C75D698" w14:textId="77777777" w:rsidR="009D6770" w:rsidRDefault="009D6770">
                                  <w:pPr>
                                    <w:rPr>
                                      <w:rFonts w:ascii="Times New Roman"/>
                                      <w:sz w:val="18"/>
                                    </w:rPr>
                                  </w:pPr>
                                </w:p>
                              </w:tc>
                              <w:tc>
                                <w:tcPr>
                                  <w:tcW w:w="1080" w:type="dxa"/>
                                </w:tcPr>
                                <w:p w14:paraId="3FB65325" w14:textId="77777777" w:rsidR="009D6770" w:rsidRDefault="009D6770">
                                  <w:pPr>
                                    <w:rPr>
                                      <w:rFonts w:ascii="Times New Roman"/>
                                      <w:sz w:val="18"/>
                                    </w:rPr>
                                  </w:pPr>
                                </w:p>
                              </w:tc>
                              <w:tc>
                                <w:tcPr>
                                  <w:tcW w:w="2180" w:type="dxa"/>
                                </w:tcPr>
                                <w:p w14:paraId="50A088AF" w14:textId="77777777" w:rsidR="009D6770" w:rsidRDefault="009D6770">
                                  <w:pPr>
                                    <w:rPr>
                                      <w:rFonts w:ascii="Times New Roman"/>
                                      <w:sz w:val="18"/>
                                    </w:rPr>
                                  </w:pPr>
                                </w:p>
                              </w:tc>
                              <w:tc>
                                <w:tcPr>
                                  <w:tcW w:w="900" w:type="dxa"/>
                                </w:tcPr>
                                <w:p w14:paraId="39A87E09" w14:textId="77777777" w:rsidR="009D6770" w:rsidRDefault="009D6770">
                                  <w:pPr>
                                    <w:rPr>
                                      <w:rFonts w:ascii="Times New Roman"/>
                                      <w:sz w:val="18"/>
                                    </w:rPr>
                                  </w:pPr>
                                </w:p>
                              </w:tc>
                              <w:tc>
                                <w:tcPr>
                                  <w:tcW w:w="975" w:type="dxa"/>
                                </w:tcPr>
                                <w:p w14:paraId="0FF7FEA8" w14:textId="77777777" w:rsidR="009D6770" w:rsidRDefault="009D6770">
                                  <w:pPr>
                                    <w:rPr>
                                      <w:rFonts w:ascii="Times New Roman"/>
                                      <w:sz w:val="18"/>
                                    </w:rPr>
                                  </w:pPr>
                                </w:p>
                              </w:tc>
                              <w:tc>
                                <w:tcPr>
                                  <w:tcW w:w="1167" w:type="dxa"/>
                                </w:tcPr>
                                <w:p w14:paraId="37F12F46" w14:textId="77777777" w:rsidR="009D6770" w:rsidRDefault="009D6770">
                                  <w:pPr>
                                    <w:rPr>
                                      <w:rFonts w:ascii="Times New Roman"/>
                                      <w:sz w:val="18"/>
                                    </w:rPr>
                                  </w:pPr>
                                </w:p>
                              </w:tc>
                              <w:tc>
                                <w:tcPr>
                                  <w:tcW w:w="1079" w:type="dxa"/>
                                </w:tcPr>
                                <w:p w14:paraId="3AAF6BC5" w14:textId="77777777" w:rsidR="009D6770" w:rsidRDefault="009D6770">
                                  <w:pPr>
                                    <w:rPr>
                                      <w:rFonts w:ascii="Times New Roman"/>
                                      <w:sz w:val="18"/>
                                    </w:rPr>
                                  </w:pPr>
                                </w:p>
                              </w:tc>
                              <w:tc>
                                <w:tcPr>
                                  <w:tcW w:w="1355" w:type="dxa"/>
                                </w:tcPr>
                                <w:p w14:paraId="76C62826" w14:textId="77777777" w:rsidR="009D6770" w:rsidRDefault="009D6770">
                                  <w:pPr>
                                    <w:rPr>
                                      <w:rFonts w:ascii="Times New Roman"/>
                                      <w:sz w:val="18"/>
                                    </w:rPr>
                                  </w:pPr>
                                </w:p>
                              </w:tc>
                            </w:tr>
                            <w:tr w:rsidR="009D6770" w14:paraId="37FB45A1" w14:textId="77777777">
                              <w:trPr>
                                <w:trHeight w:val="250"/>
                              </w:trPr>
                              <w:tc>
                                <w:tcPr>
                                  <w:tcW w:w="1368" w:type="dxa"/>
                                </w:tcPr>
                                <w:p w14:paraId="1B757B15" w14:textId="77777777" w:rsidR="009D6770" w:rsidRDefault="009D6770">
                                  <w:pPr>
                                    <w:rPr>
                                      <w:rFonts w:ascii="Times New Roman"/>
                                      <w:sz w:val="18"/>
                                    </w:rPr>
                                  </w:pPr>
                                </w:p>
                              </w:tc>
                              <w:tc>
                                <w:tcPr>
                                  <w:tcW w:w="972" w:type="dxa"/>
                                </w:tcPr>
                                <w:p w14:paraId="04FF8749" w14:textId="77777777" w:rsidR="009D6770" w:rsidRDefault="009D6770">
                                  <w:pPr>
                                    <w:rPr>
                                      <w:rFonts w:ascii="Times New Roman"/>
                                      <w:sz w:val="18"/>
                                    </w:rPr>
                                  </w:pPr>
                                </w:p>
                              </w:tc>
                              <w:tc>
                                <w:tcPr>
                                  <w:tcW w:w="1080" w:type="dxa"/>
                                </w:tcPr>
                                <w:p w14:paraId="59F5A6E7" w14:textId="77777777" w:rsidR="009D6770" w:rsidRDefault="009D6770">
                                  <w:pPr>
                                    <w:rPr>
                                      <w:rFonts w:ascii="Times New Roman"/>
                                      <w:sz w:val="18"/>
                                    </w:rPr>
                                  </w:pPr>
                                </w:p>
                              </w:tc>
                              <w:tc>
                                <w:tcPr>
                                  <w:tcW w:w="2180" w:type="dxa"/>
                                </w:tcPr>
                                <w:p w14:paraId="4010CC47" w14:textId="77777777" w:rsidR="009D6770" w:rsidRDefault="009D6770">
                                  <w:pPr>
                                    <w:rPr>
                                      <w:rFonts w:ascii="Times New Roman"/>
                                      <w:sz w:val="18"/>
                                    </w:rPr>
                                  </w:pPr>
                                </w:p>
                              </w:tc>
                              <w:tc>
                                <w:tcPr>
                                  <w:tcW w:w="900" w:type="dxa"/>
                                </w:tcPr>
                                <w:p w14:paraId="5F7989E5" w14:textId="77777777" w:rsidR="009D6770" w:rsidRDefault="009D6770">
                                  <w:pPr>
                                    <w:rPr>
                                      <w:rFonts w:ascii="Times New Roman"/>
                                      <w:sz w:val="18"/>
                                    </w:rPr>
                                  </w:pPr>
                                </w:p>
                              </w:tc>
                              <w:tc>
                                <w:tcPr>
                                  <w:tcW w:w="975" w:type="dxa"/>
                                </w:tcPr>
                                <w:p w14:paraId="54AC08AE" w14:textId="77777777" w:rsidR="009D6770" w:rsidRDefault="009D6770">
                                  <w:pPr>
                                    <w:rPr>
                                      <w:rFonts w:ascii="Times New Roman"/>
                                      <w:sz w:val="18"/>
                                    </w:rPr>
                                  </w:pPr>
                                </w:p>
                              </w:tc>
                              <w:tc>
                                <w:tcPr>
                                  <w:tcW w:w="1167" w:type="dxa"/>
                                </w:tcPr>
                                <w:p w14:paraId="66D5EA07" w14:textId="77777777" w:rsidR="009D6770" w:rsidRDefault="009D6770">
                                  <w:pPr>
                                    <w:rPr>
                                      <w:rFonts w:ascii="Times New Roman"/>
                                      <w:sz w:val="18"/>
                                    </w:rPr>
                                  </w:pPr>
                                </w:p>
                              </w:tc>
                              <w:tc>
                                <w:tcPr>
                                  <w:tcW w:w="1079" w:type="dxa"/>
                                </w:tcPr>
                                <w:p w14:paraId="3780012F" w14:textId="77777777" w:rsidR="009D6770" w:rsidRDefault="009D6770">
                                  <w:pPr>
                                    <w:rPr>
                                      <w:rFonts w:ascii="Times New Roman"/>
                                      <w:sz w:val="18"/>
                                    </w:rPr>
                                  </w:pPr>
                                </w:p>
                              </w:tc>
                              <w:tc>
                                <w:tcPr>
                                  <w:tcW w:w="1355" w:type="dxa"/>
                                </w:tcPr>
                                <w:p w14:paraId="44BA3E77" w14:textId="77777777" w:rsidR="009D6770" w:rsidRDefault="009D6770">
                                  <w:pPr>
                                    <w:rPr>
                                      <w:rFonts w:ascii="Times New Roman"/>
                                      <w:sz w:val="18"/>
                                    </w:rPr>
                                  </w:pPr>
                                </w:p>
                              </w:tc>
                            </w:tr>
                            <w:tr w:rsidR="009D6770" w14:paraId="04B0D2F3" w14:textId="77777777">
                              <w:trPr>
                                <w:trHeight w:val="250"/>
                              </w:trPr>
                              <w:tc>
                                <w:tcPr>
                                  <w:tcW w:w="1368" w:type="dxa"/>
                                </w:tcPr>
                                <w:p w14:paraId="3DAB08A1" w14:textId="77777777" w:rsidR="009D6770" w:rsidRDefault="009D6770">
                                  <w:pPr>
                                    <w:rPr>
                                      <w:rFonts w:ascii="Times New Roman"/>
                                      <w:sz w:val="18"/>
                                    </w:rPr>
                                  </w:pPr>
                                </w:p>
                              </w:tc>
                              <w:tc>
                                <w:tcPr>
                                  <w:tcW w:w="972" w:type="dxa"/>
                                </w:tcPr>
                                <w:p w14:paraId="6576EBD7" w14:textId="77777777" w:rsidR="009D6770" w:rsidRDefault="009D6770">
                                  <w:pPr>
                                    <w:rPr>
                                      <w:rFonts w:ascii="Times New Roman"/>
                                      <w:sz w:val="18"/>
                                    </w:rPr>
                                  </w:pPr>
                                </w:p>
                              </w:tc>
                              <w:tc>
                                <w:tcPr>
                                  <w:tcW w:w="1080" w:type="dxa"/>
                                </w:tcPr>
                                <w:p w14:paraId="1E4291C4" w14:textId="77777777" w:rsidR="009D6770" w:rsidRDefault="009D6770">
                                  <w:pPr>
                                    <w:rPr>
                                      <w:rFonts w:ascii="Times New Roman"/>
                                      <w:sz w:val="18"/>
                                    </w:rPr>
                                  </w:pPr>
                                </w:p>
                              </w:tc>
                              <w:tc>
                                <w:tcPr>
                                  <w:tcW w:w="2180" w:type="dxa"/>
                                </w:tcPr>
                                <w:p w14:paraId="7ADECCF0" w14:textId="77777777" w:rsidR="009D6770" w:rsidRDefault="009D6770">
                                  <w:pPr>
                                    <w:rPr>
                                      <w:rFonts w:ascii="Times New Roman"/>
                                      <w:sz w:val="18"/>
                                    </w:rPr>
                                  </w:pPr>
                                </w:p>
                              </w:tc>
                              <w:tc>
                                <w:tcPr>
                                  <w:tcW w:w="900" w:type="dxa"/>
                                </w:tcPr>
                                <w:p w14:paraId="506910FE" w14:textId="77777777" w:rsidR="009D6770" w:rsidRDefault="009D6770">
                                  <w:pPr>
                                    <w:rPr>
                                      <w:rFonts w:ascii="Times New Roman"/>
                                      <w:sz w:val="18"/>
                                    </w:rPr>
                                  </w:pPr>
                                </w:p>
                              </w:tc>
                              <w:tc>
                                <w:tcPr>
                                  <w:tcW w:w="975" w:type="dxa"/>
                                </w:tcPr>
                                <w:p w14:paraId="69BDB936" w14:textId="77777777" w:rsidR="009D6770" w:rsidRDefault="009D6770">
                                  <w:pPr>
                                    <w:rPr>
                                      <w:rFonts w:ascii="Times New Roman"/>
                                      <w:sz w:val="18"/>
                                    </w:rPr>
                                  </w:pPr>
                                </w:p>
                              </w:tc>
                              <w:tc>
                                <w:tcPr>
                                  <w:tcW w:w="1167" w:type="dxa"/>
                                </w:tcPr>
                                <w:p w14:paraId="2E773DC3" w14:textId="77777777" w:rsidR="009D6770" w:rsidRDefault="009D6770">
                                  <w:pPr>
                                    <w:rPr>
                                      <w:rFonts w:ascii="Times New Roman"/>
                                      <w:sz w:val="18"/>
                                    </w:rPr>
                                  </w:pPr>
                                </w:p>
                              </w:tc>
                              <w:tc>
                                <w:tcPr>
                                  <w:tcW w:w="1079" w:type="dxa"/>
                                </w:tcPr>
                                <w:p w14:paraId="2F891FF5" w14:textId="77777777" w:rsidR="009D6770" w:rsidRDefault="009D6770">
                                  <w:pPr>
                                    <w:rPr>
                                      <w:rFonts w:ascii="Times New Roman"/>
                                      <w:sz w:val="18"/>
                                    </w:rPr>
                                  </w:pPr>
                                </w:p>
                              </w:tc>
                              <w:tc>
                                <w:tcPr>
                                  <w:tcW w:w="1355" w:type="dxa"/>
                                </w:tcPr>
                                <w:p w14:paraId="3A9BC3BC" w14:textId="77777777" w:rsidR="009D6770" w:rsidRDefault="009D6770">
                                  <w:pPr>
                                    <w:rPr>
                                      <w:rFonts w:ascii="Times New Roman"/>
                                      <w:sz w:val="18"/>
                                    </w:rPr>
                                  </w:pPr>
                                </w:p>
                              </w:tc>
                            </w:tr>
                            <w:tr w:rsidR="009D6770" w14:paraId="2996EE5C" w14:textId="77777777">
                              <w:trPr>
                                <w:trHeight w:val="250"/>
                              </w:trPr>
                              <w:tc>
                                <w:tcPr>
                                  <w:tcW w:w="1368" w:type="dxa"/>
                                </w:tcPr>
                                <w:p w14:paraId="0E996AFA" w14:textId="77777777" w:rsidR="009D6770" w:rsidRDefault="009D6770">
                                  <w:pPr>
                                    <w:rPr>
                                      <w:rFonts w:ascii="Times New Roman"/>
                                      <w:sz w:val="18"/>
                                    </w:rPr>
                                  </w:pPr>
                                </w:p>
                              </w:tc>
                              <w:tc>
                                <w:tcPr>
                                  <w:tcW w:w="972" w:type="dxa"/>
                                </w:tcPr>
                                <w:p w14:paraId="2EA9C33A" w14:textId="77777777" w:rsidR="009D6770" w:rsidRDefault="009D6770">
                                  <w:pPr>
                                    <w:rPr>
                                      <w:rFonts w:ascii="Times New Roman"/>
                                      <w:sz w:val="18"/>
                                    </w:rPr>
                                  </w:pPr>
                                </w:p>
                              </w:tc>
                              <w:tc>
                                <w:tcPr>
                                  <w:tcW w:w="1080" w:type="dxa"/>
                                </w:tcPr>
                                <w:p w14:paraId="41B349B5" w14:textId="77777777" w:rsidR="009D6770" w:rsidRDefault="009D6770">
                                  <w:pPr>
                                    <w:rPr>
                                      <w:rFonts w:ascii="Times New Roman"/>
                                      <w:sz w:val="18"/>
                                    </w:rPr>
                                  </w:pPr>
                                </w:p>
                              </w:tc>
                              <w:tc>
                                <w:tcPr>
                                  <w:tcW w:w="2180" w:type="dxa"/>
                                </w:tcPr>
                                <w:p w14:paraId="161F8317" w14:textId="77777777" w:rsidR="009D6770" w:rsidRDefault="009D6770">
                                  <w:pPr>
                                    <w:rPr>
                                      <w:rFonts w:ascii="Times New Roman"/>
                                      <w:sz w:val="18"/>
                                    </w:rPr>
                                  </w:pPr>
                                </w:p>
                              </w:tc>
                              <w:tc>
                                <w:tcPr>
                                  <w:tcW w:w="900" w:type="dxa"/>
                                </w:tcPr>
                                <w:p w14:paraId="51F4D721" w14:textId="77777777" w:rsidR="009D6770" w:rsidRDefault="009D6770">
                                  <w:pPr>
                                    <w:rPr>
                                      <w:rFonts w:ascii="Times New Roman"/>
                                      <w:sz w:val="18"/>
                                    </w:rPr>
                                  </w:pPr>
                                </w:p>
                              </w:tc>
                              <w:tc>
                                <w:tcPr>
                                  <w:tcW w:w="975" w:type="dxa"/>
                                </w:tcPr>
                                <w:p w14:paraId="38EDFBA8" w14:textId="77777777" w:rsidR="009D6770" w:rsidRDefault="009D6770">
                                  <w:pPr>
                                    <w:rPr>
                                      <w:rFonts w:ascii="Times New Roman"/>
                                      <w:sz w:val="18"/>
                                    </w:rPr>
                                  </w:pPr>
                                </w:p>
                              </w:tc>
                              <w:tc>
                                <w:tcPr>
                                  <w:tcW w:w="1167" w:type="dxa"/>
                                </w:tcPr>
                                <w:p w14:paraId="1CDC40BD" w14:textId="77777777" w:rsidR="009D6770" w:rsidRDefault="009D6770">
                                  <w:pPr>
                                    <w:rPr>
                                      <w:rFonts w:ascii="Times New Roman"/>
                                      <w:sz w:val="18"/>
                                    </w:rPr>
                                  </w:pPr>
                                </w:p>
                              </w:tc>
                              <w:tc>
                                <w:tcPr>
                                  <w:tcW w:w="1079" w:type="dxa"/>
                                </w:tcPr>
                                <w:p w14:paraId="48AC4AEE" w14:textId="77777777" w:rsidR="009D6770" w:rsidRDefault="009D6770">
                                  <w:pPr>
                                    <w:rPr>
                                      <w:rFonts w:ascii="Times New Roman"/>
                                      <w:sz w:val="18"/>
                                    </w:rPr>
                                  </w:pPr>
                                </w:p>
                              </w:tc>
                              <w:tc>
                                <w:tcPr>
                                  <w:tcW w:w="1355" w:type="dxa"/>
                                </w:tcPr>
                                <w:p w14:paraId="14C3761D" w14:textId="77777777" w:rsidR="009D6770" w:rsidRDefault="009D6770">
                                  <w:pPr>
                                    <w:rPr>
                                      <w:rFonts w:ascii="Times New Roman"/>
                                      <w:sz w:val="18"/>
                                    </w:rPr>
                                  </w:pPr>
                                </w:p>
                              </w:tc>
                            </w:tr>
                            <w:tr w:rsidR="009D6770" w14:paraId="2414496D" w14:textId="77777777">
                              <w:trPr>
                                <w:trHeight w:val="250"/>
                              </w:trPr>
                              <w:tc>
                                <w:tcPr>
                                  <w:tcW w:w="1368" w:type="dxa"/>
                                </w:tcPr>
                                <w:p w14:paraId="1E42FF43" w14:textId="77777777" w:rsidR="009D6770" w:rsidRDefault="009D6770">
                                  <w:pPr>
                                    <w:rPr>
                                      <w:rFonts w:ascii="Times New Roman"/>
                                      <w:sz w:val="18"/>
                                    </w:rPr>
                                  </w:pPr>
                                </w:p>
                              </w:tc>
                              <w:tc>
                                <w:tcPr>
                                  <w:tcW w:w="972" w:type="dxa"/>
                                </w:tcPr>
                                <w:p w14:paraId="0B477DE4" w14:textId="77777777" w:rsidR="009D6770" w:rsidRDefault="009D6770">
                                  <w:pPr>
                                    <w:rPr>
                                      <w:rFonts w:ascii="Times New Roman"/>
                                      <w:sz w:val="18"/>
                                    </w:rPr>
                                  </w:pPr>
                                </w:p>
                              </w:tc>
                              <w:tc>
                                <w:tcPr>
                                  <w:tcW w:w="1080" w:type="dxa"/>
                                </w:tcPr>
                                <w:p w14:paraId="50B5516B" w14:textId="77777777" w:rsidR="009D6770" w:rsidRDefault="009D6770">
                                  <w:pPr>
                                    <w:rPr>
                                      <w:rFonts w:ascii="Times New Roman"/>
                                      <w:sz w:val="18"/>
                                    </w:rPr>
                                  </w:pPr>
                                </w:p>
                              </w:tc>
                              <w:tc>
                                <w:tcPr>
                                  <w:tcW w:w="2180" w:type="dxa"/>
                                </w:tcPr>
                                <w:p w14:paraId="57015B8C" w14:textId="77777777" w:rsidR="009D6770" w:rsidRDefault="009D6770">
                                  <w:pPr>
                                    <w:rPr>
                                      <w:rFonts w:ascii="Times New Roman"/>
                                      <w:sz w:val="18"/>
                                    </w:rPr>
                                  </w:pPr>
                                </w:p>
                              </w:tc>
                              <w:tc>
                                <w:tcPr>
                                  <w:tcW w:w="900" w:type="dxa"/>
                                </w:tcPr>
                                <w:p w14:paraId="6A21F65A" w14:textId="77777777" w:rsidR="009D6770" w:rsidRDefault="009D6770">
                                  <w:pPr>
                                    <w:rPr>
                                      <w:rFonts w:ascii="Times New Roman"/>
                                      <w:sz w:val="18"/>
                                    </w:rPr>
                                  </w:pPr>
                                </w:p>
                              </w:tc>
                              <w:tc>
                                <w:tcPr>
                                  <w:tcW w:w="975" w:type="dxa"/>
                                </w:tcPr>
                                <w:p w14:paraId="33F4DB80" w14:textId="77777777" w:rsidR="009D6770" w:rsidRDefault="009D6770">
                                  <w:pPr>
                                    <w:rPr>
                                      <w:rFonts w:ascii="Times New Roman"/>
                                      <w:sz w:val="18"/>
                                    </w:rPr>
                                  </w:pPr>
                                </w:p>
                              </w:tc>
                              <w:tc>
                                <w:tcPr>
                                  <w:tcW w:w="1167" w:type="dxa"/>
                                </w:tcPr>
                                <w:p w14:paraId="53957A31" w14:textId="77777777" w:rsidR="009D6770" w:rsidRDefault="009D6770">
                                  <w:pPr>
                                    <w:rPr>
                                      <w:rFonts w:ascii="Times New Roman"/>
                                      <w:sz w:val="18"/>
                                    </w:rPr>
                                  </w:pPr>
                                </w:p>
                              </w:tc>
                              <w:tc>
                                <w:tcPr>
                                  <w:tcW w:w="1079" w:type="dxa"/>
                                </w:tcPr>
                                <w:p w14:paraId="287D8896" w14:textId="77777777" w:rsidR="009D6770" w:rsidRDefault="009D6770">
                                  <w:pPr>
                                    <w:rPr>
                                      <w:rFonts w:ascii="Times New Roman"/>
                                      <w:sz w:val="18"/>
                                    </w:rPr>
                                  </w:pPr>
                                </w:p>
                              </w:tc>
                              <w:tc>
                                <w:tcPr>
                                  <w:tcW w:w="1355" w:type="dxa"/>
                                </w:tcPr>
                                <w:p w14:paraId="72EDB3B6" w14:textId="77777777" w:rsidR="009D6770" w:rsidRDefault="009D6770">
                                  <w:pPr>
                                    <w:rPr>
                                      <w:rFonts w:ascii="Times New Roman"/>
                                      <w:sz w:val="18"/>
                                    </w:rPr>
                                  </w:pPr>
                                </w:p>
                              </w:tc>
                            </w:tr>
                            <w:tr w:rsidR="009D6770" w14:paraId="05A73AC8" w14:textId="77777777">
                              <w:trPr>
                                <w:trHeight w:val="250"/>
                              </w:trPr>
                              <w:tc>
                                <w:tcPr>
                                  <w:tcW w:w="1368" w:type="dxa"/>
                                </w:tcPr>
                                <w:p w14:paraId="39519B43" w14:textId="77777777" w:rsidR="009D6770" w:rsidRDefault="009D6770">
                                  <w:pPr>
                                    <w:rPr>
                                      <w:rFonts w:ascii="Times New Roman"/>
                                      <w:sz w:val="18"/>
                                    </w:rPr>
                                  </w:pPr>
                                </w:p>
                              </w:tc>
                              <w:tc>
                                <w:tcPr>
                                  <w:tcW w:w="972" w:type="dxa"/>
                                </w:tcPr>
                                <w:p w14:paraId="0ABE29D1" w14:textId="77777777" w:rsidR="009D6770" w:rsidRDefault="009D6770">
                                  <w:pPr>
                                    <w:rPr>
                                      <w:rFonts w:ascii="Times New Roman"/>
                                      <w:sz w:val="18"/>
                                    </w:rPr>
                                  </w:pPr>
                                </w:p>
                              </w:tc>
                              <w:tc>
                                <w:tcPr>
                                  <w:tcW w:w="1080" w:type="dxa"/>
                                </w:tcPr>
                                <w:p w14:paraId="3C56ED8D" w14:textId="77777777" w:rsidR="009D6770" w:rsidRDefault="009D6770">
                                  <w:pPr>
                                    <w:rPr>
                                      <w:rFonts w:ascii="Times New Roman"/>
                                      <w:sz w:val="18"/>
                                    </w:rPr>
                                  </w:pPr>
                                </w:p>
                              </w:tc>
                              <w:tc>
                                <w:tcPr>
                                  <w:tcW w:w="2180" w:type="dxa"/>
                                </w:tcPr>
                                <w:p w14:paraId="6DE3FDA8" w14:textId="77777777" w:rsidR="009D6770" w:rsidRDefault="009D6770">
                                  <w:pPr>
                                    <w:rPr>
                                      <w:rFonts w:ascii="Times New Roman"/>
                                      <w:sz w:val="18"/>
                                    </w:rPr>
                                  </w:pPr>
                                </w:p>
                              </w:tc>
                              <w:tc>
                                <w:tcPr>
                                  <w:tcW w:w="900" w:type="dxa"/>
                                </w:tcPr>
                                <w:p w14:paraId="5E870227" w14:textId="77777777" w:rsidR="009D6770" w:rsidRDefault="009D6770">
                                  <w:pPr>
                                    <w:rPr>
                                      <w:rFonts w:ascii="Times New Roman"/>
                                      <w:sz w:val="18"/>
                                    </w:rPr>
                                  </w:pPr>
                                </w:p>
                              </w:tc>
                              <w:tc>
                                <w:tcPr>
                                  <w:tcW w:w="975" w:type="dxa"/>
                                </w:tcPr>
                                <w:p w14:paraId="7C6A7033" w14:textId="77777777" w:rsidR="009D6770" w:rsidRDefault="009D6770">
                                  <w:pPr>
                                    <w:rPr>
                                      <w:rFonts w:ascii="Times New Roman"/>
                                      <w:sz w:val="18"/>
                                    </w:rPr>
                                  </w:pPr>
                                </w:p>
                              </w:tc>
                              <w:tc>
                                <w:tcPr>
                                  <w:tcW w:w="1167" w:type="dxa"/>
                                </w:tcPr>
                                <w:p w14:paraId="1A5F5329" w14:textId="77777777" w:rsidR="009D6770" w:rsidRDefault="009D6770">
                                  <w:pPr>
                                    <w:rPr>
                                      <w:rFonts w:ascii="Times New Roman"/>
                                      <w:sz w:val="18"/>
                                    </w:rPr>
                                  </w:pPr>
                                </w:p>
                              </w:tc>
                              <w:tc>
                                <w:tcPr>
                                  <w:tcW w:w="1079" w:type="dxa"/>
                                </w:tcPr>
                                <w:p w14:paraId="5605FE78" w14:textId="77777777" w:rsidR="009D6770" w:rsidRDefault="009D6770">
                                  <w:pPr>
                                    <w:rPr>
                                      <w:rFonts w:ascii="Times New Roman"/>
                                      <w:sz w:val="18"/>
                                    </w:rPr>
                                  </w:pPr>
                                </w:p>
                              </w:tc>
                              <w:tc>
                                <w:tcPr>
                                  <w:tcW w:w="1355" w:type="dxa"/>
                                </w:tcPr>
                                <w:p w14:paraId="3F0032BC" w14:textId="77777777" w:rsidR="009D6770" w:rsidRDefault="009D6770">
                                  <w:pPr>
                                    <w:rPr>
                                      <w:rFonts w:ascii="Times New Roman"/>
                                      <w:sz w:val="18"/>
                                    </w:rPr>
                                  </w:pPr>
                                </w:p>
                              </w:tc>
                            </w:tr>
                            <w:tr w:rsidR="009D6770" w14:paraId="7F4F0E23" w14:textId="77777777">
                              <w:trPr>
                                <w:trHeight w:val="250"/>
                              </w:trPr>
                              <w:tc>
                                <w:tcPr>
                                  <w:tcW w:w="1368" w:type="dxa"/>
                                </w:tcPr>
                                <w:p w14:paraId="7B86AE05" w14:textId="77777777" w:rsidR="009D6770" w:rsidRDefault="009D6770">
                                  <w:pPr>
                                    <w:rPr>
                                      <w:rFonts w:ascii="Times New Roman"/>
                                      <w:sz w:val="18"/>
                                    </w:rPr>
                                  </w:pPr>
                                </w:p>
                              </w:tc>
                              <w:tc>
                                <w:tcPr>
                                  <w:tcW w:w="972" w:type="dxa"/>
                                </w:tcPr>
                                <w:p w14:paraId="78CEEBD3" w14:textId="77777777" w:rsidR="009D6770" w:rsidRDefault="009D6770">
                                  <w:pPr>
                                    <w:rPr>
                                      <w:rFonts w:ascii="Times New Roman"/>
                                      <w:sz w:val="18"/>
                                    </w:rPr>
                                  </w:pPr>
                                </w:p>
                              </w:tc>
                              <w:tc>
                                <w:tcPr>
                                  <w:tcW w:w="1080" w:type="dxa"/>
                                </w:tcPr>
                                <w:p w14:paraId="353A0127" w14:textId="77777777" w:rsidR="009D6770" w:rsidRDefault="009D6770">
                                  <w:pPr>
                                    <w:rPr>
                                      <w:rFonts w:ascii="Times New Roman"/>
                                      <w:sz w:val="18"/>
                                    </w:rPr>
                                  </w:pPr>
                                </w:p>
                              </w:tc>
                              <w:tc>
                                <w:tcPr>
                                  <w:tcW w:w="2180" w:type="dxa"/>
                                </w:tcPr>
                                <w:p w14:paraId="0D4B069E" w14:textId="77777777" w:rsidR="009D6770" w:rsidRDefault="009D6770">
                                  <w:pPr>
                                    <w:rPr>
                                      <w:rFonts w:ascii="Times New Roman"/>
                                      <w:sz w:val="18"/>
                                    </w:rPr>
                                  </w:pPr>
                                </w:p>
                              </w:tc>
                              <w:tc>
                                <w:tcPr>
                                  <w:tcW w:w="900" w:type="dxa"/>
                                </w:tcPr>
                                <w:p w14:paraId="12499FE3" w14:textId="77777777" w:rsidR="009D6770" w:rsidRDefault="009D6770">
                                  <w:pPr>
                                    <w:rPr>
                                      <w:rFonts w:ascii="Times New Roman"/>
                                      <w:sz w:val="18"/>
                                    </w:rPr>
                                  </w:pPr>
                                </w:p>
                              </w:tc>
                              <w:tc>
                                <w:tcPr>
                                  <w:tcW w:w="975" w:type="dxa"/>
                                </w:tcPr>
                                <w:p w14:paraId="2D877BB1" w14:textId="77777777" w:rsidR="009D6770" w:rsidRDefault="009D6770">
                                  <w:pPr>
                                    <w:rPr>
                                      <w:rFonts w:ascii="Times New Roman"/>
                                      <w:sz w:val="18"/>
                                    </w:rPr>
                                  </w:pPr>
                                </w:p>
                              </w:tc>
                              <w:tc>
                                <w:tcPr>
                                  <w:tcW w:w="1167" w:type="dxa"/>
                                </w:tcPr>
                                <w:p w14:paraId="41A0FFEE" w14:textId="77777777" w:rsidR="009D6770" w:rsidRDefault="009D6770">
                                  <w:pPr>
                                    <w:rPr>
                                      <w:rFonts w:ascii="Times New Roman"/>
                                      <w:sz w:val="18"/>
                                    </w:rPr>
                                  </w:pPr>
                                </w:p>
                              </w:tc>
                              <w:tc>
                                <w:tcPr>
                                  <w:tcW w:w="1079" w:type="dxa"/>
                                </w:tcPr>
                                <w:p w14:paraId="58872400" w14:textId="77777777" w:rsidR="009D6770" w:rsidRDefault="009D6770">
                                  <w:pPr>
                                    <w:rPr>
                                      <w:rFonts w:ascii="Times New Roman"/>
                                      <w:sz w:val="18"/>
                                    </w:rPr>
                                  </w:pPr>
                                </w:p>
                              </w:tc>
                              <w:tc>
                                <w:tcPr>
                                  <w:tcW w:w="1355" w:type="dxa"/>
                                </w:tcPr>
                                <w:p w14:paraId="537D0C55" w14:textId="77777777" w:rsidR="009D6770" w:rsidRDefault="009D6770">
                                  <w:pPr>
                                    <w:rPr>
                                      <w:rFonts w:ascii="Times New Roman"/>
                                      <w:sz w:val="18"/>
                                    </w:rPr>
                                  </w:pPr>
                                </w:p>
                              </w:tc>
                            </w:tr>
                            <w:tr w:rsidR="009D6770" w14:paraId="2B3C40DD" w14:textId="77777777">
                              <w:trPr>
                                <w:trHeight w:val="250"/>
                              </w:trPr>
                              <w:tc>
                                <w:tcPr>
                                  <w:tcW w:w="1368" w:type="dxa"/>
                                </w:tcPr>
                                <w:p w14:paraId="16DE5F2F" w14:textId="77777777" w:rsidR="009D6770" w:rsidRDefault="009D6770">
                                  <w:pPr>
                                    <w:rPr>
                                      <w:rFonts w:ascii="Times New Roman"/>
                                      <w:sz w:val="18"/>
                                    </w:rPr>
                                  </w:pPr>
                                </w:p>
                              </w:tc>
                              <w:tc>
                                <w:tcPr>
                                  <w:tcW w:w="972" w:type="dxa"/>
                                </w:tcPr>
                                <w:p w14:paraId="6BF65B53" w14:textId="77777777" w:rsidR="009D6770" w:rsidRDefault="009D6770">
                                  <w:pPr>
                                    <w:rPr>
                                      <w:rFonts w:ascii="Times New Roman"/>
                                      <w:sz w:val="18"/>
                                    </w:rPr>
                                  </w:pPr>
                                </w:p>
                              </w:tc>
                              <w:tc>
                                <w:tcPr>
                                  <w:tcW w:w="1080" w:type="dxa"/>
                                </w:tcPr>
                                <w:p w14:paraId="651A6368" w14:textId="77777777" w:rsidR="009D6770" w:rsidRDefault="009D6770">
                                  <w:pPr>
                                    <w:rPr>
                                      <w:rFonts w:ascii="Times New Roman"/>
                                      <w:sz w:val="18"/>
                                    </w:rPr>
                                  </w:pPr>
                                </w:p>
                              </w:tc>
                              <w:tc>
                                <w:tcPr>
                                  <w:tcW w:w="2180" w:type="dxa"/>
                                </w:tcPr>
                                <w:p w14:paraId="4064681E" w14:textId="77777777" w:rsidR="009D6770" w:rsidRDefault="009D6770">
                                  <w:pPr>
                                    <w:rPr>
                                      <w:rFonts w:ascii="Times New Roman"/>
                                      <w:sz w:val="18"/>
                                    </w:rPr>
                                  </w:pPr>
                                </w:p>
                              </w:tc>
                              <w:tc>
                                <w:tcPr>
                                  <w:tcW w:w="900" w:type="dxa"/>
                                </w:tcPr>
                                <w:p w14:paraId="66FB30D8" w14:textId="77777777" w:rsidR="009D6770" w:rsidRDefault="009D6770">
                                  <w:pPr>
                                    <w:rPr>
                                      <w:rFonts w:ascii="Times New Roman"/>
                                      <w:sz w:val="18"/>
                                    </w:rPr>
                                  </w:pPr>
                                </w:p>
                              </w:tc>
                              <w:tc>
                                <w:tcPr>
                                  <w:tcW w:w="975" w:type="dxa"/>
                                </w:tcPr>
                                <w:p w14:paraId="4D8DC887" w14:textId="77777777" w:rsidR="009D6770" w:rsidRDefault="009D6770">
                                  <w:pPr>
                                    <w:rPr>
                                      <w:rFonts w:ascii="Times New Roman"/>
                                      <w:sz w:val="18"/>
                                    </w:rPr>
                                  </w:pPr>
                                </w:p>
                              </w:tc>
                              <w:tc>
                                <w:tcPr>
                                  <w:tcW w:w="1167" w:type="dxa"/>
                                </w:tcPr>
                                <w:p w14:paraId="5352B8C3" w14:textId="77777777" w:rsidR="009D6770" w:rsidRDefault="009D6770">
                                  <w:pPr>
                                    <w:rPr>
                                      <w:rFonts w:ascii="Times New Roman"/>
                                      <w:sz w:val="18"/>
                                    </w:rPr>
                                  </w:pPr>
                                </w:p>
                              </w:tc>
                              <w:tc>
                                <w:tcPr>
                                  <w:tcW w:w="1079" w:type="dxa"/>
                                </w:tcPr>
                                <w:p w14:paraId="2786E2E3" w14:textId="77777777" w:rsidR="009D6770" w:rsidRDefault="009D6770">
                                  <w:pPr>
                                    <w:rPr>
                                      <w:rFonts w:ascii="Times New Roman"/>
                                      <w:sz w:val="18"/>
                                    </w:rPr>
                                  </w:pPr>
                                </w:p>
                              </w:tc>
                              <w:tc>
                                <w:tcPr>
                                  <w:tcW w:w="1355" w:type="dxa"/>
                                </w:tcPr>
                                <w:p w14:paraId="7CBAF454" w14:textId="77777777" w:rsidR="009D6770" w:rsidRDefault="009D6770">
                                  <w:pPr>
                                    <w:rPr>
                                      <w:rFonts w:ascii="Times New Roman"/>
                                      <w:sz w:val="18"/>
                                    </w:rPr>
                                  </w:pPr>
                                </w:p>
                              </w:tc>
                            </w:tr>
                            <w:tr w:rsidR="009D6770" w14:paraId="3DF19374" w14:textId="77777777">
                              <w:trPr>
                                <w:trHeight w:val="482"/>
                              </w:trPr>
                              <w:tc>
                                <w:tcPr>
                                  <w:tcW w:w="7475" w:type="dxa"/>
                                  <w:gridSpan w:val="6"/>
                                  <w:tcBorders>
                                    <w:left w:val="nil"/>
                                    <w:bottom w:val="nil"/>
                                  </w:tcBorders>
                                </w:tcPr>
                                <w:p w14:paraId="41912BFC" w14:textId="77777777" w:rsidR="009D6770" w:rsidRDefault="009D6770">
                                  <w:pPr>
                                    <w:rPr>
                                      <w:rFonts w:ascii="Times New Roman"/>
                                      <w:sz w:val="18"/>
                                    </w:rPr>
                                  </w:pPr>
                                </w:p>
                              </w:tc>
                              <w:tc>
                                <w:tcPr>
                                  <w:tcW w:w="2246" w:type="dxa"/>
                                  <w:gridSpan w:val="2"/>
                                </w:tcPr>
                                <w:p w14:paraId="79514A3F" w14:textId="77777777" w:rsidR="009D6770" w:rsidRDefault="009D6770">
                                  <w:pPr>
                                    <w:spacing w:before="11"/>
                                    <w:ind w:left="106"/>
                                    <w:rPr>
                                      <w:sz w:val="20"/>
                                    </w:rPr>
                                  </w:pPr>
                                  <w:r>
                                    <w:rPr>
                                      <w:sz w:val="20"/>
                                    </w:rPr>
                                    <w:t>Total Cost</w:t>
                                  </w:r>
                                </w:p>
                              </w:tc>
                              <w:tc>
                                <w:tcPr>
                                  <w:tcW w:w="1355" w:type="dxa"/>
                                </w:tcPr>
                                <w:p w14:paraId="3E9A3BB6" w14:textId="77777777" w:rsidR="009D6770" w:rsidRDefault="009D6770">
                                  <w:pPr>
                                    <w:rPr>
                                      <w:rFonts w:ascii="Times New Roman"/>
                                      <w:sz w:val="18"/>
                                    </w:rPr>
                                  </w:pPr>
                                </w:p>
                              </w:tc>
                            </w:tr>
                          </w:tbl>
                          <w:p w14:paraId="77B296EA" w14:textId="77777777" w:rsidR="009D6770" w:rsidRDefault="009D6770" w:rsidP="00671F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8833" id="Text Box 4" o:spid="_x0000_s1027" type="#_x0000_t202" style="position:absolute;left:0;text-align:left;margin-left:5.5pt;margin-top:7.5pt;width:555.75pt;height:45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972"/>
                        <w:gridCol w:w="1080"/>
                        <w:gridCol w:w="2180"/>
                        <w:gridCol w:w="900"/>
                        <w:gridCol w:w="975"/>
                        <w:gridCol w:w="1167"/>
                        <w:gridCol w:w="1079"/>
                        <w:gridCol w:w="1355"/>
                      </w:tblGrid>
                      <w:tr w:rsidR="009D6770" w14:paraId="2D85DBC6" w14:textId="77777777">
                        <w:trPr>
                          <w:trHeight w:val="334"/>
                        </w:trPr>
                        <w:tc>
                          <w:tcPr>
                            <w:tcW w:w="1368" w:type="dxa"/>
                            <w:vMerge w:val="restart"/>
                          </w:tcPr>
                          <w:p w14:paraId="06A27E1A" w14:textId="77777777" w:rsidR="009D6770" w:rsidRDefault="009D6770">
                            <w:pPr>
                              <w:spacing w:before="11"/>
                              <w:rPr>
                                <w:sz w:val="31"/>
                              </w:rPr>
                            </w:pPr>
                          </w:p>
                          <w:p w14:paraId="22CC59AE" w14:textId="77777777" w:rsidR="009D6770" w:rsidRDefault="009D6770">
                            <w:pPr>
                              <w:spacing w:line="249" w:lineRule="auto"/>
                              <w:ind w:left="139" w:right="130" w:hanging="4"/>
                              <w:jc w:val="center"/>
                              <w:rPr>
                                <w:sz w:val="20"/>
                              </w:rPr>
                            </w:pPr>
                            <w:r>
                              <w:rPr>
                                <w:sz w:val="20"/>
                              </w:rPr>
                              <w:t>Name of Contract/ Project</w:t>
                            </w:r>
                            <w:r>
                              <w:rPr>
                                <w:spacing w:val="-4"/>
                                <w:sz w:val="20"/>
                              </w:rPr>
                              <w:t xml:space="preserve"> Cost</w:t>
                            </w:r>
                          </w:p>
                        </w:tc>
                        <w:tc>
                          <w:tcPr>
                            <w:tcW w:w="972" w:type="dxa"/>
                            <w:vMerge w:val="restart"/>
                          </w:tcPr>
                          <w:p w14:paraId="14991E76" w14:textId="77777777" w:rsidR="009D6770" w:rsidRDefault="009D6770"/>
                          <w:p w14:paraId="51325BD3" w14:textId="77777777" w:rsidR="009D6770" w:rsidRDefault="009D6770">
                            <w:pPr>
                              <w:spacing w:before="4"/>
                              <w:rPr>
                                <w:sz w:val="20"/>
                              </w:rPr>
                            </w:pPr>
                          </w:p>
                          <w:p w14:paraId="13F98805" w14:textId="77777777" w:rsidR="009D6770" w:rsidRDefault="009D6770">
                            <w:pPr>
                              <w:spacing w:before="1" w:line="249" w:lineRule="auto"/>
                              <w:ind w:left="107" w:right="79"/>
                              <w:rPr>
                                <w:sz w:val="20"/>
                              </w:rPr>
                            </w:pPr>
                            <w:r>
                              <w:rPr>
                                <w:sz w:val="20"/>
                              </w:rPr>
                              <w:t>Date of Contract</w:t>
                            </w:r>
                          </w:p>
                        </w:tc>
                        <w:tc>
                          <w:tcPr>
                            <w:tcW w:w="1080" w:type="dxa"/>
                            <w:vMerge w:val="restart"/>
                          </w:tcPr>
                          <w:p w14:paraId="66E3DD8A" w14:textId="77777777" w:rsidR="009D6770" w:rsidRDefault="009D6770"/>
                          <w:p w14:paraId="4EB6DA0A" w14:textId="77777777" w:rsidR="009D6770" w:rsidRDefault="009D6770">
                            <w:pPr>
                              <w:spacing w:before="4"/>
                              <w:rPr>
                                <w:sz w:val="20"/>
                              </w:rPr>
                            </w:pPr>
                          </w:p>
                          <w:p w14:paraId="57D7827B" w14:textId="77777777" w:rsidR="009D6770" w:rsidRDefault="009D6770">
                            <w:pPr>
                              <w:spacing w:before="1" w:line="249" w:lineRule="auto"/>
                              <w:ind w:left="160" w:right="134"/>
                              <w:rPr>
                                <w:sz w:val="20"/>
                              </w:rPr>
                            </w:pPr>
                            <w:r>
                              <w:rPr>
                                <w:sz w:val="20"/>
                              </w:rPr>
                              <w:t>Contract Duration</w:t>
                            </w:r>
                          </w:p>
                        </w:tc>
                        <w:tc>
                          <w:tcPr>
                            <w:tcW w:w="2180" w:type="dxa"/>
                            <w:vMerge w:val="restart"/>
                          </w:tcPr>
                          <w:p w14:paraId="01B58227" w14:textId="77777777" w:rsidR="009D6770" w:rsidRDefault="009D6770"/>
                          <w:p w14:paraId="2B4EC100" w14:textId="77777777" w:rsidR="009D6770" w:rsidRDefault="009D6770"/>
                          <w:p w14:paraId="074EE4A3" w14:textId="77777777" w:rsidR="009D6770" w:rsidRDefault="009D6770">
                            <w:pPr>
                              <w:spacing w:before="154" w:line="249" w:lineRule="auto"/>
                              <w:ind w:left="724" w:right="207" w:hanging="493"/>
                              <w:rPr>
                                <w:sz w:val="20"/>
                              </w:rPr>
                            </w:pPr>
                            <w:r>
                              <w:rPr>
                                <w:sz w:val="20"/>
                              </w:rPr>
                              <w:t>Owner’s Name and Address</w:t>
                            </w:r>
                          </w:p>
                        </w:tc>
                        <w:tc>
                          <w:tcPr>
                            <w:tcW w:w="900" w:type="dxa"/>
                            <w:vMerge w:val="restart"/>
                          </w:tcPr>
                          <w:p w14:paraId="78A5FE34" w14:textId="77777777" w:rsidR="009D6770" w:rsidRDefault="009D6770"/>
                          <w:p w14:paraId="13160B8D" w14:textId="77777777" w:rsidR="009D6770" w:rsidRDefault="009D6770">
                            <w:pPr>
                              <w:spacing w:before="10"/>
                              <w:rPr>
                                <w:sz w:val="24"/>
                              </w:rPr>
                            </w:pPr>
                          </w:p>
                          <w:p w14:paraId="4FC5E109" w14:textId="77777777" w:rsidR="009D6770" w:rsidRDefault="009D6770">
                            <w:pPr>
                              <w:spacing w:before="1" w:line="249" w:lineRule="auto"/>
                              <w:ind w:left="157" w:right="139" w:hanging="8"/>
                              <w:jc w:val="center"/>
                              <w:rPr>
                                <w:sz w:val="20"/>
                              </w:rPr>
                            </w:pPr>
                            <w:r>
                              <w:rPr>
                                <w:sz w:val="20"/>
                              </w:rPr>
                              <w:t>Kinds of Goods</w:t>
                            </w:r>
                          </w:p>
                        </w:tc>
                        <w:tc>
                          <w:tcPr>
                            <w:tcW w:w="975" w:type="dxa"/>
                            <w:vMerge w:val="restart"/>
                          </w:tcPr>
                          <w:p w14:paraId="7556F4AD" w14:textId="77777777" w:rsidR="009D6770" w:rsidRDefault="009D6770"/>
                          <w:p w14:paraId="23F58BF5" w14:textId="77777777" w:rsidR="009D6770" w:rsidRDefault="009D6770">
                            <w:pPr>
                              <w:spacing w:before="4"/>
                              <w:rPr>
                                <w:sz w:val="20"/>
                              </w:rPr>
                            </w:pPr>
                          </w:p>
                          <w:p w14:paraId="1E06FA44" w14:textId="77777777" w:rsidR="009D6770" w:rsidRDefault="009D6770">
                            <w:pPr>
                              <w:spacing w:before="1" w:line="249" w:lineRule="auto"/>
                              <w:ind w:left="109" w:right="113"/>
                              <w:rPr>
                                <w:sz w:val="20"/>
                              </w:rPr>
                            </w:pPr>
                            <w:r>
                              <w:rPr>
                                <w:sz w:val="20"/>
                              </w:rPr>
                              <w:t>Date of Delivery</w:t>
                            </w:r>
                          </w:p>
                        </w:tc>
                        <w:tc>
                          <w:tcPr>
                            <w:tcW w:w="2246" w:type="dxa"/>
                            <w:gridSpan w:val="2"/>
                          </w:tcPr>
                          <w:p w14:paraId="0CBBC864" w14:textId="77777777" w:rsidR="009D6770" w:rsidRDefault="009D6770">
                            <w:pPr>
                              <w:spacing w:before="149" w:line="165" w:lineRule="exact"/>
                              <w:ind w:left="825" w:right="819"/>
                              <w:jc w:val="center"/>
                              <w:rPr>
                                <w:sz w:val="16"/>
                              </w:rPr>
                            </w:pPr>
                            <w:r>
                              <w:rPr>
                                <w:sz w:val="16"/>
                              </w:rPr>
                              <w:t>Amount</w:t>
                            </w:r>
                          </w:p>
                        </w:tc>
                        <w:tc>
                          <w:tcPr>
                            <w:tcW w:w="1355" w:type="dxa"/>
                            <w:vMerge w:val="restart"/>
                          </w:tcPr>
                          <w:p w14:paraId="1B0354F6" w14:textId="77777777" w:rsidR="009D6770" w:rsidRDefault="009D6770">
                            <w:pPr>
                              <w:spacing w:before="52" w:line="314" w:lineRule="auto"/>
                              <w:ind w:left="141" w:right="41" w:hanging="21"/>
                              <w:jc w:val="center"/>
                              <w:rPr>
                                <w:sz w:val="16"/>
                              </w:rPr>
                            </w:pPr>
                            <w:r>
                              <w:rPr>
                                <w:sz w:val="16"/>
                              </w:rPr>
                              <w:t xml:space="preserve">End user’s acceptance or official </w:t>
                            </w:r>
                            <w:r>
                              <w:rPr>
                                <w:spacing w:val="-3"/>
                                <w:sz w:val="16"/>
                              </w:rPr>
                              <w:t xml:space="preserve">receipt(s) </w:t>
                            </w:r>
                            <w:r>
                              <w:rPr>
                                <w:b/>
                                <w:i/>
                                <w:sz w:val="16"/>
                              </w:rPr>
                              <w:t xml:space="preserve">or </w:t>
                            </w:r>
                            <w:r>
                              <w:rPr>
                                <w:sz w:val="16"/>
                              </w:rPr>
                              <w:t>sales invoice issued for the</w:t>
                            </w:r>
                          </w:p>
                          <w:p w14:paraId="69DF106C" w14:textId="77777777" w:rsidR="009D6770" w:rsidRDefault="009D6770">
                            <w:pPr>
                              <w:spacing w:line="161" w:lineRule="exact"/>
                              <w:ind w:left="414" w:right="320"/>
                              <w:jc w:val="center"/>
                              <w:rPr>
                                <w:sz w:val="16"/>
                              </w:rPr>
                            </w:pPr>
                            <w:r>
                              <w:rPr>
                                <w:sz w:val="16"/>
                              </w:rPr>
                              <w:t>contract</w:t>
                            </w:r>
                          </w:p>
                        </w:tc>
                      </w:tr>
                      <w:tr w:rsidR="009D6770" w14:paraId="63DC6283" w14:textId="77777777">
                        <w:trPr>
                          <w:trHeight w:val="1094"/>
                        </w:trPr>
                        <w:tc>
                          <w:tcPr>
                            <w:tcW w:w="1368" w:type="dxa"/>
                            <w:vMerge/>
                            <w:tcBorders>
                              <w:top w:val="nil"/>
                            </w:tcBorders>
                          </w:tcPr>
                          <w:p w14:paraId="034CFAEC" w14:textId="77777777" w:rsidR="009D6770" w:rsidRDefault="009D6770">
                            <w:pPr>
                              <w:rPr>
                                <w:sz w:val="2"/>
                                <w:szCs w:val="2"/>
                              </w:rPr>
                            </w:pPr>
                          </w:p>
                        </w:tc>
                        <w:tc>
                          <w:tcPr>
                            <w:tcW w:w="972" w:type="dxa"/>
                            <w:vMerge/>
                            <w:tcBorders>
                              <w:top w:val="nil"/>
                            </w:tcBorders>
                          </w:tcPr>
                          <w:p w14:paraId="3B42E7DB" w14:textId="77777777" w:rsidR="009D6770" w:rsidRDefault="009D6770">
                            <w:pPr>
                              <w:rPr>
                                <w:sz w:val="2"/>
                                <w:szCs w:val="2"/>
                              </w:rPr>
                            </w:pPr>
                          </w:p>
                        </w:tc>
                        <w:tc>
                          <w:tcPr>
                            <w:tcW w:w="1080" w:type="dxa"/>
                            <w:vMerge/>
                            <w:tcBorders>
                              <w:top w:val="nil"/>
                            </w:tcBorders>
                          </w:tcPr>
                          <w:p w14:paraId="10C59847" w14:textId="77777777" w:rsidR="009D6770" w:rsidRDefault="009D6770">
                            <w:pPr>
                              <w:rPr>
                                <w:sz w:val="2"/>
                                <w:szCs w:val="2"/>
                              </w:rPr>
                            </w:pPr>
                          </w:p>
                        </w:tc>
                        <w:tc>
                          <w:tcPr>
                            <w:tcW w:w="2180" w:type="dxa"/>
                            <w:vMerge/>
                            <w:tcBorders>
                              <w:top w:val="nil"/>
                            </w:tcBorders>
                          </w:tcPr>
                          <w:p w14:paraId="076F8C80" w14:textId="77777777" w:rsidR="009D6770" w:rsidRDefault="009D6770">
                            <w:pPr>
                              <w:rPr>
                                <w:sz w:val="2"/>
                                <w:szCs w:val="2"/>
                              </w:rPr>
                            </w:pPr>
                          </w:p>
                        </w:tc>
                        <w:tc>
                          <w:tcPr>
                            <w:tcW w:w="900" w:type="dxa"/>
                            <w:vMerge/>
                            <w:tcBorders>
                              <w:top w:val="nil"/>
                            </w:tcBorders>
                          </w:tcPr>
                          <w:p w14:paraId="5D6DC086" w14:textId="77777777" w:rsidR="009D6770" w:rsidRDefault="009D6770">
                            <w:pPr>
                              <w:rPr>
                                <w:sz w:val="2"/>
                                <w:szCs w:val="2"/>
                              </w:rPr>
                            </w:pPr>
                          </w:p>
                        </w:tc>
                        <w:tc>
                          <w:tcPr>
                            <w:tcW w:w="975" w:type="dxa"/>
                            <w:vMerge/>
                            <w:tcBorders>
                              <w:top w:val="nil"/>
                            </w:tcBorders>
                          </w:tcPr>
                          <w:p w14:paraId="567FAD18" w14:textId="77777777" w:rsidR="009D6770" w:rsidRDefault="009D6770">
                            <w:pPr>
                              <w:rPr>
                                <w:sz w:val="2"/>
                                <w:szCs w:val="2"/>
                              </w:rPr>
                            </w:pPr>
                          </w:p>
                        </w:tc>
                        <w:tc>
                          <w:tcPr>
                            <w:tcW w:w="1167" w:type="dxa"/>
                          </w:tcPr>
                          <w:p w14:paraId="7B205871" w14:textId="77777777" w:rsidR="009D6770" w:rsidRDefault="009D6770">
                            <w:pPr>
                              <w:rPr>
                                <w:sz w:val="18"/>
                              </w:rPr>
                            </w:pPr>
                          </w:p>
                          <w:p w14:paraId="22EDE861" w14:textId="77777777" w:rsidR="009D6770" w:rsidRDefault="009D6770">
                            <w:pPr>
                              <w:spacing w:before="9"/>
                              <w:rPr>
                                <w:sz w:val="23"/>
                              </w:rPr>
                            </w:pPr>
                          </w:p>
                          <w:p w14:paraId="1BF8987F" w14:textId="77777777" w:rsidR="009D6770" w:rsidRDefault="009D6770">
                            <w:pPr>
                              <w:spacing w:before="1"/>
                              <w:ind w:left="278"/>
                              <w:rPr>
                                <w:sz w:val="16"/>
                              </w:rPr>
                            </w:pPr>
                            <w:r>
                              <w:rPr>
                                <w:sz w:val="16"/>
                              </w:rPr>
                              <w:t>Contract</w:t>
                            </w:r>
                          </w:p>
                        </w:tc>
                        <w:tc>
                          <w:tcPr>
                            <w:tcW w:w="1079" w:type="dxa"/>
                          </w:tcPr>
                          <w:p w14:paraId="2AFF1003" w14:textId="77777777" w:rsidR="009D6770" w:rsidRDefault="009D6770">
                            <w:pPr>
                              <w:spacing w:before="11"/>
                              <w:rPr>
                                <w:sz w:val="20"/>
                              </w:rPr>
                            </w:pPr>
                          </w:p>
                          <w:p w14:paraId="16160EB2" w14:textId="77777777" w:rsidR="009D6770" w:rsidRDefault="009D6770">
                            <w:pPr>
                              <w:spacing w:line="312" w:lineRule="auto"/>
                              <w:ind w:left="108" w:right="98" w:hanging="5"/>
                              <w:jc w:val="center"/>
                              <w:rPr>
                                <w:sz w:val="16"/>
                              </w:rPr>
                            </w:pPr>
                            <w:r>
                              <w:rPr>
                                <w:sz w:val="16"/>
                              </w:rPr>
                              <w:t>Value of Outstanding Contract</w:t>
                            </w:r>
                          </w:p>
                        </w:tc>
                        <w:tc>
                          <w:tcPr>
                            <w:tcW w:w="1355" w:type="dxa"/>
                            <w:vMerge/>
                            <w:tcBorders>
                              <w:top w:val="nil"/>
                            </w:tcBorders>
                          </w:tcPr>
                          <w:p w14:paraId="673E80B4" w14:textId="77777777" w:rsidR="009D6770" w:rsidRDefault="009D6770">
                            <w:pPr>
                              <w:rPr>
                                <w:sz w:val="2"/>
                                <w:szCs w:val="2"/>
                              </w:rPr>
                            </w:pPr>
                          </w:p>
                        </w:tc>
                      </w:tr>
                      <w:tr w:rsidR="009D6770" w14:paraId="49F55C4A" w14:textId="77777777">
                        <w:trPr>
                          <w:trHeight w:val="250"/>
                        </w:trPr>
                        <w:tc>
                          <w:tcPr>
                            <w:tcW w:w="1368" w:type="dxa"/>
                          </w:tcPr>
                          <w:p w14:paraId="18BC35BA" w14:textId="77777777" w:rsidR="009D6770" w:rsidRDefault="009D6770">
                            <w:pPr>
                              <w:spacing w:before="19" w:line="211" w:lineRule="exact"/>
                              <w:ind w:left="107"/>
                              <w:rPr>
                                <w:sz w:val="20"/>
                              </w:rPr>
                            </w:pPr>
                            <w:r>
                              <w:rPr>
                                <w:sz w:val="20"/>
                                <w:u w:val="single"/>
                              </w:rPr>
                              <w:t>Government</w:t>
                            </w:r>
                          </w:p>
                        </w:tc>
                        <w:tc>
                          <w:tcPr>
                            <w:tcW w:w="972" w:type="dxa"/>
                          </w:tcPr>
                          <w:p w14:paraId="0765D6E6" w14:textId="77777777" w:rsidR="009D6770" w:rsidRDefault="009D6770">
                            <w:pPr>
                              <w:rPr>
                                <w:rFonts w:ascii="Times New Roman"/>
                                <w:sz w:val="18"/>
                              </w:rPr>
                            </w:pPr>
                          </w:p>
                        </w:tc>
                        <w:tc>
                          <w:tcPr>
                            <w:tcW w:w="1080" w:type="dxa"/>
                          </w:tcPr>
                          <w:p w14:paraId="68F1DD1D" w14:textId="77777777" w:rsidR="009D6770" w:rsidRDefault="009D6770">
                            <w:pPr>
                              <w:rPr>
                                <w:rFonts w:ascii="Times New Roman"/>
                                <w:sz w:val="18"/>
                              </w:rPr>
                            </w:pPr>
                          </w:p>
                        </w:tc>
                        <w:tc>
                          <w:tcPr>
                            <w:tcW w:w="2180" w:type="dxa"/>
                          </w:tcPr>
                          <w:p w14:paraId="21BC9E25" w14:textId="77777777" w:rsidR="009D6770" w:rsidRDefault="009D6770">
                            <w:pPr>
                              <w:rPr>
                                <w:rFonts w:ascii="Times New Roman"/>
                                <w:sz w:val="18"/>
                              </w:rPr>
                            </w:pPr>
                          </w:p>
                        </w:tc>
                        <w:tc>
                          <w:tcPr>
                            <w:tcW w:w="900" w:type="dxa"/>
                          </w:tcPr>
                          <w:p w14:paraId="5C0BA78A" w14:textId="77777777" w:rsidR="009D6770" w:rsidRDefault="009D6770">
                            <w:pPr>
                              <w:rPr>
                                <w:rFonts w:ascii="Times New Roman"/>
                                <w:sz w:val="18"/>
                              </w:rPr>
                            </w:pPr>
                          </w:p>
                        </w:tc>
                        <w:tc>
                          <w:tcPr>
                            <w:tcW w:w="975" w:type="dxa"/>
                          </w:tcPr>
                          <w:p w14:paraId="46273884" w14:textId="77777777" w:rsidR="009D6770" w:rsidRDefault="009D6770">
                            <w:pPr>
                              <w:rPr>
                                <w:rFonts w:ascii="Times New Roman"/>
                                <w:sz w:val="18"/>
                              </w:rPr>
                            </w:pPr>
                          </w:p>
                        </w:tc>
                        <w:tc>
                          <w:tcPr>
                            <w:tcW w:w="1167" w:type="dxa"/>
                          </w:tcPr>
                          <w:p w14:paraId="69B0028E" w14:textId="77777777" w:rsidR="009D6770" w:rsidRDefault="009D6770">
                            <w:pPr>
                              <w:rPr>
                                <w:rFonts w:ascii="Times New Roman"/>
                                <w:sz w:val="18"/>
                              </w:rPr>
                            </w:pPr>
                          </w:p>
                        </w:tc>
                        <w:tc>
                          <w:tcPr>
                            <w:tcW w:w="1079" w:type="dxa"/>
                          </w:tcPr>
                          <w:p w14:paraId="205F034A" w14:textId="77777777" w:rsidR="009D6770" w:rsidRDefault="009D6770">
                            <w:pPr>
                              <w:rPr>
                                <w:rFonts w:ascii="Times New Roman"/>
                                <w:sz w:val="18"/>
                              </w:rPr>
                            </w:pPr>
                          </w:p>
                        </w:tc>
                        <w:tc>
                          <w:tcPr>
                            <w:tcW w:w="1355" w:type="dxa"/>
                          </w:tcPr>
                          <w:p w14:paraId="780DF177" w14:textId="77777777" w:rsidR="009D6770" w:rsidRDefault="009D6770">
                            <w:pPr>
                              <w:rPr>
                                <w:rFonts w:ascii="Times New Roman"/>
                                <w:sz w:val="18"/>
                              </w:rPr>
                            </w:pPr>
                          </w:p>
                        </w:tc>
                      </w:tr>
                      <w:tr w:rsidR="009D6770" w14:paraId="7F095155" w14:textId="77777777">
                        <w:trPr>
                          <w:trHeight w:val="250"/>
                        </w:trPr>
                        <w:tc>
                          <w:tcPr>
                            <w:tcW w:w="1368" w:type="dxa"/>
                          </w:tcPr>
                          <w:p w14:paraId="64E258AC" w14:textId="77777777" w:rsidR="009D6770" w:rsidRDefault="009D6770">
                            <w:pPr>
                              <w:rPr>
                                <w:rFonts w:ascii="Times New Roman"/>
                                <w:sz w:val="18"/>
                              </w:rPr>
                            </w:pPr>
                          </w:p>
                        </w:tc>
                        <w:tc>
                          <w:tcPr>
                            <w:tcW w:w="972" w:type="dxa"/>
                          </w:tcPr>
                          <w:p w14:paraId="5A70BDDC" w14:textId="77777777" w:rsidR="009D6770" w:rsidRDefault="009D6770">
                            <w:pPr>
                              <w:rPr>
                                <w:rFonts w:ascii="Times New Roman"/>
                                <w:sz w:val="18"/>
                              </w:rPr>
                            </w:pPr>
                          </w:p>
                        </w:tc>
                        <w:tc>
                          <w:tcPr>
                            <w:tcW w:w="1080" w:type="dxa"/>
                          </w:tcPr>
                          <w:p w14:paraId="32309908" w14:textId="77777777" w:rsidR="009D6770" w:rsidRDefault="009D6770">
                            <w:pPr>
                              <w:rPr>
                                <w:rFonts w:ascii="Times New Roman"/>
                                <w:sz w:val="18"/>
                              </w:rPr>
                            </w:pPr>
                          </w:p>
                        </w:tc>
                        <w:tc>
                          <w:tcPr>
                            <w:tcW w:w="2180" w:type="dxa"/>
                          </w:tcPr>
                          <w:p w14:paraId="0D6BA844" w14:textId="77777777" w:rsidR="009D6770" w:rsidRDefault="009D6770">
                            <w:pPr>
                              <w:rPr>
                                <w:rFonts w:ascii="Times New Roman"/>
                                <w:sz w:val="18"/>
                              </w:rPr>
                            </w:pPr>
                          </w:p>
                        </w:tc>
                        <w:tc>
                          <w:tcPr>
                            <w:tcW w:w="900" w:type="dxa"/>
                          </w:tcPr>
                          <w:p w14:paraId="762302CE" w14:textId="77777777" w:rsidR="009D6770" w:rsidRDefault="009D6770">
                            <w:pPr>
                              <w:rPr>
                                <w:rFonts w:ascii="Times New Roman"/>
                                <w:sz w:val="18"/>
                              </w:rPr>
                            </w:pPr>
                          </w:p>
                        </w:tc>
                        <w:tc>
                          <w:tcPr>
                            <w:tcW w:w="975" w:type="dxa"/>
                          </w:tcPr>
                          <w:p w14:paraId="382F8B54" w14:textId="77777777" w:rsidR="009D6770" w:rsidRDefault="009D6770">
                            <w:pPr>
                              <w:rPr>
                                <w:rFonts w:ascii="Times New Roman"/>
                                <w:sz w:val="18"/>
                              </w:rPr>
                            </w:pPr>
                          </w:p>
                        </w:tc>
                        <w:tc>
                          <w:tcPr>
                            <w:tcW w:w="1167" w:type="dxa"/>
                          </w:tcPr>
                          <w:p w14:paraId="1300DDF9" w14:textId="77777777" w:rsidR="009D6770" w:rsidRDefault="009D6770">
                            <w:pPr>
                              <w:rPr>
                                <w:rFonts w:ascii="Times New Roman"/>
                                <w:sz w:val="18"/>
                              </w:rPr>
                            </w:pPr>
                          </w:p>
                        </w:tc>
                        <w:tc>
                          <w:tcPr>
                            <w:tcW w:w="1079" w:type="dxa"/>
                          </w:tcPr>
                          <w:p w14:paraId="235065BC" w14:textId="77777777" w:rsidR="009D6770" w:rsidRDefault="009D6770">
                            <w:pPr>
                              <w:rPr>
                                <w:rFonts w:ascii="Times New Roman"/>
                                <w:sz w:val="18"/>
                              </w:rPr>
                            </w:pPr>
                          </w:p>
                        </w:tc>
                        <w:tc>
                          <w:tcPr>
                            <w:tcW w:w="1355" w:type="dxa"/>
                          </w:tcPr>
                          <w:p w14:paraId="5E5BB3B0" w14:textId="77777777" w:rsidR="009D6770" w:rsidRDefault="009D6770">
                            <w:pPr>
                              <w:rPr>
                                <w:rFonts w:ascii="Times New Roman"/>
                                <w:sz w:val="18"/>
                              </w:rPr>
                            </w:pPr>
                          </w:p>
                        </w:tc>
                      </w:tr>
                      <w:tr w:rsidR="009D6770" w14:paraId="66C75D7B" w14:textId="77777777">
                        <w:trPr>
                          <w:trHeight w:val="250"/>
                        </w:trPr>
                        <w:tc>
                          <w:tcPr>
                            <w:tcW w:w="1368" w:type="dxa"/>
                          </w:tcPr>
                          <w:p w14:paraId="23822763" w14:textId="77777777" w:rsidR="009D6770" w:rsidRDefault="009D6770">
                            <w:pPr>
                              <w:rPr>
                                <w:rFonts w:ascii="Times New Roman"/>
                                <w:sz w:val="18"/>
                              </w:rPr>
                            </w:pPr>
                          </w:p>
                        </w:tc>
                        <w:tc>
                          <w:tcPr>
                            <w:tcW w:w="972" w:type="dxa"/>
                          </w:tcPr>
                          <w:p w14:paraId="532DBE08" w14:textId="77777777" w:rsidR="009D6770" w:rsidRDefault="009D6770">
                            <w:pPr>
                              <w:rPr>
                                <w:rFonts w:ascii="Times New Roman"/>
                                <w:sz w:val="18"/>
                              </w:rPr>
                            </w:pPr>
                          </w:p>
                        </w:tc>
                        <w:tc>
                          <w:tcPr>
                            <w:tcW w:w="1080" w:type="dxa"/>
                          </w:tcPr>
                          <w:p w14:paraId="1CE0142C" w14:textId="77777777" w:rsidR="009D6770" w:rsidRDefault="009D6770">
                            <w:pPr>
                              <w:rPr>
                                <w:rFonts w:ascii="Times New Roman"/>
                                <w:sz w:val="18"/>
                              </w:rPr>
                            </w:pPr>
                          </w:p>
                        </w:tc>
                        <w:tc>
                          <w:tcPr>
                            <w:tcW w:w="2180" w:type="dxa"/>
                          </w:tcPr>
                          <w:p w14:paraId="5B72989A" w14:textId="77777777" w:rsidR="009D6770" w:rsidRDefault="009D6770">
                            <w:pPr>
                              <w:rPr>
                                <w:rFonts w:ascii="Times New Roman"/>
                                <w:sz w:val="18"/>
                              </w:rPr>
                            </w:pPr>
                          </w:p>
                        </w:tc>
                        <w:tc>
                          <w:tcPr>
                            <w:tcW w:w="900" w:type="dxa"/>
                          </w:tcPr>
                          <w:p w14:paraId="565523C3" w14:textId="77777777" w:rsidR="009D6770" w:rsidRDefault="009D6770">
                            <w:pPr>
                              <w:rPr>
                                <w:rFonts w:ascii="Times New Roman"/>
                                <w:sz w:val="18"/>
                              </w:rPr>
                            </w:pPr>
                          </w:p>
                        </w:tc>
                        <w:tc>
                          <w:tcPr>
                            <w:tcW w:w="975" w:type="dxa"/>
                          </w:tcPr>
                          <w:p w14:paraId="1B49C530" w14:textId="77777777" w:rsidR="009D6770" w:rsidRDefault="009D6770">
                            <w:pPr>
                              <w:rPr>
                                <w:rFonts w:ascii="Times New Roman"/>
                                <w:sz w:val="18"/>
                              </w:rPr>
                            </w:pPr>
                          </w:p>
                        </w:tc>
                        <w:tc>
                          <w:tcPr>
                            <w:tcW w:w="1167" w:type="dxa"/>
                          </w:tcPr>
                          <w:p w14:paraId="781E71A4" w14:textId="77777777" w:rsidR="009D6770" w:rsidRDefault="009D6770">
                            <w:pPr>
                              <w:rPr>
                                <w:rFonts w:ascii="Times New Roman"/>
                                <w:sz w:val="18"/>
                              </w:rPr>
                            </w:pPr>
                          </w:p>
                        </w:tc>
                        <w:tc>
                          <w:tcPr>
                            <w:tcW w:w="1079" w:type="dxa"/>
                          </w:tcPr>
                          <w:p w14:paraId="42FA8B0D" w14:textId="77777777" w:rsidR="009D6770" w:rsidRDefault="009D6770">
                            <w:pPr>
                              <w:rPr>
                                <w:rFonts w:ascii="Times New Roman"/>
                                <w:sz w:val="18"/>
                              </w:rPr>
                            </w:pPr>
                          </w:p>
                        </w:tc>
                        <w:tc>
                          <w:tcPr>
                            <w:tcW w:w="1355" w:type="dxa"/>
                          </w:tcPr>
                          <w:p w14:paraId="20B54FE9" w14:textId="77777777" w:rsidR="009D6770" w:rsidRDefault="009D6770">
                            <w:pPr>
                              <w:rPr>
                                <w:rFonts w:ascii="Times New Roman"/>
                                <w:sz w:val="18"/>
                              </w:rPr>
                            </w:pPr>
                          </w:p>
                        </w:tc>
                      </w:tr>
                      <w:tr w:rsidR="009D6770" w14:paraId="5C53F03C" w14:textId="77777777">
                        <w:trPr>
                          <w:trHeight w:val="250"/>
                        </w:trPr>
                        <w:tc>
                          <w:tcPr>
                            <w:tcW w:w="1368" w:type="dxa"/>
                          </w:tcPr>
                          <w:p w14:paraId="194BC138" w14:textId="77777777" w:rsidR="009D6770" w:rsidRDefault="009D6770">
                            <w:pPr>
                              <w:rPr>
                                <w:rFonts w:ascii="Times New Roman"/>
                                <w:sz w:val="18"/>
                              </w:rPr>
                            </w:pPr>
                          </w:p>
                        </w:tc>
                        <w:tc>
                          <w:tcPr>
                            <w:tcW w:w="972" w:type="dxa"/>
                          </w:tcPr>
                          <w:p w14:paraId="0A404A7A" w14:textId="77777777" w:rsidR="009D6770" w:rsidRDefault="009D6770">
                            <w:pPr>
                              <w:rPr>
                                <w:rFonts w:ascii="Times New Roman"/>
                                <w:sz w:val="18"/>
                              </w:rPr>
                            </w:pPr>
                          </w:p>
                        </w:tc>
                        <w:tc>
                          <w:tcPr>
                            <w:tcW w:w="1080" w:type="dxa"/>
                          </w:tcPr>
                          <w:p w14:paraId="5F75E896" w14:textId="77777777" w:rsidR="009D6770" w:rsidRDefault="009D6770">
                            <w:pPr>
                              <w:rPr>
                                <w:rFonts w:ascii="Times New Roman"/>
                                <w:sz w:val="18"/>
                              </w:rPr>
                            </w:pPr>
                          </w:p>
                        </w:tc>
                        <w:tc>
                          <w:tcPr>
                            <w:tcW w:w="2180" w:type="dxa"/>
                          </w:tcPr>
                          <w:p w14:paraId="49689A28" w14:textId="77777777" w:rsidR="009D6770" w:rsidRDefault="009D6770">
                            <w:pPr>
                              <w:rPr>
                                <w:rFonts w:ascii="Times New Roman"/>
                                <w:sz w:val="18"/>
                              </w:rPr>
                            </w:pPr>
                          </w:p>
                        </w:tc>
                        <w:tc>
                          <w:tcPr>
                            <w:tcW w:w="900" w:type="dxa"/>
                          </w:tcPr>
                          <w:p w14:paraId="4CEEDE4D" w14:textId="77777777" w:rsidR="009D6770" w:rsidRDefault="009D6770">
                            <w:pPr>
                              <w:rPr>
                                <w:rFonts w:ascii="Times New Roman"/>
                                <w:sz w:val="18"/>
                              </w:rPr>
                            </w:pPr>
                          </w:p>
                        </w:tc>
                        <w:tc>
                          <w:tcPr>
                            <w:tcW w:w="975" w:type="dxa"/>
                          </w:tcPr>
                          <w:p w14:paraId="02D30DC9" w14:textId="77777777" w:rsidR="009D6770" w:rsidRDefault="009D6770">
                            <w:pPr>
                              <w:rPr>
                                <w:rFonts w:ascii="Times New Roman"/>
                                <w:sz w:val="18"/>
                              </w:rPr>
                            </w:pPr>
                          </w:p>
                        </w:tc>
                        <w:tc>
                          <w:tcPr>
                            <w:tcW w:w="1167" w:type="dxa"/>
                          </w:tcPr>
                          <w:p w14:paraId="75C49B61" w14:textId="77777777" w:rsidR="009D6770" w:rsidRDefault="009D6770">
                            <w:pPr>
                              <w:rPr>
                                <w:rFonts w:ascii="Times New Roman"/>
                                <w:sz w:val="18"/>
                              </w:rPr>
                            </w:pPr>
                          </w:p>
                        </w:tc>
                        <w:tc>
                          <w:tcPr>
                            <w:tcW w:w="1079" w:type="dxa"/>
                          </w:tcPr>
                          <w:p w14:paraId="1289BD66" w14:textId="77777777" w:rsidR="009D6770" w:rsidRDefault="009D6770">
                            <w:pPr>
                              <w:rPr>
                                <w:rFonts w:ascii="Times New Roman"/>
                                <w:sz w:val="18"/>
                              </w:rPr>
                            </w:pPr>
                          </w:p>
                        </w:tc>
                        <w:tc>
                          <w:tcPr>
                            <w:tcW w:w="1355" w:type="dxa"/>
                          </w:tcPr>
                          <w:p w14:paraId="49339E7D" w14:textId="77777777" w:rsidR="009D6770" w:rsidRDefault="009D6770">
                            <w:pPr>
                              <w:rPr>
                                <w:rFonts w:ascii="Times New Roman"/>
                                <w:sz w:val="18"/>
                              </w:rPr>
                            </w:pPr>
                          </w:p>
                        </w:tc>
                      </w:tr>
                      <w:tr w:rsidR="009D6770" w14:paraId="64AF9CAA" w14:textId="77777777">
                        <w:trPr>
                          <w:trHeight w:val="250"/>
                        </w:trPr>
                        <w:tc>
                          <w:tcPr>
                            <w:tcW w:w="1368" w:type="dxa"/>
                          </w:tcPr>
                          <w:p w14:paraId="1B340AEF" w14:textId="77777777" w:rsidR="009D6770" w:rsidRDefault="009D6770">
                            <w:pPr>
                              <w:rPr>
                                <w:rFonts w:ascii="Times New Roman"/>
                                <w:sz w:val="18"/>
                              </w:rPr>
                            </w:pPr>
                          </w:p>
                        </w:tc>
                        <w:tc>
                          <w:tcPr>
                            <w:tcW w:w="972" w:type="dxa"/>
                          </w:tcPr>
                          <w:p w14:paraId="36944432" w14:textId="77777777" w:rsidR="009D6770" w:rsidRDefault="009D6770">
                            <w:pPr>
                              <w:rPr>
                                <w:rFonts w:ascii="Times New Roman"/>
                                <w:sz w:val="18"/>
                              </w:rPr>
                            </w:pPr>
                          </w:p>
                        </w:tc>
                        <w:tc>
                          <w:tcPr>
                            <w:tcW w:w="1080" w:type="dxa"/>
                          </w:tcPr>
                          <w:p w14:paraId="7109160A" w14:textId="77777777" w:rsidR="009D6770" w:rsidRDefault="009D6770">
                            <w:pPr>
                              <w:rPr>
                                <w:rFonts w:ascii="Times New Roman"/>
                                <w:sz w:val="18"/>
                              </w:rPr>
                            </w:pPr>
                          </w:p>
                        </w:tc>
                        <w:tc>
                          <w:tcPr>
                            <w:tcW w:w="2180" w:type="dxa"/>
                          </w:tcPr>
                          <w:p w14:paraId="049F82B6" w14:textId="77777777" w:rsidR="009D6770" w:rsidRDefault="009D6770">
                            <w:pPr>
                              <w:rPr>
                                <w:rFonts w:ascii="Times New Roman"/>
                                <w:sz w:val="18"/>
                              </w:rPr>
                            </w:pPr>
                          </w:p>
                        </w:tc>
                        <w:tc>
                          <w:tcPr>
                            <w:tcW w:w="900" w:type="dxa"/>
                          </w:tcPr>
                          <w:p w14:paraId="76662401" w14:textId="77777777" w:rsidR="009D6770" w:rsidRDefault="009D6770">
                            <w:pPr>
                              <w:rPr>
                                <w:rFonts w:ascii="Times New Roman"/>
                                <w:sz w:val="18"/>
                              </w:rPr>
                            </w:pPr>
                          </w:p>
                        </w:tc>
                        <w:tc>
                          <w:tcPr>
                            <w:tcW w:w="975" w:type="dxa"/>
                          </w:tcPr>
                          <w:p w14:paraId="47803ACA" w14:textId="77777777" w:rsidR="009D6770" w:rsidRDefault="009D6770">
                            <w:pPr>
                              <w:rPr>
                                <w:rFonts w:ascii="Times New Roman"/>
                                <w:sz w:val="18"/>
                              </w:rPr>
                            </w:pPr>
                          </w:p>
                        </w:tc>
                        <w:tc>
                          <w:tcPr>
                            <w:tcW w:w="1167" w:type="dxa"/>
                          </w:tcPr>
                          <w:p w14:paraId="1D5C3E1D" w14:textId="77777777" w:rsidR="009D6770" w:rsidRDefault="009D6770">
                            <w:pPr>
                              <w:rPr>
                                <w:rFonts w:ascii="Times New Roman"/>
                                <w:sz w:val="18"/>
                              </w:rPr>
                            </w:pPr>
                          </w:p>
                        </w:tc>
                        <w:tc>
                          <w:tcPr>
                            <w:tcW w:w="1079" w:type="dxa"/>
                          </w:tcPr>
                          <w:p w14:paraId="76C79322" w14:textId="77777777" w:rsidR="009D6770" w:rsidRDefault="009D6770">
                            <w:pPr>
                              <w:rPr>
                                <w:rFonts w:ascii="Times New Roman"/>
                                <w:sz w:val="18"/>
                              </w:rPr>
                            </w:pPr>
                          </w:p>
                        </w:tc>
                        <w:tc>
                          <w:tcPr>
                            <w:tcW w:w="1355" w:type="dxa"/>
                          </w:tcPr>
                          <w:p w14:paraId="61646CD2" w14:textId="77777777" w:rsidR="009D6770" w:rsidRDefault="009D6770">
                            <w:pPr>
                              <w:rPr>
                                <w:rFonts w:ascii="Times New Roman"/>
                                <w:sz w:val="18"/>
                              </w:rPr>
                            </w:pPr>
                          </w:p>
                        </w:tc>
                      </w:tr>
                      <w:tr w:rsidR="009D6770" w14:paraId="7C0F5C8F" w14:textId="77777777">
                        <w:trPr>
                          <w:trHeight w:val="250"/>
                        </w:trPr>
                        <w:tc>
                          <w:tcPr>
                            <w:tcW w:w="1368" w:type="dxa"/>
                          </w:tcPr>
                          <w:p w14:paraId="401A0092" w14:textId="77777777" w:rsidR="009D6770" w:rsidRDefault="009D6770">
                            <w:pPr>
                              <w:rPr>
                                <w:rFonts w:ascii="Times New Roman"/>
                                <w:sz w:val="18"/>
                              </w:rPr>
                            </w:pPr>
                          </w:p>
                        </w:tc>
                        <w:tc>
                          <w:tcPr>
                            <w:tcW w:w="972" w:type="dxa"/>
                          </w:tcPr>
                          <w:p w14:paraId="4094C093" w14:textId="77777777" w:rsidR="009D6770" w:rsidRDefault="009D6770">
                            <w:pPr>
                              <w:rPr>
                                <w:rFonts w:ascii="Times New Roman"/>
                                <w:sz w:val="18"/>
                              </w:rPr>
                            </w:pPr>
                          </w:p>
                        </w:tc>
                        <w:tc>
                          <w:tcPr>
                            <w:tcW w:w="1080" w:type="dxa"/>
                          </w:tcPr>
                          <w:p w14:paraId="25AC9195" w14:textId="77777777" w:rsidR="009D6770" w:rsidRDefault="009D6770">
                            <w:pPr>
                              <w:rPr>
                                <w:rFonts w:ascii="Times New Roman"/>
                                <w:sz w:val="18"/>
                              </w:rPr>
                            </w:pPr>
                          </w:p>
                        </w:tc>
                        <w:tc>
                          <w:tcPr>
                            <w:tcW w:w="2180" w:type="dxa"/>
                          </w:tcPr>
                          <w:p w14:paraId="6859D439" w14:textId="77777777" w:rsidR="009D6770" w:rsidRDefault="009D6770">
                            <w:pPr>
                              <w:rPr>
                                <w:rFonts w:ascii="Times New Roman"/>
                                <w:sz w:val="18"/>
                              </w:rPr>
                            </w:pPr>
                          </w:p>
                        </w:tc>
                        <w:tc>
                          <w:tcPr>
                            <w:tcW w:w="900" w:type="dxa"/>
                          </w:tcPr>
                          <w:p w14:paraId="592F7967" w14:textId="77777777" w:rsidR="009D6770" w:rsidRDefault="009D6770">
                            <w:pPr>
                              <w:rPr>
                                <w:rFonts w:ascii="Times New Roman"/>
                                <w:sz w:val="18"/>
                              </w:rPr>
                            </w:pPr>
                          </w:p>
                        </w:tc>
                        <w:tc>
                          <w:tcPr>
                            <w:tcW w:w="975" w:type="dxa"/>
                          </w:tcPr>
                          <w:p w14:paraId="0D515770" w14:textId="77777777" w:rsidR="009D6770" w:rsidRDefault="009D6770">
                            <w:pPr>
                              <w:rPr>
                                <w:rFonts w:ascii="Times New Roman"/>
                                <w:sz w:val="18"/>
                              </w:rPr>
                            </w:pPr>
                          </w:p>
                        </w:tc>
                        <w:tc>
                          <w:tcPr>
                            <w:tcW w:w="1167" w:type="dxa"/>
                          </w:tcPr>
                          <w:p w14:paraId="04941033" w14:textId="77777777" w:rsidR="009D6770" w:rsidRDefault="009D6770">
                            <w:pPr>
                              <w:rPr>
                                <w:rFonts w:ascii="Times New Roman"/>
                                <w:sz w:val="18"/>
                              </w:rPr>
                            </w:pPr>
                          </w:p>
                        </w:tc>
                        <w:tc>
                          <w:tcPr>
                            <w:tcW w:w="1079" w:type="dxa"/>
                          </w:tcPr>
                          <w:p w14:paraId="3F3E23F5" w14:textId="77777777" w:rsidR="009D6770" w:rsidRDefault="009D6770">
                            <w:pPr>
                              <w:rPr>
                                <w:rFonts w:ascii="Times New Roman"/>
                                <w:sz w:val="18"/>
                              </w:rPr>
                            </w:pPr>
                          </w:p>
                        </w:tc>
                        <w:tc>
                          <w:tcPr>
                            <w:tcW w:w="1355" w:type="dxa"/>
                          </w:tcPr>
                          <w:p w14:paraId="4DF64705" w14:textId="77777777" w:rsidR="009D6770" w:rsidRDefault="009D6770">
                            <w:pPr>
                              <w:rPr>
                                <w:rFonts w:ascii="Times New Roman"/>
                                <w:sz w:val="18"/>
                              </w:rPr>
                            </w:pPr>
                          </w:p>
                        </w:tc>
                      </w:tr>
                      <w:tr w:rsidR="009D6770" w14:paraId="43B085C7" w14:textId="77777777">
                        <w:trPr>
                          <w:trHeight w:val="250"/>
                        </w:trPr>
                        <w:tc>
                          <w:tcPr>
                            <w:tcW w:w="1368" w:type="dxa"/>
                          </w:tcPr>
                          <w:p w14:paraId="745EE0AB" w14:textId="77777777" w:rsidR="009D6770" w:rsidRDefault="009D6770">
                            <w:pPr>
                              <w:rPr>
                                <w:rFonts w:ascii="Times New Roman"/>
                                <w:sz w:val="18"/>
                              </w:rPr>
                            </w:pPr>
                          </w:p>
                        </w:tc>
                        <w:tc>
                          <w:tcPr>
                            <w:tcW w:w="972" w:type="dxa"/>
                          </w:tcPr>
                          <w:p w14:paraId="76DDF0BC" w14:textId="77777777" w:rsidR="009D6770" w:rsidRDefault="009D6770">
                            <w:pPr>
                              <w:rPr>
                                <w:rFonts w:ascii="Times New Roman"/>
                                <w:sz w:val="18"/>
                              </w:rPr>
                            </w:pPr>
                          </w:p>
                        </w:tc>
                        <w:tc>
                          <w:tcPr>
                            <w:tcW w:w="1080" w:type="dxa"/>
                          </w:tcPr>
                          <w:p w14:paraId="3B695CCD" w14:textId="77777777" w:rsidR="009D6770" w:rsidRDefault="009D6770">
                            <w:pPr>
                              <w:rPr>
                                <w:rFonts w:ascii="Times New Roman"/>
                                <w:sz w:val="18"/>
                              </w:rPr>
                            </w:pPr>
                          </w:p>
                        </w:tc>
                        <w:tc>
                          <w:tcPr>
                            <w:tcW w:w="2180" w:type="dxa"/>
                          </w:tcPr>
                          <w:p w14:paraId="5419EBBB" w14:textId="77777777" w:rsidR="009D6770" w:rsidRDefault="009D6770">
                            <w:pPr>
                              <w:rPr>
                                <w:rFonts w:ascii="Times New Roman"/>
                                <w:sz w:val="18"/>
                              </w:rPr>
                            </w:pPr>
                          </w:p>
                        </w:tc>
                        <w:tc>
                          <w:tcPr>
                            <w:tcW w:w="900" w:type="dxa"/>
                          </w:tcPr>
                          <w:p w14:paraId="017534D0" w14:textId="77777777" w:rsidR="009D6770" w:rsidRDefault="009D6770">
                            <w:pPr>
                              <w:rPr>
                                <w:rFonts w:ascii="Times New Roman"/>
                                <w:sz w:val="18"/>
                              </w:rPr>
                            </w:pPr>
                          </w:p>
                        </w:tc>
                        <w:tc>
                          <w:tcPr>
                            <w:tcW w:w="975" w:type="dxa"/>
                          </w:tcPr>
                          <w:p w14:paraId="0877B4CE" w14:textId="77777777" w:rsidR="009D6770" w:rsidRDefault="009D6770">
                            <w:pPr>
                              <w:rPr>
                                <w:rFonts w:ascii="Times New Roman"/>
                                <w:sz w:val="18"/>
                              </w:rPr>
                            </w:pPr>
                          </w:p>
                        </w:tc>
                        <w:tc>
                          <w:tcPr>
                            <w:tcW w:w="1167" w:type="dxa"/>
                          </w:tcPr>
                          <w:p w14:paraId="736000E0" w14:textId="77777777" w:rsidR="009D6770" w:rsidRDefault="009D6770">
                            <w:pPr>
                              <w:rPr>
                                <w:rFonts w:ascii="Times New Roman"/>
                                <w:sz w:val="18"/>
                              </w:rPr>
                            </w:pPr>
                          </w:p>
                        </w:tc>
                        <w:tc>
                          <w:tcPr>
                            <w:tcW w:w="1079" w:type="dxa"/>
                          </w:tcPr>
                          <w:p w14:paraId="450E8600" w14:textId="77777777" w:rsidR="009D6770" w:rsidRDefault="009D6770">
                            <w:pPr>
                              <w:rPr>
                                <w:rFonts w:ascii="Times New Roman"/>
                                <w:sz w:val="18"/>
                              </w:rPr>
                            </w:pPr>
                          </w:p>
                        </w:tc>
                        <w:tc>
                          <w:tcPr>
                            <w:tcW w:w="1355" w:type="dxa"/>
                          </w:tcPr>
                          <w:p w14:paraId="59379088" w14:textId="77777777" w:rsidR="009D6770" w:rsidRDefault="009D6770">
                            <w:pPr>
                              <w:rPr>
                                <w:rFonts w:ascii="Times New Roman"/>
                                <w:sz w:val="18"/>
                              </w:rPr>
                            </w:pPr>
                          </w:p>
                        </w:tc>
                      </w:tr>
                      <w:tr w:rsidR="009D6770" w14:paraId="4553421F" w14:textId="77777777">
                        <w:trPr>
                          <w:trHeight w:val="250"/>
                        </w:trPr>
                        <w:tc>
                          <w:tcPr>
                            <w:tcW w:w="1368" w:type="dxa"/>
                          </w:tcPr>
                          <w:p w14:paraId="6608EAFF" w14:textId="77777777" w:rsidR="009D6770" w:rsidRDefault="009D6770">
                            <w:pPr>
                              <w:rPr>
                                <w:rFonts w:ascii="Times New Roman"/>
                                <w:sz w:val="18"/>
                              </w:rPr>
                            </w:pPr>
                          </w:p>
                        </w:tc>
                        <w:tc>
                          <w:tcPr>
                            <w:tcW w:w="972" w:type="dxa"/>
                          </w:tcPr>
                          <w:p w14:paraId="7F2C3251" w14:textId="77777777" w:rsidR="009D6770" w:rsidRDefault="009D6770">
                            <w:pPr>
                              <w:rPr>
                                <w:rFonts w:ascii="Times New Roman"/>
                                <w:sz w:val="18"/>
                              </w:rPr>
                            </w:pPr>
                          </w:p>
                        </w:tc>
                        <w:tc>
                          <w:tcPr>
                            <w:tcW w:w="1080" w:type="dxa"/>
                          </w:tcPr>
                          <w:p w14:paraId="5D934D07" w14:textId="77777777" w:rsidR="009D6770" w:rsidRDefault="009D6770">
                            <w:pPr>
                              <w:rPr>
                                <w:rFonts w:ascii="Times New Roman"/>
                                <w:sz w:val="18"/>
                              </w:rPr>
                            </w:pPr>
                          </w:p>
                        </w:tc>
                        <w:tc>
                          <w:tcPr>
                            <w:tcW w:w="2180" w:type="dxa"/>
                          </w:tcPr>
                          <w:p w14:paraId="76FEEC44" w14:textId="77777777" w:rsidR="009D6770" w:rsidRDefault="009D6770">
                            <w:pPr>
                              <w:rPr>
                                <w:rFonts w:ascii="Times New Roman"/>
                                <w:sz w:val="18"/>
                              </w:rPr>
                            </w:pPr>
                          </w:p>
                        </w:tc>
                        <w:tc>
                          <w:tcPr>
                            <w:tcW w:w="900" w:type="dxa"/>
                          </w:tcPr>
                          <w:p w14:paraId="2CBAEE08" w14:textId="77777777" w:rsidR="009D6770" w:rsidRDefault="009D6770">
                            <w:pPr>
                              <w:rPr>
                                <w:rFonts w:ascii="Times New Roman"/>
                                <w:sz w:val="18"/>
                              </w:rPr>
                            </w:pPr>
                          </w:p>
                        </w:tc>
                        <w:tc>
                          <w:tcPr>
                            <w:tcW w:w="975" w:type="dxa"/>
                          </w:tcPr>
                          <w:p w14:paraId="1A4A702A" w14:textId="77777777" w:rsidR="009D6770" w:rsidRDefault="009D6770">
                            <w:pPr>
                              <w:rPr>
                                <w:rFonts w:ascii="Times New Roman"/>
                                <w:sz w:val="18"/>
                              </w:rPr>
                            </w:pPr>
                          </w:p>
                        </w:tc>
                        <w:tc>
                          <w:tcPr>
                            <w:tcW w:w="1167" w:type="dxa"/>
                          </w:tcPr>
                          <w:p w14:paraId="34BDCB22" w14:textId="77777777" w:rsidR="009D6770" w:rsidRDefault="009D6770">
                            <w:pPr>
                              <w:rPr>
                                <w:rFonts w:ascii="Times New Roman"/>
                                <w:sz w:val="18"/>
                              </w:rPr>
                            </w:pPr>
                          </w:p>
                        </w:tc>
                        <w:tc>
                          <w:tcPr>
                            <w:tcW w:w="1079" w:type="dxa"/>
                          </w:tcPr>
                          <w:p w14:paraId="7026A2F4" w14:textId="77777777" w:rsidR="009D6770" w:rsidRDefault="009D6770">
                            <w:pPr>
                              <w:rPr>
                                <w:rFonts w:ascii="Times New Roman"/>
                                <w:sz w:val="18"/>
                              </w:rPr>
                            </w:pPr>
                          </w:p>
                        </w:tc>
                        <w:tc>
                          <w:tcPr>
                            <w:tcW w:w="1355" w:type="dxa"/>
                          </w:tcPr>
                          <w:p w14:paraId="15464F0C" w14:textId="77777777" w:rsidR="009D6770" w:rsidRDefault="009D6770">
                            <w:pPr>
                              <w:rPr>
                                <w:rFonts w:ascii="Times New Roman"/>
                                <w:sz w:val="18"/>
                              </w:rPr>
                            </w:pPr>
                          </w:p>
                        </w:tc>
                      </w:tr>
                      <w:tr w:rsidR="009D6770" w14:paraId="2AFF33DD" w14:textId="77777777">
                        <w:trPr>
                          <w:trHeight w:val="250"/>
                        </w:trPr>
                        <w:tc>
                          <w:tcPr>
                            <w:tcW w:w="1368" w:type="dxa"/>
                          </w:tcPr>
                          <w:p w14:paraId="261C7309" w14:textId="77777777" w:rsidR="009D6770" w:rsidRDefault="009D6770">
                            <w:pPr>
                              <w:spacing w:before="19" w:line="211" w:lineRule="exact"/>
                              <w:ind w:left="107"/>
                              <w:rPr>
                                <w:sz w:val="20"/>
                              </w:rPr>
                            </w:pPr>
                            <w:r>
                              <w:rPr>
                                <w:sz w:val="20"/>
                                <w:u w:val="single"/>
                              </w:rPr>
                              <w:t>Private</w:t>
                            </w:r>
                          </w:p>
                        </w:tc>
                        <w:tc>
                          <w:tcPr>
                            <w:tcW w:w="972" w:type="dxa"/>
                          </w:tcPr>
                          <w:p w14:paraId="2C75D698" w14:textId="77777777" w:rsidR="009D6770" w:rsidRDefault="009D6770">
                            <w:pPr>
                              <w:rPr>
                                <w:rFonts w:ascii="Times New Roman"/>
                                <w:sz w:val="18"/>
                              </w:rPr>
                            </w:pPr>
                          </w:p>
                        </w:tc>
                        <w:tc>
                          <w:tcPr>
                            <w:tcW w:w="1080" w:type="dxa"/>
                          </w:tcPr>
                          <w:p w14:paraId="3FB65325" w14:textId="77777777" w:rsidR="009D6770" w:rsidRDefault="009D6770">
                            <w:pPr>
                              <w:rPr>
                                <w:rFonts w:ascii="Times New Roman"/>
                                <w:sz w:val="18"/>
                              </w:rPr>
                            </w:pPr>
                          </w:p>
                        </w:tc>
                        <w:tc>
                          <w:tcPr>
                            <w:tcW w:w="2180" w:type="dxa"/>
                          </w:tcPr>
                          <w:p w14:paraId="50A088AF" w14:textId="77777777" w:rsidR="009D6770" w:rsidRDefault="009D6770">
                            <w:pPr>
                              <w:rPr>
                                <w:rFonts w:ascii="Times New Roman"/>
                                <w:sz w:val="18"/>
                              </w:rPr>
                            </w:pPr>
                          </w:p>
                        </w:tc>
                        <w:tc>
                          <w:tcPr>
                            <w:tcW w:w="900" w:type="dxa"/>
                          </w:tcPr>
                          <w:p w14:paraId="39A87E09" w14:textId="77777777" w:rsidR="009D6770" w:rsidRDefault="009D6770">
                            <w:pPr>
                              <w:rPr>
                                <w:rFonts w:ascii="Times New Roman"/>
                                <w:sz w:val="18"/>
                              </w:rPr>
                            </w:pPr>
                          </w:p>
                        </w:tc>
                        <w:tc>
                          <w:tcPr>
                            <w:tcW w:w="975" w:type="dxa"/>
                          </w:tcPr>
                          <w:p w14:paraId="0FF7FEA8" w14:textId="77777777" w:rsidR="009D6770" w:rsidRDefault="009D6770">
                            <w:pPr>
                              <w:rPr>
                                <w:rFonts w:ascii="Times New Roman"/>
                                <w:sz w:val="18"/>
                              </w:rPr>
                            </w:pPr>
                          </w:p>
                        </w:tc>
                        <w:tc>
                          <w:tcPr>
                            <w:tcW w:w="1167" w:type="dxa"/>
                          </w:tcPr>
                          <w:p w14:paraId="37F12F46" w14:textId="77777777" w:rsidR="009D6770" w:rsidRDefault="009D6770">
                            <w:pPr>
                              <w:rPr>
                                <w:rFonts w:ascii="Times New Roman"/>
                                <w:sz w:val="18"/>
                              </w:rPr>
                            </w:pPr>
                          </w:p>
                        </w:tc>
                        <w:tc>
                          <w:tcPr>
                            <w:tcW w:w="1079" w:type="dxa"/>
                          </w:tcPr>
                          <w:p w14:paraId="3AAF6BC5" w14:textId="77777777" w:rsidR="009D6770" w:rsidRDefault="009D6770">
                            <w:pPr>
                              <w:rPr>
                                <w:rFonts w:ascii="Times New Roman"/>
                                <w:sz w:val="18"/>
                              </w:rPr>
                            </w:pPr>
                          </w:p>
                        </w:tc>
                        <w:tc>
                          <w:tcPr>
                            <w:tcW w:w="1355" w:type="dxa"/>
                          </w:tcPr>
                          <w:p w14:paraId="76C62826" w14:textId="77777777" w:rsidR="009D6770" w:rsidRDefault="009D6770">
                            <w:pPr>
                              <w:rPr>
                                <w:rFonts w:ascii="Times New Roman"/>
                                <w:sz w:val="18"/>
                              </w:rPr>
                            </w:pPr>
                          </w:p>
                        </w:tc>
                      </w:tr>
                      <w:tr w:rsidR="009D6770" w14:paraId="37FB45A1" w14:textId="77777777">
                        <w:trPr>
                          <w:trHeight w:val="250"/>
                        </w:trPr>
                        <w:tc>
                          <w:tcPr>
                            <w:tcW w:w="1368" w:type="dxa"/>
                          </w:tcPr>
                          <w:p w14:paraId="1B757B15" w14:textId="77777777" w:rsidR="009D6770" w:rsidRDefault="009D6770">
                            <w:pPr>
                              <w:rPr>
                                <w:rFonts w:ascii="Times New Roman"/>
                                <w:sz w:val="18"/>
                              </w:rPr>
                            </w:pPr>
                          </w:p>
                        </w:tc>
                        <w:tc>
                          <w:tcPr>
                            <w:tcW w:w="972" w:type="dxa"/>
                          </w:tcPr>
                          <w:p w14:paraId="04FF8749" w14:textId="77777777" w:rsidR="009D6770" w:rsidRDefault="009D6770">
                            <w:pPr>
                              <w:rPr>
                                <w:rFonts w:ascii="Times New Roman"/>
                                <w:sz w:val="18"/>
                              </w:rPr>
                            </w:pPr>
                          </w:p>
                        </w:tc>
                        <w:tc>
                          <w:tcPr>
                            <w:tcW w:w="1080" w:type="dxa"/>
                          </w:tcPr>
                          <w:p w14:paraId="59F5A6E7" w14:textId="77777777" w:rsidR="009D6770" w:rsidRDefault="009D6770">
                            <w:pPr>
                              <w:rPr>
                                <w:rFonts w:ascii="Times New Roman"/>
                                <w:sz w:val="18"/>
                              </w:rPr>
                            </w:pPr>
                          </w:p>
                        </w:tc>
                        <w:tc>
                          <w:tcPr>
                            <w:tcW w:w="2180" w:type="dxa"/>
                          </w:tcPr>
                          <w:p w14:paraId="4010CC47" w14:textId="77777777" w:rsidR="009D6770" w:rsidRDefault="009D6770">
                            <w:pPr>
                              <w:rPr>
                                <w:rFonts w:ascii="Times New Roman"/>
                                <w:sz w:val="18"/>
                              </w:rPr>
                            </w:pPr>
                          </w:p>
                        </w:tc>
                        <w:tc>
                          <w:tcPr>
                            <w:tcW w:w="900" w:type="dxa"/>
                          </w:tcPr>
                          <w:p w14:paraId="5F7989E5" w14:textId="77777777" w:rsidR="009D6770" w:rsidRDefault="009D6770">
                            <w:pPr>
                              <w:rPr>
                                <w:rFonts w:ascii="Times New Roman"/>
                                <w:sz w:val="18"/>
                              </w:rPr>
                            </w:pPr>
                          </w:p>
                        </w:tc>
                        <w:tc>
                          <w:tcPr>
                            <w:tcW w:w="975" w:type="dxa"/>
                          </w:tcPr>
                          <w:p w14:paraId="54AC08AE" w14:textId="77777777" w:rsidR="009D6770" w:rsidRDefault="009D6770">
                            <w:pPr>
                              <w:rPr>
                                <w:rFonts w:ascii="Times New Roman"/>
                                <w:sz w:val="18"/>
                              </w:rPr>
                            </w:pPr>
                          </w:p>
                        </w:tc>
                        <w:tc>
                          <w:tcPr>
                            <w:tcW w:w="1167" w:type="dxa"/>
                          </w:tcPr>
                          <w:p w14:paraId="66D5EA07" w14:textId="77777777" w:rsidR="009D6770" w:rsidRDefault="009D6770">
                            <w:pPr>
                              <w:rPr>
                                <w:rFonts w:ascii="Times New Roman"/>
                                <w:sz w:val="18"/>
                              </w:rPr>
                            </w:pPr>
                          </w:p>
                        </w:tc>
                        <w:tc>
                          <w:tcPr>
                            <w:tcW w:w="1079" w:type="dxa"/>
                          </w:tcPr>
                          <w:p w14:paraId="3780012F" w14:textId="77777777" w:rsidR="009D6770" w:rsidRDefault="009D6770">
                            <w:pPr>
                              <w:rPr>
                                <w:rFonts w:ascii="Times New Roman"/>
                                <w:sz w:val="18"/>
                              </w:rPr>
                            </w:pPr>
                          </w:p>
                        </w:tc>
                        <w:tc>
                          <w:tcPr>
                            <w:tcW w:w="1355" w:type="dxa"/>
                          </w:tcPr>
                          <w:p w14:paraId="44BA3E77" w14:textId="77777777" w:rsidR="009D6770" w:rsidRDefault="009D6770">
                            <w:pPr>
                              <w:rPr>
                                <w:rFonts w:ascii="Times New Roman"/>
                                <w:sz w:val="18"/>
                              </w:rPr>
                            </w:pPr>
                          </w:p>
                        </w:tc>
                      </w:tr>
                      <w:tr w:rsidR="009D6770" w14:paraId="04B0D2F3" w14:textId="77777777">
                        <w:trPr>
                          <w:trHeight w:val="250"/>
                        </w:trPr>
                        <w:tc>
                          <w:tcPr>
                            <w:tcW w:w="1368" w:type="dxa"/>
                          </w:tcPr>
                          <w:p w14:paraId="3DAB08A1" w14:textId="77777777" w:rsidR="009D6770" w:rsidRDefault="009D6770">
                            <w:pPr>
                              <w:rPr>
                                <w:rFonts w:ascii="Times New Roman"/>
                                <w:sz w:val="18"/>
                              </w:rPr>
                            </w:pPr>
                          </w:p>
                        </w:tc>
                        <w:tc>
                          <w:tcPr>
                            <w:tcW w:w="972" w:type="dxa"/>
                          </w:tcPr>
                          <w:p w14:paraId="6576EBD7" w14:textId="77777777" w:rsidR="009D6770" w:rsidRDefault="009D6770">
                            <w:pPr>
                              <w:rPr>
                                <w:rFonts w:ascii="Times New Roman"/>
                                <w:sz w:val="18"/>
                              </w:rPr>
                            </w:pPr>
                          </w:p>
                        </w:tc>
                        <w:tc>
                          <w:tcPr>
                            <w:tcW w:w="1080" w:type="dxa"/>
                          </w:tcPr>
                          <w:p w14:paraId="1E4291C4" w14:textId="77777777" w:rsidR="009D6770" w:rsidRDefault="009D6770">
                            <w:pPr>
                              <w:rPr>
                                <w:rFonts w:ascii="Times New Roman"/>
                                <w:sz w:val="18"/>
                              </w:rPr>
                            </w:pPr>
                          </w:p>
                        </w:tc>
                        <w:tc>
                          <w:tcPr>
                            <w:tcW w:w="2180" w:type="dxa"/>
                          </w:tcPr>
                          <w:p w14:paraId="7ADECCF0" w14:textId="77777777" w:rsidR="009D6770" w:rsidRDefault="009D6770">
                            <w:pPr>
                              <w:rPr>
                                <w:rFonts w:ascii="Times New Roman"/>
                                <w:sz w:val="18"/>
                              </w:rPr>
                            </w:pPr>
                          </w:p>
                        </w:tc>
                        <w:tc>
                          <w:tcPr>
                            <w:tcW w:w="900" w:type="dxa"/>
                          </w:tcPr>
                          <w:p w14:paraId="506910FE" w14:textId="77777777" w:rsidR="009D6770" w:rsidRDefault="009D6770">
                            <w:pPr>
                              <w:rPr>
                                <w:rFonts w:ascii="Times New Roman"/>
                                <w:sz w:val="18"/>
                              </w:rPr>
                            </w:pPr>
                          </w:p>
                        </w:tc>
                        <w:tc>
                          <w:tcPr>
                            <w:tcW w:w="975" w:type="dxa"/>
                          </w:tcPr>
                          <w:p w14:paraId="69BDB936" w14:textId="77777777" w:rsidR="009D6770" w:rsidRDefault="009D6770">
                            <w:pPr>
                              <w:rPr>
                                <w:rFonts w:ascii="Times New Roman"/>
                                <w:sz w:val="18"/>
                              </w:rPr>
                            </w:pPr>
                          </w:p>
                        </w:tc>
                        <w:tc>
                          <w:tcPr>
                            <w:tcW w:w="1167" w:type="dxa"/>
                          </w:tcPr>
                          <w:p w14:paraId="2E773DC3" w14:textId="77777777" w:rsidR="009D6770" w:rsidRDefault="009D6770">
                            <w:pPr>
                              <w:rPr>
                                <w:rFonts w:ascii="Times New Roman"/>
                                <w:sz w:val="18"/>
                              </w:rPr>
                            </w:pPr>
                          </w:p>
                        </w:tc>
                        <w:tc>
                          <w:tcPr>
                            <w:tcW w:w="1079" w:type="dxa"/>
                          </w:tcPr>
                          <w:p w14:paraId="2F891FF5" w14:textId="77777777" w:rsidR="009D6770" w:rsidRDefault="009D6770">
                            <w:pPr>
                              <w:rPr>
                                <w:rFonts w:ascii="Times New Roman"/>
                                <w:sz w:val="18"/>
                              </w:rPr>
                            </w:pPr>
                          </w:p>
                        </w:tc>
                        <w:tc>
                          <w:tcPr>
                            <w:tcW w:w="1355" w:type="dxa"/>
                          </w:tcPr>
                          <w:p w14:paraId="3A9BC3BC" w14:textId="77777777" w:rsidR="009D6770" w:rsidRDefault="009D6770">
                            <w:pPr>
                              <w:rPr>
                                <w:rFonts w:ascii="Times New Roman"/>
                                <w:sz w:val="18"/>
                              </w:rPr>
                            </w:pPr>
                          </w:p>
                        </w:tc>
                      </w:tr>
                      <w:tr w:rsidR="009D6770" w14:paraId="2996EE5C" w14:textId="77777777">
                        <w:trPr>
                          <w:trHeight w:val="250"/>
                        </w:trPr>
                        <w:tc>
                          <w:tcPr>
                            <w:tcW w:w="1368" w:type="dxa"/>
                          </w:tcPr>
                          <w:p w14:paraId="0E996AFA" w14:textId="77777777" w:rsidR="009D6770" w:rsidRDefault="009D6770">
                            <w:pPr>
                              <w:rPr>
                                <w:rFonts w:ascii="Times New Roman"/>
                                <w:sz w:val="18"/>
                              </w:rPr>
                            </w:pPr>
                          </w:p>
                        </w:tc>
                        <w:tc>
                          <w:tcPr>
                            <w:tcW w:w="972" w:type="dxa"/>
                          </w:tcPr>
                          <w:p w14:paraId="2EA9C33A" w14:textId="77777777" w:rsidR="009D6770" w:rsidRDefault="009D6770">
                            <w:pPr>
                              <w:rPr>
                                <w:rFonts w:ascii="Times New Roman"/>
                                <w:sz w:val="18"/>
                              </w:rPr>
                            </w:pPr>
                          </w:p>
                        </w:tc>
                        <w:tc>
                          <w:tcPr>
                            <w:tcW w:w="1080" w:type="dxa"/>
                          </w:tcPr>
                          <w:p w14:paraId="41B349B5" w14:textId="77777777" w:rsidR="009D6770" w:rsidRDefault="009D6770">
                            <w:pPr>
                              <w:rPr>
                                <w:rFonts w:ascii="Times New Roman"/>
                                <w:sz w:val="18"/>
                              </w:rPr>
                            </w:pPr>
                          </w:p>
                        </w:tc>
                        <w:tc>
                          <w:tcPr>
                            <w:tcW w:w="2180" w:type="dxa"/>
                          </w:tcPr>
                          <w:p w14:paraId="161F8317" w14:textId="77777777" w:rsidR="009D6770" w:rsidRDefault="009D6770">
                            <w:pPr>
                              <w:rPr>
                                <w:rFonts w:ascii="Times New Roman"/>
                                <w:sz w:val="18"/>
                              </w:rPr>
                            </w:pPr>
                          </w:p>
                        </w:tc>
                        <w:tc>
                          <w:tcPr>
                            <w:tcW w:w="900" w:type="dxa"/>
                          </w:tcPr>
                          <w:p w14:paraId="51F4D721" w14:textId="77777777" w:rsidR="009D6770" w:rsidRDefault="009D6770">
                            <w:pPr>
                              <w:rPr>
                                <w:rFonts w:ascii="Times New Roman"/>
                                <w:sz w:val="18"/>
                              </w:rPr>
                            </w:pPr>
                          </w:p>
                        </w:tc>
                        <w:tc>
                          <w:tcPr>
                            <w:tcW w:w="975" w:type="dxa"/>
                          </w:tcPr>
                          <w:p w14:paraId="38EDFBA8" w14:textId="77777777" w:rsidR="009D6770" w:rsidRDefault="009D6770">
                            <w:pPr>
                              <w:rPr>
                                <w:rFonts w:ascii="Times New Roman"/>
                                <w:sz w:val="18"/>
                              </w:rPr>
                            </w:pPr>
                          </w:p>
                        </w:tc>
                        <w:tc>
                          <w:tcPr>
                            <w:tcW w:w="1167" w:type="dxa"/>
                          </w:tcPr>
                          <w:p w14:paraId="1CDC40BD" w14:textId="77777777" w:rsidR="009D6770" w:rsidRDefault="009D6770">
                            <w:pPr>
                              <w:rPr>
                                <w:rFonts w:ascii="Times New Roman"/>
                                <w:sz w:val="18"/>
                              </w:rPr>
                            </w:pPr>
                          </w:p>
                        </w:tc>
                        <w:tc>
                          <w:tcPr>
                            <w:tcW w:w="1079" w:type="dxa"/>
                          </w:tcPr>
                          <w:p w14:paraId="48AC4AEE" w14:textId="77777777" w:rsidR="009D6770" w:rsidRDefault="009D6770">
                            <w:pPr>
                              <w:rPr>
                                <w:rFonts w:ascii="Times New Roman"/>
                                <w:sz w:val="18"/>
                              </w:rPr>
                            </w:pPr>
                          </w:p>
                        </w:tc>
                        <w:tc>
                          <w:tcPr>
                            <w:tcW w:w="1355" w:type="dxa"/>
                          </w:tcPr>
                          <w:p w14:paraId="14C3761D" w14:textId="77777777" w:rsidR="009D6770" w:rsidRDefault="009D6770">
                            <w:pPr>
                              <w:rPr>
                                <w:rFonts w:ascii="Times New Roman"/>
                                <w:sz w:val="18"/>
                              </w:rPr>
                            </w:pPr>
                          </w:p>
                        </w:tc>
                      </w:tr>
                      <w:tr w:rsidR="009D6770" w14:paraId="2414496D" w14:textId="77777777">
                        <w:trPr>
                          <w:trHeight w:val="250"/>
                        </w:trPr>
                        <w:tc>
                          <w:tcPr>
                            <w:tcW w:w="1368" w:type="dxa"/>
                          </w:tcPr>
                          <w:p w14:paraId="1E42FF43" w14:textId="77777777" w:rsidR="009D6770" w:rsidRDefault="009D6770">
                            <w:pPr>
                              <w:rPr>
                                <w:rFonts w:ascii="Times New Roman"/>
                                <w:sz w:val="18"/>
                              </w:rPr>
                            </w:pPr>
                          </w:p>
                        </w:tc>
                        <w:tc>
                          <w:tcPr>
                            <w:tcW w:w="972" w:type="dxa"/>
                          </w:tcPr>
                          <w:p w14:paraId="0B477DE4" w14:textId="77777777" w:rsidR="009D6770" w:rsidRDefault="009D6770">
                            <w:pPr>
                              <w:rPr>
                                <w:rFonts w:ascii="Times New Roman"/>
                                <w:sz w:val="18"/>
                              </w:rPr>
                            </w:pPr>
                          </w:p>
                        </w:tc>
                        <w:tc>
                          <w:tcPr>
                            <w:tcW w:w="1080" w:type="dxa"/>
                          </w:tcPr>
                          <w:p w14:paraId="50B5516B" w14:textId="77777777" w:rsidR="009D6770" w:rsidRDefault="009D6770">
                            <w:pPr>
                              <w:rPr>
                                <w:rFonts w:ascii="Times New Roman"/>
                                <w:sz w:val="18"/>
                              </w:rPr>
                            </w:pPr>
                          </w:p>
                        </w:tc>
                        <w:tc>
                          <w:tcPr>
                            <w:tcW w:w="2180" w:type="dxa"/>
                          </w:tcPr>
                          <w:p w14:paraId="57015B8C" w14:textId="77777777" w:rsidR="009D6770" w:rsidRDefault="009D6770">
                            <w:pPr>
                              <w:rPr>
                                <w:rFonts w:ascii="Times New Roman"/>
                                <w:sz w:val="18"/>
                              </w:rPr>
                            </w:pPr>
                          </w:p>
                        </w:tc>
                        <w:tc>
                          <w:tcPr>
                            <w:tcW w:w="900" w:type="dxa"/>
                          </w:tcPr>
                          <w:p w14:paraId="6A21F65A" w14:textId="77777777" w:rsidR="009D6770" w:rsidRDefault="009D6770">
                            <w:pPr>
                              <w:rPr>
                                <w:rFonts w:ascii="Times New Roman"/>
                                <w:sz w:val="18"/>
                              </w:rPr>
                            </w:pPr>
                          </w:p>
                        </w:tc>
                        <w:tc>
                          <w:tcPr>
                            <w:tcW w:w="975" w:type="dxa"/>
                          </w:tcPr>
                          <w:p w14:paraId="33F4DB80" w14:textId="77777777" w:rsidR="009D6770" w:rsidRDefault="009D6770">
                            <w:pPr>
                              <w:rPr>
                                <w:rFonts w:ascii="Times New Roman"/>
                                <w:sz w:val="18"/>
                              </w:rPr>
                            </w:pPr>
                          </w:p>
                        </w:tc>
                        <w:tc>
                          <w:tcPr>
                            <w:tcW w:w="1167" w:type="dxa"/>
                          </w:tcPr>
                          <w:p w14:paraId="53957A31" w14:textId="77777777" w:rsidR="009D6770" w:rsidRDefault="009D6770">
                            <w:pPr>
                              <w:rPr>
                                <w:rFonts w:ascii="Times New Roman"/>
                                <w:sz w:val="18"/>
                              </w:rPr>
                            </w:pPr>
                          </w:p>
                        </w:tc>
                        <w:tc>
                          <w:tcPr>
                            <w:tcW w:w="1079" w:type="dxa"/>
                          </w:tcPr>
                          <w:p w14:paraId="287D8896" w14:textId="77777777" w:rsidR="009D6770" w:rsidRDefault="009D6770">
                            <w:pPr>
                              <w:rPr>
                                <w:rFonts w:ascii="Times New Roman"/>
                                <w:sz w:val="18"/>
                              </w:rPr>
                            </w:pPr>
                          </w:p>
                        </w:tc>
                        <w:tc>
                          <w:tcPr>
                            <w:tcW w:w="1355" w:type="dxa"/>
                          </w:tcPr>
                          <w:p w14:paraId="72EDB3B6" w14:textId="77777777" w:rsidR="009D6770" w:rsidRDefault="009D6770">
                            <w:pPr>
                              <w:rPr>
                                <w:rFonts w:ascii="Times New Roman"/>
                                <w:sz w:val="18"/>
                              </w:rPr>
                            </w:pPr>
                          </w:p>
                        </w:tc>
                      </w:tr>
                      <w:tr w:rsidR="009D6770" w14:paraId="05A73AC8" w14:textId="77777777">
                        <w:trPr>
                          <w:trHeight w:val="250"/>
                        </w:trPr>
                        <w:tc>
                          <w:tcPr>
                            <w:tcW w:w="1368" w:type="dxa"/>
                          </w:tcPr>
                          <w:p w14:paraId="39519B43" w14:textId="77777777" w:rsidR="009D6770" w:rsidRDefault="009D6770">
                            <w:pPr>
                              <w:rPr>
                                <w:rFonts w:ascii="Times New Roman"/>
                                <w:sz w:val="18"/>
                              </w:rPr>
                            </w:pPr>
                          </w:p>
                        </w:tc>
                        <w:tc>
                          <w:tcPr>
                            <w:tcW w:w="972" w:type="dxa"/>
                          </w:tcPr>
                          <w:p w14:paraId="0ABE29D1" w14:textId="77777777" w:rsidR="009D6770" w:rsidRDefault="009D6770">
                            <w:pPr>
                              <w:rPr>
                                <w:rFonts w:ascii="Times New Roman"/>
                                <w:sz w:val="18"/>
                              </w:rPr>
                            </w:pPr>
                          </w:p>
                        </w:tc>
                        <w:tc>
                          <w:tcPr>
                            <w:tcW w:w="1080" w:type="dxa"/>
                          </w:tcPr>
                          <w:p w14:paraId="3C56ED8D" w14:textId="77777777" w:rsidR="009D6770" w:rsidRDefault="009D6770">
                            <w:pPr>
                              <w:rPr>
                                <w:rFonts w:ascii="Times New Roman"/>
                                <w:sz w:val="18"/>
                              </w:rPr>
                            </w:pPr>
                          </w:p>
                        </w:tc>
                        <w:tc>
                          <w:tcPr>
                            <w:tcW w:w="2180" w:type="dxa"/>
                          </w:tcPr>
                          <w:p w14:paraId="6DE3FDA8" w14:textId="77777777" w:rsidR="009D6770" w:rsidRDefault="009D6770">
                            <w:pPr>
                              <w:rPr>
                                <w:rFonts w:ascii="Times New Roman"/>
                                <w:sz w:val="18"/>
                              </w:rPr>
                            </w:pPr>
                          </w:p>
                        </w:tc>
                        <w:tc>
                          <w:tcPr>
                            <w:tcW w:w="900" w:type="dxa"/>
                          </w:tcPr>
                          <w:p w14:paraId="5E870227" w14:textId="77777777" w:rsidR="009D6770" w:rsidRDefault="009D6770">
                            <w:pPr>
                              <w:rPr>
                                <w:rFonts w:ascii="Times New Roman"/>
                                <w:sz w:val="18"/>
                              </w:rPr>
                            </w:pPr>
                          </w:p>
                        </w:tc>
                        <w:tc>
                          <w:tcPr>
                            <w:tcW w:w="975" w:type="dxa"/>
                          </w:tcPr>
                          <w:p w14:paraId="7C6A7033" w14:textId="77777777" w:rsidR="009D6770" w:rsidRDefault="009D6770">
                            <w:pPr>
                              <w:rPr>
                                <w:rFonts w:ascii="Times New Roman"/>
                                <w:sz w:val="18"/>
                              </w:rPr>
                            </w:pPr>
                          </w:p>
                        </w:tc>
                        <w:tc>
                          <w:tcPr>
                            <w:tcW w:w="1167" w:type="dxa"/>
                          </w:tcPr>
                          <w:p w14:paraId="1A5F5329" w14:textId="77777777" w:rsidR="009D6770" w:rsidRDefault="009D6770">
                            <w:pPr>
                              <w:rPr>
                                <w:rFonts w:ascii="Times New Roman"/>
                                <w:sz w:val="18"/>
                              </w:rPr>
                            </w:pPr>
                          </w:p>
                        </w:tc>
                        <w:tc>
                          <w:tcPr>
                            <w:tcW w:w="1079" w:type="dxa"/>
                          </w:tcPr>
                          <w:p w14:paraId="5605FE78" w14:textId="77777777" w:rsidR="009D6770" w:rsidRDefault="009D6770">
                            <w:pPr>
                              <w:rPr>
                                <w:rFonts w:ascii="Times New Roman"/>
                                <w:sz w:val="18"/>
                              </w:rPr>
                            </w:pPr>
                          </w:p>
                        </w:tc>
                        <w:tc>
                          <w:tcPr>
                            <w:tcW w:w="1355" w:type="dxa"/>
                          </w:tcPr>
                          <w:p w14:paraId="3F0032BC" w14:textId="77777777" w:rsidR="009D6770" w:rsidRDefault="009D6770">
                            <w:pPr>
                              <w:rPr>
                                <w:rFonts w:ascii="Times New Roman"/>
                                <w:sz w:val="18"/>
                              </w:rPr>
                            </w:pPr>
                          </w:p>
                        </w:tc>
                      </w:tr>
                      <w:tr w:rsidR="009D6770" w14:paraId="7F4F0E23" w14:textId="77777777">
                        <w:trPr>
                          <w:trHeight w:val="250"/>
                        </w:trPr>
                        <w:tc>
                          <w:tcPr>
                            <w:tcW w:w="1368" w:type="dxa"/>
                          </w:tcPr>
                          <w:p w14:paraId="7B86AE05" w14:textId="77777777" w:rsidR="009D6770" w:rsidRDefault="009D6770">
                            <w:pPr>
                              <w:rPr>
                                <w:rFonts w:ascii="Times New Roman"/>
                                <w:sz w:val="18"/>
                              </w:rPr>
                            </w:pPr>
                          </w:p>
                        </w:tc>
                        <w:tc>
                          <w:tcPr>
                            <w:tcW w:w="972" w:type="dxa"/>
                          </w:tcPr>
                          <w:p w14:paraId="78CEEBD3" w14:textId="77777777" w:rsidR="009D6770" w:rsidRDefault="009D6770">
                            <w:pPr>
                              <w:rPr>
                                <w:rFonts w:ascii="Times New Roman"/>
                                <w:sz w:val="18"/>
                              </w:rPr>
                            </w:pPr>
                          </w:p>
                        </w:tc>
                        <w:tc>
                          <w:tcPr>
                            <w:tcW w:w="1080" w:type="dxa"/>
                          </w:tcPr>
                          <w:p w14:paraId="353A0127" w14:textId="77777777" w:rsidR="009D6770" w:rsidRDefault="009D6770">
                            <w:pPr>
                              <w:rPr>
                                <w:rFonts w:ascii="Times New Roman"/>
                                <w:sz w:val="18"/>
                              </w:rPr>
                            </w:pPr>
                          </w:p>
                        </w:tc>
                        <w:tc>
                          <w:tcPr>
                            <w:tcW w:w="2180" w:type="dxa"/>
                          </w:tcPr>
                          <w:p w14:paraId="0D4B069E" w14:textId="77777777" w:rsidR="009D6770" w:rsidRDefault="009D6770">
                            <w:pPr>
                              <w:rPr>
                                <w:rFonts w:ascii="Times New Roman"/>
                                <w:sz w:val="18"/>
                              </w:rPr>
                            </w:pPr>
                          </w:p>
                        </w:tc>
                        <w:tc>
                          <w:tcPr>
                            <w:tcW w:w="900" w:type="dxa"/>
                          </w:tcPr>
                          <w:p w14:paraId="12499FE3" w14:textId="77777777" w:rsidR="009D6770" w:rsidRDefault="009D6770">
                            <w:pPr>
                              <w:rPr>
                                <w:rFonts w:ascii="Times New Roman"/>
                                <w:sz w:val="18"/>
                              </w:rPr>
                            </w:pPr>
                          </w:p>
                        </w:tc>
                        <w:tc>
                          <w:tcPr>
                            <w:tcW w:w="975" w:type="dxa"/>
                          </w:tcPr>
                          <w:p w14:paraId="2D877BB1" w14:textId="77777777" w:rsidR="009D6770" w:rsidRDefault="009D6770">
                            <w:pPr>
                              <w:rPr>
                                <w:rFonts w:ascii="Times New Roman"/>
                                <w:sz w:val="18"/>
                              </w:rPr>
                            </w:pPr>
                          </w:p>
                        </w:tc>
                        <w:tc>
                          <w:tcPr>
                            <w:tcW w:w="1167" w:type="dxa"/>
                          </w:tcPr>
                          <w:p w14:paraId="41A0FFEE" w14:textId="77777777" w:rsidR="009D6770" w:rsidRDefault="009D6770">
                            <w:pPr>
                              <w:rPr>
                                <w:rFonts w:ascii="Times New Roman"/>
                                <w:sz w:val="18"/>
                              </w:rPr>
                            </w:pPr>
                          </w:p>
                        </w:tc>
                        <w:tc>
                          <w:tcPr>
                            <w:tcW w:w="1079" w:type="dxa"/>
                          </w:tcPr>
                          <w:p w14:paraId="58872400" w14:textId="77777777" w:rsidR="009D6770" w:rsidRDefault="009D6770">
                            <w:pPr>
                              <w:rPr>
                                <w:rFonts w:ascii="Times New Roman"/>
                                <w:sz w:val="18"/>
                              </w:rPr>
                            </w:pPr>
                          </w:p>
                        </w:tc>
                        <w:tc>
                          <w:tcPr>
                            <w:tcW w:w="1355" w:type="dxa"/>
                          </w:tcPr>
                          <w:p w14:paraId="537D0C55" w14:textId="77777777" w:rsidR="009D6770" w:rsidRDefault="009D6770">
                            <w:pPr>
                              <w:rPr>
                                <w:rFonts w:ascii="Times New Roman"/>
                                <w:sz w:val="18"/>
                              </w:rPr>
                            </w:pPr>
                          </w:p>
                        </w:tc>
                      </w:tr>
                      <w:tr w:rsidR="009D6770" w14:paraId="2B3C40DD" w14:textId="77777777">
                        <w:trPr>
                          <w:trHeight w:val="250"/>
                        </w:trPr>
                        <w:tc>
                          <w:tcPr>
                            <w:tcW w:w="1368" w:type="dxa"/>
                          </w:tcPr>
                          <w:p w14:paraId="16DE5F2F" w14:textId="77777777" w:rsidR="009D6770" w:rsidRDefault="009D6770">
                            <w:pPr>
                              <w:rPr>
                                <w:rFonts w:ascii="Times New Roman"/>
                                <w:sz w:val="18"/>
                              </w:rPr>
                            </w:pPr>
                          </w:p>
                        </w:tc>
                        <w:tc>
                          <w:tcPr>
                            <w:tcW w:w="972" w:type="dxa"/>
                          </w:tcPr>
                          <w:p w14:paraId="6BF65B53" w14:textId="77777777" w:rsidR="009D6770" w:rsidRDefault="009D6770">
                            <w:pPr>
                              <w:rPr>
                                <w:rFonts w:ascii="Times New Roman"/>
                                <w:sz w:val="18"/>
                              </w:rPr>
                            </w:pPr>
                          </w:p>
                        </w:tc>
                        <w:tc>
                          <w:tcPr>
                            <w:tcW w:w="1080" w:type="dxa"/>
                          </w:tcPr>
                          <w:p w14:paraId="651A6368" w14:textId="77777777" w:rsidR="009D6770" w:rsidRDefault="009D6770">
                            <w:pPr>
                              <w:rPr>
                                <w:rFonts w:ascii="Times New Roman"/>
                                <w:sz w:val="18"/>
                              </w:rPr>
                            </w:pPr>
                          </w:p>
                        </w:tc>
                        <w:tc>
                          <w:tcPr>
                            <w:tcW w:w="2180" w:type="dxa"/>
                          </w:tcPr>
                          <w:p w14:paraId="4064681E" w14:textId="77777777" w:rsidR="009D6770" w:rsidRDefault="009D6770">
                            <w:pPr>
                              <w:rPr>
                                <w:rFonts w:ascii="Times New Roman"/>
                                <w:sz w:val="18"/>
                              </w:rPr>
                            </w:pPr>
                          </w:p>
                        </w:tc>
                        <w:tc>
                          <w:tcPr>
                            <w:tcW w:w="900" w:type="dxa"/>
                          </w:tcPr>
                          <w:p w14:paraId="66FB30D8" w14:textId="77777777" w:rsidR="009D6770" w:rsidRDefault="009D6770">
                            <w:pPr>
                              <w:rPr>
                                <w:rFonts w:ascii="Times New Roman"/>
                                <w:sz w:val="18"/>
                              </w:rPr>
                            </w:pPr>
                          </w:p>
                        </w:tc>
                        <w:tc>
                          <w:tcPr>
                            <w:tcW w:w="975" w:type="dxa"/>
                          </w:tcPr>
                          <w:p w14:paraId="4D8DC887" w14:textId="77777777" w:rsidR="009D6770" w:rsidRDefault="009D6770">
                            <w:pPr>
                              <w:rPr>
                                <w:rFonts w:ascii="Times New Roman"/>
                                <w:sz w:val="18"/>
                              </w:rPr>
                            </w:pPr>
                          </w:p>
                        </w:tc>
                        <w:tc>
                          <w:tcPr>
                            <w:tcW w:w="1167" w:type="dxa"/>
                          </w:tcPr>
                          <w:p w14:paraId="5352B8C3" w14:textId="77777777" w:rsidR="009D6770" w:rsidRDefault="009D6770">
                            <w:pPr>
                              <w:rPr>
                                <w:rFonts w:ascii="Times New Roman"/>
                                <w:sz w:val="18"/>
                              </w:rPr>
                            </w:pPr>
                          </w:p>
                        </w:tc>
                        <w:tc>
                          <w:tcPr>
                            <w:tcW w:w="1079" w:type="dxa"/>
                          </w:tcPr>
                          <w:p w14:paraId="2786E2E3" w14:textId="77777777" w:rsidR="009D6770" w:rsidRDefault="009D6770">
                            <w:pPr>
                              <w:rPr>
                                <w:rFonts w:ascii="Times New Roman"/>
                                <w:sz w:val="18"/>
                              </w:rPr>
                            </w:pPr>
                          </w:p>
                        </w:tc>
                        <w:tc>
                          <w:tcPr>
                            <w:tcW w:w="1355" w:type="dxa"/>
                          </w:tcPr>
                          <w:p w14:paraId="7CBAF454" w14:textId="77777777" w:rsidR="009D6770" w:rsidRDefault="009D6770">
                            <w:pPr>
                              <w:rPr>
                                <w:rFonts w:ascii="Times New Roman"/>
                                <w:sz w:val="18"/>
                              </w:rPr>
                            </w:pPr>
                          </w:p>
                        </w:tc>
                      </w:tr>
                      <w:tr w:rsidR="009D6770" w14:paraId="3DF19374" w14:textId="77777777">
                        <w:trPr>
                          <w:trHeight w:val="482"/>
                        </w:trPr>
                        <w:tc>
                          <w:tcPr>
                            <w:tcW w:w="7475" w:type="dxa"/>
                            <w:gridSpan w:val="6"/>
                            <w:tcBorders>
                              <w:left w:val="nil"/>
                              <w:bottom w:val="nil"/>
                            </w:tcBorders>
                          </w:tcPr>
                          <w:p w14:paraId="41912BFC" w14:textId="77777777" w:rsidR="009D6770" w:rsidRDefault="009D6770">
                            <w:pPr>
                              <w:rPr>
                                <w:rFonts w:ascii="Times New Roman"/>
                                <w:sz w:val="18"/>
                              </w:rPr>
                            </w:pPr>
                          </w:p>
                        </w:tc>
                        <w:tc>
                          <w:tcPr>
                            <w:tcW w:w="2246" w:type="dxa"/>
                            <w:gridSpan w:val="2"/>
                          </w:tcPr>
                          <w:p w14:paraId="79514A3F" w14:textId="77777777" w:rsidR="009D6770" w:rsidRDefault="009D6770">
                            <w:pPr>
                              <w:spacing w:before="11"/>
                              <w:ind w:left="106"/>
                              <w:rPr>
                                <w:sz w:val="20"/>
                              </w:rPr>
                            </w:pPr>
                            <w:r>
                              <w:rPr>
                                <w:sz w:val="20"/>
                              </w:rPr>
                              <w:t>Total Cost</w:t>
                            </w:r>
                          </w:p>
                        </w:tc>
                        <w:tc>
                          <w:tcPr>
                            <w:tcW w:w="1355" w:type="dxa"/>
                          </w:tcPr>
                          <w:p w14:paraId="3E9A3BB6" w14:textId="77777777" w:rsidR="009D6770" w:rsidRDefault="009D6770">
                            <w:pPr>
                              <w:rPr>
                                <w:rFonts w:ascii="Times New Roman"/>
                                <w:sz w:val="18"/>
                              </w:rPr>
                            </w:pPr>
                          </w:p>
                        </w:tc>
                      </w:tr>
                    </w:tbl>
                    <w:p w14:paraId="77B296EA" w14:textId="77777777" w:rsidR="009D6770" w:rsidRDefault="009D6770" w:rsidP="00671F95">
                      <w:pPr>
                        <w:pStyle w:val="BodyText"/>
                      </w:pPr>
                    </w:p>
                  </w:txbxContent>
                </v:textbox>
                <w10:wrap anchorx="margin"/>
              </v:shape>
            </w:pict>
          </mc:Fallback>
        </mc:AlternateContent>
      </w:r>
    </w:p>
    <w:p w14:paraId="0EF54844"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72E20DF9"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653F0F47"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3F3A0084"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2F32AD1C"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4627C6E4"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7F05E9BF"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20E54B2F"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17821B39"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755B28AE"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45348649"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0B1067BA"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0F680FCF"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26332562" w14:textId="7E968F5A" w:rsid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71067DAF" w14:textId="77777777" w:rsid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38826CD9"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132DE863"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6338D1E3"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15D8ECF3"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3E06E6F1"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29D67C07" w14:textId="0466902F" w:rsid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6DB60E8C" w14:textId="50566C2B" w:rsid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1E809E8A" w14:textId="77777777" w:rsid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7EB712BA"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2460CF2B"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50D38E3E" w14:textId="77777777" w:rsid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51F2E487" w14:textId="77777777" w:rsid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4B07780E" w14:textId="77777777" w:rsidR="00DD6890" w:rsidRDefault="00DD6890" w:rsidP="00671F95">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p>
    <w:p w14:paraId="19B51228" w14:textId="77777777" w:rsidR="00DD6890" w:rsidRDefault="00DD6890" w:rsidP="00671F95">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p>
    <w:p w14:paraId="1A194837" w14:textId="27EF4008" w:rsidR="00671F95" w:rsidRPr="00671F95" w:rsidRDefault="00671F95" w:rsidP="00671F95">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r w:rsidRPr="00671F95">
        <w:rPr>
          <w:rFonts w:ascii="Calibri" w:hAnsi="Calibri" w:cs="Calibri"/>
          <w:sz w:val="24"/>
          <w:szCs w:val="24"/>
          <w:lang w:bidi="en-US"/>
        </w:rPr>
        <w:t>Note:</w:t>
      </w:r>
      <w:r w:rsidRPr="00671F95">
        <w:rPr>
          <w:rFonts w:ascii="Calibri" w:hAnsi="Calibri" w:cs="Calibri"/>
          <w:sz w:val="24"/>
          <w:szCs w:val="24"/>
          <w:lang w:bidi="en-US"/>
        </w:rPr>
        <w:tab/>
        <w:t>This statement shall be supported with:</w:t>
      </w:r>
    </w:p>
    <w:p w14:paraId="56F43747" w14:textId="77777777" w:rsidR="00671F95" w:rsidRPr="00671F95" w:rsidRDefault="00671F95" w:rsidP="00671F95">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r w:rsidRPr="00671F95">
        <w:rPr>
          <w:rFonts w:ascii="Calibri" w:hAnsi="Calibri" w:cs="Calibri"/>
          <w:sz w:val="24"/>
          <w:szCs w:val="24"/>
          <w:lang w:bidi="en-US"/>
        </w:rPr>
        <w:t>1</w:t>
      </w:r>
      <w:r w:rsidRPr="00671F95">
        <w:rPr>
          <w:rFonts w:ascii="Calibri" w:hAnsi="Calibri" w:cs="Calibri"/>
          <w:sz w:val="24"/>
          <w:szCs w:val="24"/>
          <w:lang w:bidi="en-US"/>
        </w:rPr>
        <w:tab/>
        <w:t>Notice of Award , Contract, NTP, and other docs, if necessary</w:t>
      </w:r>
    </w:p>
    <w:p w14:paraId="71F97BB4"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0B0B8B39"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54E8D3A9"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030CDEF4"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1FD1E0FA" w14:textId="644391EC" w:rsidR="00671F95" w:rsidRPr="00671F95" w:rsidRDefault="00671F95" w:rsidP="00DD6890">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r w:rsidRPr="00671F95">
        <w:rPr>
          <w:rFonts w:ascii="Calibri" w:hAnsi="Calibri" w:cs="Calibri"/>
          <w:sz w:val="24"/>
          <w:szCs w:val="24"/>
          <w:lang w:bidi="en-US"/>
        </w:rPr>
        <w:t>Submitted by</w:t>
      </w:r>
      <w:r w:rsidRPr="00671F95">
        <w:rPr>
          <w:rFonts w:ascii="Calibri" w:hAnsi="Calibri" w:cs="Calibri"/>
          <w:sz w:val="24"/>
          <w:szCs w:val="24"/>
          <w:lang w:bidi="en-US"/>
        </w:rPr>
        <w:tab/>
        <w:t xml:space="preserve">: </w:t>
      </w:r>
      <w:r w:rsidRPr="00671F95">
        <w:rPr>
          <w:rFonts w:ascii="Calibri" w:hAnsi="Calibri" w:cs="Calibri"/>
          <w:sz w:val="24"/>
          <w:szCs w:val="24"/>
          <w:u w:val="single"/>
          <w:lang w:bidi="en-US"/>
        </w:rPr>
        <w:t xml:space="preserve"> </w:t>
      </w:r>
      <w:r w:rsidR="00DD6890">
        <w:rPr>
          <w:rFonts w:ascii="Calibri" w:hAnsi="Calibri" w:cs="Calibri"/>
          <w:sz w:val="24"/>
          <w:szCs w:val="24"/>
          <w:u w:val="single"/>
          <w:lang w:bidi="en-US"/>
        </w:rPr>
        <w:t>_______________________________</w:t>
      </w:r>
      <w:r w:rsidRPr="00671F95">
        <w:rPr>
          <w:rFonts w:ascii="Calibri" w:hAnsi="Calibri" w:cs="Calibri"/>
          <w:sz w:val="24"/>
          <w:szCs w:val="24"/>
          <w:u w:val="single"/>
          <w:lang w:bidi="en-US"/>
        </w:rPr>
        <w:tab/>
      </w:r>
    </w:p>
    <w:p w14:paraId="6F82DAB5" w14:textId="30E5570E" w:rsidR="00DD6890" w:rsidRDefault="00DD6890" w:rsidP="00DD6890">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r>
        <w:rPr>
          <w:rFonts w:ascii="Calibri" w:hAnsi="Calibri" w:cs="Calibri"/>
          <w:sz w:val="24"/>
          <w:szCs w:val="24"/>
          <w:lang w:bidi="en-US"/>
        </w:rPr>
        <w:t xml:space="preserve">                                 </w:t>
      </w:r>
      <w:r w:rsidR="00671F95" w:rsidRPr="00671F95">
        <w:rPr>
          <w:rFonts w:ascii="Calibri" w:hAnsi="Calibri" w:cs="Calibri"/>
          <w:sz w:val="24"/>
          <w:szCs w:val="24"/>
          <w:lang w:bidi="en-US"/>
        </w:rPr>
        <w:t xml:space="preserve">(Printed Name &amp; Signature) </w:t>
      </w:r>
    </w:p>
    <w:p w14:paraId="32DF3558" w14:textId="77777777" w:rsidR="00DD6890" w:rsidRDefault="00671F95" w:rsidP="00DD6890">
      <w:pPr>
        <w:suppressAutoHyphens/>
        <w:overflowPunct w:val="0"/>
        <w:autoSpaceDE w:val="0"/>
        <w:autoSpaceDN w:val="0"/>
        <w:adjustRightInd w:val="0"/>
        <w:spacing w:after="0" w:line="240" w:lineRule="atLeast"/>
        <w:textAlignment w:val="baseline"/>
        <w:rPr>
          <w:rFonts w:ascii="Calibri" w:hAnsi="Calibri" w:cs="Calibri"/>
          <w:sz w:val="24"/>
          <w:szCs w:val="24"/>
          <w:u w:val="single"/>
          <w:lang w:bidi="en-US"/>
        </w:rPr>
      </w:pPr>
      <w:r w:rsidRPr="00671F95">
        <w:rPr>
          <w:rFonts w:ascii="Calibri" w:hAnsi="Calibri" w:cs="Calibri"/>
          <w:sz w:val="24"/>
          <w:szCs w:val="24"/>
          <w:lang w:bidi="en-US"/>
        </w:rPr>
        <w:t>Designation</w:t>
      </w:r>
      <w:r w:rsidRPr="00671F95">
        <w:rPr>
          <w:rFonts w:ascii="Calibri" w:hAnsi="Calibri" w:cs="Calibri"/>
          <w:sz w:val="24"/>
          <w:szCs w:val="24"/>
          <w:lang w:bidi="en-US"/>
        </w:rPr>
        <w:tab/>
        <w:t>:</w:t>
      </w:r>
      <w:r w:rsidRPr="00671F95">
        <w:rPr>
          <w:rFonts w:ascii="Calibri" w:hAnsi="Calibri" w:cs="Calibri"/>
          <w:sz w:val="24"/>
          <w:szCs w:val="24"/>
          <w:u w:val="single"/>
          <w:lang w:bidi="en-US"/>
        </w:rPr>
        <w:tab/>
      </w:r>
      <w:r w:rsidR="00DD6890">
        <w:rPr>
          <w:rFonts w:ascii="Calibri" w:hAnsi="Calibri" w:cs="Calibri"/>
          <w:sz w:val="24"/>
          <w:szCs w:val="24"/>
          <w:u w:val="single"/>
          <w:lang w:bidi="en-US"/>
        </w:rPr>
        <w:t>______________________________</w:t>
      </w:r>
    </w:p>
    <w:p w14:paraId="51B0A25A" w14:textId="0731A174" w:rsidR="00671F95" w:rsidRPr="00671F95" w:rsidRDefault="00671F95" w:rsidP="00DD6890">
      <w:pPr>
        <w:suppressAutoHyphens/>
        <w:overflowPunct w:val="0"/>
        <w:autoSpaceDE w:val="0"/>
        <w:autoSpaceDN w:val="0"/>
        <w:adjustRightInd w:val="0"/>
        <w:spacing w:after="0" w:line="240" w:lineRule="atLeast"/>
        <w:textAlignment w:val="baseline"/>
        <w:rPr>
          <w:rFonts w:ascii="Calibri" w:hAnsi="Calibri" w:cs="Calibri"/>
          <w:sz w:val="24"/>
          <w:szCs w:val="24"/>
          <w:u w:val="single"/>
          <w:lang w:bidi="en-US"/>
        </w:rPr>
      </w:pPr>
      <w:r w:rsidRPr="00671F95">
        <w:rPr>
          <w:rFonts w:ascii="Calibri" w:hAnsi="Calibri" w:cs="Calibri"/>
          <w:sz w:val="24"/>
          <w:szCs w:val="24"/>
          <w:lang w:bidi="en-US"/>
        </w:rPr>
        <w:t>Date</w:t>
      </w:r>
      <w:r w:rsidRPr="00671F95">
        <w:rPr>
          <w:rFonts w:ascii="Calibri" w:hAnsi="Calibri" w:cs="Calibri"/>
          <w:sz w:val="24"/>
          <w:szCs w:val="24"/>
          <w:lang w:bidi="en-US"/>
        </w:rPr>
        <w:tab/>
        <w:t xml:space="preserve">: </w:t>
      </w:r>
      <w:r w:rsidRPr="00671F95">
        <w:rPr>
          <w:rFonts w:ascii="Calibri" w:hAnsi="Calibri" w:cs="Calibri"/>
          <w:sz w:val="24"/>
          <w:szCs w:val="24"/>
          <w:u w:val="single"/>
          <w:lang w:bidi="en-US"/>
        </w:rPr>
        <w:t xml:space="preserve"> </w:t>
      </w:r>
      <w:r w:rsidR="00DD6890">
        <w:rPr>
          <w:rFonts w:ascii="Calibri" w:hAnsi="Calibri" w:cs="Calibri"/>
          <w:sz w:val="24"/>
          <w:szCs w:val="24"/>
          <w:u w:val="single"/>
          <w:lang w:bidi="en-US"/>
        </w:rPr>
        <w:t>____________________________________</w:t>
      </w:r>
      <w:r w:rsidRPr="00671F95">
        <w:rPr>
          <w:rFonts w:ascii="Calibri" w:hAnsi="Calibri" w:cs="Calibri"/>
          <w:sz w:val="24"/>
          <w:szCs w:val="24"/>
          <w:u w:val="single"/>
          <w:lang w:bidi="en-US"/>
        </w:rPr>
        <w:tab/>
      </w:r>
    </w:p>
    <w:p w14:paraId="005124C6"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sectPr w:rsidR="00671F95" w:rsidRPr="00671F95" w:rsidSect="00671F95">
          <w:pgSz w:w="12240" w:h="15840"/>
          <w:pgMar w:top="1340" w:right="420" w:bottom="280" w:left="520" w:header="720" w:footer="720" w:gutter="0"/>
          <w:cols w:space="720"/>
        </w:sectPr>
      </w:pPr>
    </w:p>
    <w:p w14:paraId="43FC7DBF"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b/>
          <w:bCs/>
          <w:sz w:val="24"/>
          <w:szCs w:val="24"/>
          <w:lang w:bidi="en-US"/>
        </w:rPr>
      </w:pPr>
      <w:r w:rsidRPr="00671F95">
        <w:rPr>
          <w:rFonts w:ascii="Calibri" w:hAnsi="Calibri" w:cs="Calibri"/>
          <w:b/>
          <w:bCs/>
          <w:sz w:val="24"/>
          <w:szCs w:val="24"/>
          <w:lang w:bidi="en-US"/>
        </w:rPr>
        <w:lastRenderedPageBreak/>
        <w:t>Statement of all completed Government &amp; private contracts which are similar in nature and complexity to the Contract to be Bid</w:t>
      </w:r>
    </w:p>
    <w:p w14:paraId="4870DC9B"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b/>
          <w:sz w:val="24"/>
          <w:szCs w:val="24"/>
          <w:lang w:bidi="en-US"/>
        </w:rPr>
      </w:pPr>
    </w:p>
    <w:p w14:paraId="2CCC14D4" w14:textId="5B6CB2B5"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r w:rsidRPr="00671F95">
        <w:rPr>
          <w:rFonts w:ascii="Calibri" w:hAnsi="Calibri" w:cs="Calibri"/>
          <w:sz w:val="24"/>
          <w:szCs w:val="24"/>
          <w:lang w:bidi="en-US"/>
        </w:rPr>
        <w:t>Business Name</w:t>
      </w:r>
      <w:r w:rsidRPr="00671F95">
        <w:rPr>
          <w:rFonts w:ascii="Calibri" w:hAnsi="Calibri" w:cs="Calibri"/>
          <w:sz w:val="24"/>
          <w:szCs w:val="24"/>
          <w:lang w:bidi="en-US"/>
        </w:rPr>
        <w:tab/>
        <w:t>:</w:t>
      </w:r>
      <w:r w:rsidRPr="00671F95">
        <w:rPr>
          <w:rFonts w:ascii="Calibri" w:hAnsi="Calibri" w:cs="Calibri"/>
          <w:sz w:val="24"/>
          <w:szCs w:val="24"/>
          <w:u w:val="single"/>
          <w:lang w:bidi="en-US"/>
        </w:rPr>
        <w:tab/>
      </w:r>
      <w:r w:rsidRPr="00671F95">
        <w:rPr>
          <w:rFonts w:ascii="Calibri" w:hAnsi="Calibri" w:cs="Calibri"/>
          <w:sz w:val="24"/>
          <w:szCs w:val="24"/>
          <w:u w:val="single"/>
          <w:lang w:bidi="en-US"/>
        </w:rPr>
        <w:tab/>
      </w:r>
      <w:r w:rsidRPr="00671F95">
        <w:rPr>
          <w:rFonts w:ascii="Calibri" w:hAnsi="Calibri" w:cs="Calibri"/>
          <w:sz w:val="24"/>
          <w:szCs w:val="24"/>
          <w:lang w:bidi="en-US"/>
        </w:rPr>
        <w:t xml:space="preserve"> Business Address :   </w:t>
      </w:r>
      <w:r w:rsidRPr="00671F95">
        <w:rPr>
          <w:rFonts w:ascii="Calibri" w:hAnsi="Calibri" w:cs="Calibri"/>
          <w:sz w:val="24"/>
          <w:szCs w:val="24"/>
          <w:u w:val="single"/>
          <w:lang w:bidi="en-US"/>
        </w:rPr>
        <w:t xml:space="preserve"> </w:t>
      </w:r>
      <w:r w:rsidRPr="00671F95">
        <w:rPr>
          <w:rFonts w:ascii="Calibri" w:hAnsi="Calibri" w:cs="Calibri"/>
          <w:sz w:val="24"/>
          <w:szCs w:val="24"/>
          <w:u w:val="single"/>
          <w:lang w:bidi="en-US"/>
        </w:rPr>
        <w:tab/>
      </w:r>
      <w:r w:rsidRPr="00671F95">
        <w:rPr>
          <w:rFonts w:ascii="Calibri" w:hAnsi="Calibri" w:cs="Calibri"/>
          <w:sz w:val="24"/>
          <w:szCs w:val="24"/>
          <w:u w:val="single"/>
          <w:lang w:bidi="en-US"/>
        </w:rPr>
        <w:tab/>
      </w:r>
    </w:p>
    <w:p w14:paraId="2C47DFC9" w14:textId="7410A371" w:rsidR="00671F95" w:rsidRPr="00671F95" w:rsidRDefault="00DD6890"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r w:rsidRPr="00671F95">
        <w:rPr>
          <w:rFonts w:ascii="Calibri" w:hAnsi="Calibri" w:cs="Calibri"/>
          <w:noProof/>
          <w:sz w:val="24"/>
          <w:szCs w:val="24"/>
          <w:lang w:val="en-US"/>
        </w:rPr>
        <mc:AlternateContent>
          <mc:Choice Requires="wps">
            <w:drawing>
              <wp:anchor distT="0" distB="0" distL="114300" distR="114300" simplePos="0" relativeHeight="251668480" behindDoc="0" locked="0" layoutInCell="1" allowOverlap="1" wp14:anchorId="4468E192" wp14:editId="5554723F">
                <wp:simplePos x="0" y="0"/>
                <wp:positionH relativeFrom="page">
                  <wp:posOffset>400050</wp:posOffset>
                </wp:positionH>
                <wp:positionV relativeFrom="paragraph">
                  <wp:posOffset>274956</wp:posOffset>
                </wp:positionV>
                <wp:extent cx="6886575" cy="47434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74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972"/>
                              <w:gridCol w:w="1080"/>
                              <w:gridCol w:w="2180"/>
                              <w:gridCol w:w="900"/>
                              <w:gridCol w:w="973"/>
                              <w:gridCol w:w="1801"/>
                              <w:gridCol w:w="1529"/>
                            </w:tblGrid>
                            <w:tr w:rsidR="009D6770" w14:paraId="6E87B51C" w14:textId="77777777">
                              <w:trPr>
                                <w:trHeight w:val="1402"/>
                              </w:trPr>
                              <w:tc>
                                <w:tcPr>
                                  <w:tcW w:w="1368" w:type="dxa"/>
                                </w:tcPr>
                                <w:p w14:paraId="59663AA0" w14:textId="77777777" w:rsidR="009D6770" w:rsidRDefault="009D6770">
                                  <w:pPr>
                                    <w:spacing w:before="6"/>
                                    <w:rPr>
                                      <w:sz w:val="30"/>
                                    </w:rPr>
                                  </w:pPr>
                                </w:p>
                                <w:p w14:paraId="41E3F1BA" w14:textId="77777777" w:rsidR="009D6770" w:rsidRDefault="009D6770">
                                  <w:pPr>
                                    <w:spacing w:before="1" w:line="249" w:lineRule="auto"/>
                                    <w:ind w:left="139" w:right="130" w:hanging="4"/>
                                    <w:jc w:val="center"/>
                                    <w:rPr>
                                      <w:sz w:val="20"/>
                                    </w:rPr>
                                  </w:pPr>
                                  <w:r>
                                    <w:rPr>
                                      <w:sz w:val="20"/>
                                    </w:rPr>
                                    <w:t>Name of Contract/ Project</w:t>
                                  </w:r>
                                  <w:r>
                                    <w:rPr>
                                      <w:spacing w:val="-4"/>
                                      <w:sz w:val="20"/>
                                    </w:rPr>
                                    <w:t xml:space="preserve"> Cost</w:t>
                                  </w:r>
                                </w:p>
                              </w:tc>
                              <w:tc>
                                <w:tcPr>
                                  <w:tcW w:w="972" w:type="dxa"/>
                                </w:tcPr>
                                <w:p w14:paraId="60BD5219" w14:textId="77777777" w:rsidR="009D6770" w:rsidRDefault="009D6770"/>
                                <w:p w14:paraId="5A0367A4" w14:textId="77777777" w:rsidR="009D6770" w:rsidRDefault="009D6770">
                                  <w:pPr>
                                    <w:rPr>
                                      <w:sz w:val="19"/>
                                    </w:rPr>
                                  </w:pPr>
                                </w:p>
                                <w:p w14:paraId="4FABE142" w14:textId="77777777" w:rsidR="009D6770" w:rsidRDefault="009D6770">
                                  <w:pPr>
                                    <w:spacing w:line="249" w:lineRule="auto"/>
                                    <w:ind w:left="107" w:right="79"/>
                                    <w:rPr>
                                      <w:sz w:val="20"/>
                                    </w:rPr>
                                  </w:pPr>
                                  <w:r>
                                    <w:rPr>
                                      <w:sz w:val="20"/>
                                    </w:rPr>
                                    <w:t>Date of Contract</w:t>
                                  </w:r>
                                </w:p>
                              </w:tc>
                              <w:tc>
                                <w:tcPr>
                                  <w:tcW w:w="1080" w:type="dxa"/>
                                </w:tcPr>
                                <w:p w14:paraId="0FED8349" w14:textId="77777777" w:rsidR="009D6770" w:rsidRDefault="009D6770"/>
                                <w:p w14:paraId="25D246FC" w14:textId="77777777" w:rsidR="009D6770" w:rsidRDefault="009D6770">
                                  <w:pPr>
                                    <w:rPr>
                                      <w:sz w:val="19"/>
                                    </w:rPr>
                                  </w:pPr>
                                </w:p>
                                <w:p w14:paraId="0EFA059F" w14:textId="77777777" w:rsidR="009D6770" w:rsidRDefault="009D6770">
                                  <w:pPr>
                                    <w:spacing w:line="249" w:lineRule="auto"/>
                                    <w:ind w:left="160" w:right="134"/>
                                    <w:rPr>
                                      <w:sz w:val="20"/>
                                    </w:rPr>
                                  </w:pPr>
                                  <w:r>
                                    <w:rPr>
                                      <w:sz w:val="20"/>
                                    </w:rPr>
                                    <w:t>Contract Duration</w:t>
                                  </w:r>
                                </w:p>
                              </w:tc>
                              <w:tc>
                                <w:tcPr>
                                  <w:tcW w:w="2180" w:type="dxa"/>
                                </w:tcPr>
                                <w:p w14:paraId="28B65099" w14:textId="77777777" w:rsidR="009D6770" w:rsidRDefault="009D6770"/>
                                <w:p w14:paraId="753EBB05" w14:textId="77777777" w:rsidR="009D6770" w:rsidRDefault="009D6770"/>
                                <w:p w14:paraId="0299ACED" w14:textId="77777777" w:rsidR="009D6770" w:rsidRDefault="009D6770">
                                  <w:pPr>
                                    <w:spacing w:before="154" w:line="249" w:lineRule="auto"/>
                                    <w:ind w:left="724" w:right="207" w:hanging="493"/>
                                    <w:rPr>
                                      <w:sz w:val="20"/>
                                    </w:rPr>
                                  </w:pPr>
                                  <w:r>
                                    <w:rPr>
                                      <w:sz w:val="20"/>
                                    </w:rPr>
                                    <w:t>Owner’s Name and Address</w:t>
                                  </w:r>
                                </w:p>
                              </w:tc>
                              <w:tc>
                                <w:tcPr>
                                  <w:tcW w:w="900" w:type="dxa"/>
                                </w:tcPr>
                                <w:p w14:paraId="5C8BA82F" w14:textId="77777777" w:rsidR="009D6770" w:rsidRDefault="009D6770"/>
                                <w:p w14:paraId="74BFF3BB" w14:textId="77777777" w:rsidR="009D6770" w:rsidRDefault="009D6770">
                                  <w:pPr>
                                    <w:spacing w:before="10"/>
                                    <w:rPr>
                                      <w:sz w:val="24"/>
                                    </w:rPr>
                                  </w:pPr>
                                </w:p>
                                <w:p w14:paraId="02F649EB" w14:textId="77777777" w:rsidR="009D6770" w:rsidRDefault="009D6770">
                                  <w:pPr>
                                    <w:spacing w:before="1" w:line="249" w:lineRule="auto"/>
                                    <w:ind w:left="157" w:right="139" w:hanging="8"/>
                                    <w:jc w:val="center"/>
                                    <w:rPr>
                                      <w:sz w:val="20"/>
                                    </w:rPr>
                                  </w:pPr>
                                  <w:r>
                                    <w:rPr>
                                      <w:sz w:val="20"/>
                                    </w:rPr>
                                    <w:t>Kinds of Goods</w:t>
                                  </w:r>
                                </w:p>
                              </w:tc>
                              <w:tc>
                                <w:tcPr>
                                  <w:tcW w:w="973" w:type="dxa"/>
                                </w:tcPr>
                                <w:p w14:paraId="3D7E6EF3" w14:textId="77777777" w:rsidR="009D6770" w:rsidRDefault="009D6770"/>
                                <w:p w14:paraId="36732B0F" w14:textId="77777777" w:rsidR="009D6770" w:rsidRDefault="009D6770">
                                  <w:pPr>
                                    <w:rPr>
                                      <w:sz w:val="19"/>
                                    </w:rPr>
                                  </w:pPr>
                                </w:p>
                                <w:p w14:paraId="7B47B391" w14:textId="77777777" w:rsidR="009D6770" w:rsidRDefault="009D6770">
                                  <w:pPr>
                                    <w:spacing w:line="249" w:lineRule="auto"/>
                                    <w:ind w:left="109" w:right="111"/>
                                    <w:rPr>
                                      <w:sz w:val="20"/>
                                    </w:rPr>
                                  </w:pPr>
                                  <w:r>
                                    <w:rPr>
                                      <w:sz w:val="20"/>
                                    </w:rPr>
                                    <w:t>Date of Delivery</w:t>
                                  </w:r>
                                </w:p>
                              </w:tc>
                              <w:tc>
                                <w:tcPr>
                                  <w:tcW w:w="1801" w:type="dxa"/>
                                </w:tcPr>
                                <w:p w14:paraId="08C0A8B5" w14:textId="77777777" w:rsidR="009D6770" w:rsidRDefault="009D6770"/>
                                <w:p w14:paraId="6214D1F0" w14:textId="77777777" w:rsidR="009D6770" w:rsidRDefault="009D6770"/>
                                <w:p w14:paraId="53C6C824" w14:textId="77777777" w:rsidR="009D6770" w:rsidRDefault="009D6770">
                                  <w:pPr>
                                    <w:spacing w:before="9"/>
                                    <w:rPr>
                                      <w:sz w:val="23"/>
                                    </w:rPr>
                                  </w:pPr>
                                </w:p>
                                <w:p w14:paraId="0BF8F2C2" w14:textId="77777777" w:rsidR="009D6770" w:rsidRDefault="009D6770">
                                  <w:pPr>
                                    <w:ind w:left="148"/>
                                    <w:rPr>
                                      <w:sz w:val="20"/>
                                    </w:rPr>
                                  </w:pPr>
                                  <w:r>
                                    <w:rPr>
                                      <w:sz w:val="20"/>
                                    </w:rPr>
                                    <w:t>Contract Amount</w:t>
                                  </w:r>
                                </w:p>
                              </w:tc>
                              <w:tc>
                                <w:tcPr>
                                  <w:tcW w:w="1529" w:type="dxa"/>
                                </w:tcPr>
                                <w:p w14:paraId="6885C29B" w14:textId="77777777" w:rsidR="009D6770" w:rsidRDefault="009D6770">
                                  <w:pPr>
                                    <w:spacing w:before="157" w:line="312" w:lineRule="auto"/>
                                    <w:ind w:left="12" w:right="2" w:firstLine="4"/>
                                    <w:jc w:val="center"/>
                                    <w:rPr>
                                      <w:sz w:val="16"/>
                                    </w:rPr>
                                  </w:pPr>
                                  <w:r>
                                    <w:rPr>
                                      <w:sz w:val="16"/>
                                    </w:rPr>
                                    <w:t>End user’s acceptance or official receipt(s) or sales invoice issued for the contract</w:t>
                                  </w:r>
                                </w:p>
                              </w:tc>
                            </w:tr>
                            <w:tr w:rsidR="009D6770" w14:paraId="4E3A842D" w14:textId="77777777">
                              <w:trPr>
                                <w:trHeight w:val="250"/>
                              </w:trPr>
                              <w:tc>
                                <w:tcPr>
                                  <w:tcW w:w="1368" w:type="dxa"/>
                                </w:tcPr>
                                <w:p w14:paraId="673BD63A" w14:textId="77777777" w:rsidR="009D6770" w:rsidRDefault="009D6770">
                                  <w:pPr>
                                    <w:spacing w:before="19" w:line="211" w:lineRule="exact"/>
                                    <w:ind w:left="107"/>
                                    <w:rPr>
                                      <w:sz w:val="20"/>
                                    </w:rPr>
                                  </w:pPr>
                                  <w:r>
                                    <w:rPr>
                                      <w:sz w:val="20"/>
                                      <w:u w:val="single"/>
                                    </w:rPr>
                                    <w:t>Government</w:t>
                                  </w:r>
                                </w:p>
                              </w:tc>
                              <w:tc>
                                <w:tcPr>
                                  <w:tcW w:w="972" w:type="dxa"/>
                                </w:tcPr>
                                <w:p w14:paraId="7D964E00" w14:textId="77777777" w:rsidR="009D6770" w:rsidRDefault="009D6770">
                                  <w:pPr>
                                    <w:rPr>
                                      <w:rFonts w:ascii="Times New Roman"/>
                                      <w:sz w:val="18"/>
                                    </w:rPr>
                                  </w:pPr>
                                </w:p>
                              </w:tc>
                              <w:tc>
                                <w:tcPr>
                                  <w:tcW w:w="1080" w:type="dxa"/>
                                </w:tcPr>
                                <w:p w14:paraId="0A3B5B87" w14:textId="77777777" w:rsidR="009D6770" w:rsidRDefault="009D6770">
                                  <w:pPr>
                                    <w:rPr>
                                      <w:rFonts w:ascii="Times New Roman"/>
                                      <w:sz w:val="18"/>
                                    </w:rPr>
                                  </w:pPr>
                                </w:p>
                              </w:tc>
                              <w:tc>
                                <w:tcPr>
                                  <w:tcW w:w="2180" w:type="dxa"/>
                                </w:tcPr>
                                <w:p w14:paraId="2232F188" w14:textId="77777777" w:rsidR="009D6770" w:rsidRDefault="009D6770">
                                  <w:pPr>
                                    <w:rPr>
                                      <w:rFonts w:ascii="Times New Roman"/>
                                      <w:sz w:val="18"/>
                                    </w:rPr>
                                  </w:pPr>
                                </w:p>
                              </w:tc>
                              <w:tc>
                                <w:tcPr>
                                  <w:tcW w:w="900" w:type="dxa"/>
                                </w:tcPr>
                                <w:p w14:paraId="1768BDAF" w14:textId="77777777" w:rsidR="009D6770" w:rsidRDefault="009D6770">
                                  <w:pPr>
                                    <w:rPr>
                                      <w:rFonts w:ascii="Times New Roman"/>
                                      <w:sz w:val="18"/>
                                    </w:rPr>
                                  </w:pPr>
                                </w:p>
                              </w:tc>
                              <w:tc>
                                <w:tcPr>
                                  <w:tcW w:w="973" w:type="dxa"/>
                                </w:tcPr>
                                <w:p w14:paraId="28419CCC" w14:textId="77777777" w:rsidR="009D6770" w:rsidRDefault="009D6770">
                                  <w:pPr>
                                    <w:rPr>
                                      <w:rFonts w:ascii="Times New Roman"/>
                                      <w:sz w:val="18"/>
                                    </w:rPr>
                                  </w:pPr>
                                </w:p>
                              </w:tc>
                              <w:tc>
                                <w:tcPr>
                                  <w:tcW w:w="1801" w:type="dxa"/>
                                </w:tcPr>
                                <w:p w14:paraId="7828F6C1" w14:textId="77777777" w:rsidR="009D6770" w:rsidRDefault="009D6770">
                                  <w:pPr>
                                    <w:rPr>
                                      <w:rFonts w:ascii="Times New Roman"/>
                                      <w:sz w:val="18"/>
                                    </w:rPr>
                                  </w:pPr>
                                </w:p>
                              </w:tc>
                              <w:tc>
                                <w:tcPr>
                                  <w:tcW w:w="1529" w:type="dxa"/>
                                </w:tcPr>
                                <w:p w14:paraId="568F303D" w14:textId="77777777" w:rsidR="009D6770" w:rsidRDefault="009D6770">
                                  <w:pPr>
                                    <w:rPr>
                                      <w:rFonts w:ascii="Times New Roman"/>
                                      <w:sz w:val="18"/>
                                    </w:rPr>
                                  </w:pPr>
                                </w:p>
                              </w:tc>
                            </w:tr>
                            <w:tr w:rsidR="009D6770" w14:paraId="48BB4EC4" w14:textId="77777777">
                              <w:trPr>
                                <w:trHeight w:val="250"/>
                              </w:trPr>
                              <w:tc>
                                <w:tcPr>
                                  <w:tcW w:w="1368" w:type="dxa"/>
                                </w:tcPr>
                                <w:p w14:paraId="35EDA164" w14:textId="77777777" w:rsidR="009D6770" w:rsidRDefault="009D6770">
                                  <w:pPr>
                                    <w:rPr>
                                      <w:rFonts w:ascii="Times New Roman"/>
                                      <w:sz w:val="18"/>
                                    </w:rPr>
                                  </w:pPr>
                                </w:p>
                              </w:tc>
                              <w:tc>
                                <w:tcPr>
                                  <w:tcW w:w="972" w:type="dxa"/>
                                </w:tcPr>
                                <w:p w14:paraId="78555A82" w14:textId="77777777" w:rsidR="009D6770" w:rsidRDefault="009D6770">
                                  <w:pPr>
                                    <w:rPr>
                                      <w:rFonts w:ascii="Times New Roman"/>
                                      <w:sz w:val="18"/>
                                    </w:rPr>
                                  </w:pPr>
                                </w:p>
                              </w:tc>
                              <w:tc>
                                <w:tcPr>
                                  <w:tcW w:w="1080" w:type="dxa"/>
                                </w:tcPr>
                                <w:p w14:paraId="7D7E1D9E" w14:textId="77777777" w:rsidR="009D6770" w:rsidRDefault="009D6770">
                                  <w:pPr>
                                    <w:rPr>
                                      <w:rFonts w:ascii="Times New Roman"/>
                                      <w:sz w:val="18"/>
                                    </w:rPr>
                                  </w:pPr>
                                </w:p>
                              </w:tc>
                              <w:tc>
                                <w:tcPr>
                                  <w:tcW w:w="2180" w:type="dxa"/>
                                </w:tcPr>
                                <w:p w14:paraId="6A4321EB" w14:textId="77777777" w:rsidR="009D6770" w:rsidRDefault="009D6770">
                                  <w:pPr>
                                    <w:rPr>
                                      <w:rFonts w:ascii="Times New Roman"/>
                                      <w:sz w:val="18"/>
                                    </w:rPr>
                                  </w:pPr>
                                </w:p>
                              </w:tc>
                              <w:tc>
                                <w:tcPr>
                                  <w:tcW w:w="900" w:type="dxa"/>
                                </w:tcPr>
                                <w:p w14:paraId="2C792763" w14:textId="77777777" w:rsidR="009D6770" w:rsidRDefault="009D6770">
                                  <w:pPr>
                                    <w:rPr>
                                      <w:rFonts w:ascii="Times New Roman"/>
                                      <w:sz w:val="18"/>
                                    </w:rPr>
                                  </w:pPr>
                                </w:p>
                              </w:tc>
                              <w:tc>
                                <w:tcPr>
                                  <w:tcW w:w="973" w:type="dxa"/>
                                </w:tcPr>
                                <w:p w14:paraId="3EE8D3D6" w14:textId="77777777" w:rsidR="009D6770" w:rsidRDefault="009D6770">
                                  <w:pPr>
                                    <w:rPr>
                                      <w:rFonts w:ascii="Times New Roman"/>
                                      <w:sz w:val="18"/>
                                    </w:rPr>
                                  </w:pPr>
                                </w:p>
                              </w:tc>
                              <w:tc>
                                <w:tcPr>
                                  <w:tcW w:w="1801" w:type="dxa"/>
                                </w:tcPr>
                                <w:p w14:paraId="05138E8A" w14:textId="77777777" w:rsidR="009D6770" w:rsidRDefault="009D6770">
                                  <w:pPr>
                                    <w:rPr>
                                      <w:rFonts w:ascii="Times New Roman"/>
                                      <w:sz w:val="18"/>
                                    </w:rPr>
                                  </w:pPr>
                                </w:p>
                              </w:tc>
                              <w:tc>
                                <w:tcPr>
                                  <w:tcW w:w="1529" w:type="dxa"/>
                                </w:tcPr>
                                <w:p w14:paraId="5A4FF6C8" w14:textId="77777777" w:rsidR="009D6770" w:rsidRDefault="009D6770">
                                  <w:pPr>
                                    <w:rPr>
                                      <w:rFonts w:ascii="Times New Roman"/>
                                      <w:sz w:val="18"/>
                                    </w:rPr>
                                  </w:pPr>
                                </w:p>
                              </w:tc>
                            </w:tr>
                            <w:tr w:rsidR="009D6770" w14:paraId="2F7CC98C" w14:textId="77777777">
                              <w:trPr>
                                <w:trHeight w:val="250"/>
                              </w:trPr>
                              <w:tc>
                                <w:tcPr>
                                  <w:tcW w:w="1368" w:type="dxa"/>
                                </w:tcPr>
                                <w:p w14:paraId="54C9958F" w14:textId="77777777" w:rsidR="009D6770" w:rsidRDefault="009D6770">
                                  <w:pPr>
                                    <w:rPr>
                                      <w:rFonts w:ascii="Times New Roman"/>
                                      <w:sz w:val="18"/>
                                    </w:rPr>
                                  </w:pPr>
                                </w:p>
                              </w:tc>
                              <w:tc>
                                <w:tcPr>
                                  <w:tcW w:w="972" w:type="dxa"/>
                                </w:tcPr>
                                <w:p w14:paraId="547B7F6A" w14:textId="77777777" w:rsidR="009D6770" w:rsidRDefault="009D6770">
                                  <w:pPr>
                                    <w:rPr>
                                      <w:rFonts w:ascii="Times New Roman"/>
                                      <w:sz w:val="18"/>
                                    </w:rPr>
                                  </w:pPr>
                                </w:p>
                              </w:tc>
                              <w:tc>
                                <w:tcPr>
                                  <w:tcW w:w="1080" w:type="dxa"/>
                                </w:tcPr>
                                <w:p w14:paraId="20D3F800" w14:textId="77777777" w:rsidR="009D6770" w:rsidRDefault="009D6770">
                                  <w:pPr>
                                    <w:rPr>
                                      <w:rFonts w:ascii="Times New Roman"/>
                                      <w:sz w:val="18"/>
                                    </w:rPr>
                                  </w:pPr>
                                </w:p>
                              </w:tc>
                              <w:tc>
                                <w:tcPr>
                                  <w:tcW w:w="2180" w:type="dxa"/>
                                </w:tcPr>
                                <w:p w14:paraId="7EDDE074" w14:textId="77777777" w:rsidR="009D6770" w:rsidRDefault="009D6770">
                                  <w:pPr>
                                    <w:rPr>
                                      <w:rFonts w:ascii="Times New Roman"/>
                                      <w:sz w:val="18"/>
                                    </w:rPr>
                                  </w:pPr>
                                </w:p>
                              </w:tc>
                              <w:tc>
                                <w:tcPr>
                                  <w:tcW w:w="900" w:type="dxa"/>
                                </w:tcPr>
                                <w:p w14:paraId="20F8B4C8" w14:textId="77777777" w:rsidR="009D6770" w:rsidRDefault="009D6770">
                                  <w:pPr>
                                    <w:rPr>
                                      <w:rFonts w:ascii="Times New Roman"/>
                                      <w:sz w:val="18"/>
                                    </w:rPr>
                                  </w:pPr>
                                </w:p>
                              </w:tc>
                              <w:tc>
                                <w:tcPr>
                                  <w:tcW w:w="973" w:type="dxa"/>
                                </w:tcPr>
                                <w:p w14:paraId="003C3334" w14:textId="77777777" w:rsidR="009D6770" w:rsidRDefault="009D6770">
                                  <w:pPr>
                                    <w:rPr>
                                      <w:rFonts w:ascii="Times New Roman"/>
                                      <w:sz w:val="18"/>
                                    </w:rPr>
                                  </w:pPr>
                                </w:p>
                              </w:tc>
                              <w:tc>
                                <w:tcPr>
                                  <w:tcW w:w="1801" w:type="dxa"/>
                                </w:tcPr>
                                <w:p w14:paraId="2084FD80" w14:textId="77777777" w:rsidR="009D6770" w:rsidRDefault="009D6770">
                                  <w:pPr>
                                    <w:rPr>
                                      <w:rFonts w:ascii="Times New Roman"/>
                                      <w:sz w:val="18"/>
                                    </w:rPr>
                                  </w:pPr>
                                </w:p>
                              </w:tc>
                              <w:tc>
                                <w:tcPr>
                                  <w:tcW w:w="1529" w:type="dxa"/>
                                </w:tcPr>
                                <w:p w14:paraId="28FDE667" w14:textId="77777777" w:rsidR="009D6770" w:rsidRDefault="009D6770">
                                  <w:pPr>
                                    <w:rPr>
                                      <w:rFonts w:ascii="Times New Roman"/>
                                      <w:sz w:val="18"/>
                                    </w:rPr>
                                  </w:pPr>
                                </w:p>
                              </w:tc>
                            </w:tr>
                            <w:tr w:rsidR="009D6770" w14:paraId="1974D2FD" w14:textId="77777777">
                              <w:trPr>
                                <w:trHeight w:val="250"/>
                              </w:trPr>
                              <w:tc>
                                <w:tcPr>
                                  <w:tcW w:w="1368" w:type="dxa"/>
                                </w:tcPr>
                                <w:p w14:paraId="1B4CDD06" w14:textId="77777777" w:rsidR="009D6770" w:rsidRDefault="009D6770">
                                  <w:pPr>
                                    <w:rPr>
                                      <w:rFonts w:ascii="Times New Roman"/>
                                      <w:sz w:val="18"/>
                                    </w:rPr>
                                  </w:pPr>
                                </w:p>
                              </w:tc>
                              <w:tc>
                                <w:tcPr>
                                  <w:tcW w:w="972" w:type="dxa"/>
                                </w:tcPr>
                                <w:p w14:paraId="6EC7DEAF" w14:textId="77777777" w:rsidR="009D6770" w:rsidRDefault="009D6770">
                                  <w:pPr>
                                    <w:rPr>
                                      <w:rFonts w:ascii="Times New Roman"/>
                                      <w:sz w:val="18"/>
                                    </w:rPr>
                                  </w:pPr>
                                </w:p>
                              </w:tc>
                              <w:tc>
                                <w:tcPr>
                                  <w:tcW w:w="1080" w:type="dxa"/>
                                </w:tcPr>
                                <w:p w14:paraId="04B6BF90" w14:textId="77777777" w:rsidR="009D6770" w:rsidRDefault="009D6770">
                                  <w:pPr>
                                    <w:rPr>
                                      <w:rFonts w:ascii="Times New Roman"/>
                                      <w:sz w:val="18"/>
                                    </w:rPr>
                                  </w:pPr>
                                </w:p>
                              </w:tc>
                              <w:tc>
                                <w:tcPr>
                                  <w:tcW w:w="2180" w:type="dxa"/>
                                </w:tcPr>
                                <w:p w14:paraId="71DF9EA6" w14:textId="77777777" w:rsidR="009D6770" w:rsidRDefault="009D6770">
                                  <w:pPr>
                                    <w:rPr>
                                      <w:rFonts w:ascii="Times New Roman"/>
                                      <w:sz w:val="18"/>
                                    </w:rPr>
                                  </w:pPr>
                                </w:p>
                              </w:tc>
                              <w:tc>
                                <w:tcPr>
                                  <w:tcW w:w="900" w:type="dxa"/>
                                </w:tcPr>
                                <w:p w14:paraId="2AD62E02" w14:textId="77777777" w:rsidR="009D6770" w:rsidRDefault="009D6770">
                                  <w:pPr>
                                    <w:rPr>
                                      <w:rFonts w:ascii="Times New Roman"/>
                                      <w:sz w:val="18"/>
                                    </w:rPr>
                                  </w:pPr>
                                </w:p>
                              </w:tc>
                              <w:tc>
                                <w:tcPr>
                                  <w:tcW w:w="973" w:type="dxa"/>
                                </w:tcPr>
                                <w:p w14:paraId="75AFC52F" w14:textId="77777777" w:rsidR="009D6770" w:rsidRDefault="009D6770">
                                  <w:pPr>
                                    <w:rPr>
                                      <w:rFonts w:ascii="Times New Roman"/>
                                      <w:sz w:val="18"/>
                                    </w:rPr>
                                  </w:pPr>
                                </w:p>
                              </w:tc>
                              <w:tc>
                                <w:tcPr>
                                  <w:tcW w:w="1801" w:type="dxa"/>
                                </w:tcPr>
                                <w:p w14:paraId="732CA0B2" w14:textId="77777777" w:rsidR="009D6770" w:rsidRDefault="009D6770">
                                  <w:pPr>
                                    <w:rPr>
                                      <w:rFonts w:ascii="Times New Roman"/>
                                      <w:sz w:val="18"/>
                                    </w:rPr>
                                  </w:pPr>
                                </w:p>
                              </w:tc>
                              <w:tc>
                                <w:tcPr>
                                  <w:tcW w:w="1529" w:type="dxa"/>
                                </w:tcPr>
                                <w:p w14:paraId="121DB9FD" w14:textId="77777777" w:rsidR="009D6770" w:rsidRDefault="009D6770">
                                  <w:pPr>
                                    <w:rPr>
                                      <w:rFonts w:ascii="Times New Roman"/>
                                      <w:sz w:val="18"/>
                                    </w:rPr>
                                  </w:pPr>
                                </w:p>
                              </w:tc>
                            </w:tr>
                            <w:tr w:rsidR="009D6770" w14:paraId="77733AD1" w14:textId="77777777">
                              <w:trPr>
                                <w:trHeight w:val="250"/>
                              </w:trPr>
                              <w:tc>
                                <w:tcPr>
                                  <w:tcW w:w="1368" w:type="dxa"/>
                                </w:tcPr>
                                <w:p w14:paraId="31CEF09A" w14:textId="77777777" w:rsidR="009D6770" w:rsidRDefault="009D6770">
                                  <w:pPr>
                                    <w:rPr>
                                      <w:rFonts w:ascii="Times New Roman"/>
                                      <w:sz w:val="18"/>
                                    </w:rPr>
                                  </w:pPr>
                                </w:p>
                              </w:tc>
                              <w:tc>
                                <w:tcPr>
                                  <w:tcW w:w="972" w:type="dxa"/>
                                </w:tcPr>
                                <w:p w14:paraId="6AF122BA" w14:textId="77777777" w:rsidR="009D6770" w:rsidRDefault="009D6770">
                                  <w:pPr>
                                    <w:rPr>
                                      <w:rFonts w:ascii="Times New Roman"/>
                                      <w:sz w:val="18"/>
                                    </w:rPr>
                                  </w:pPr>
                                </w:p>
                              </w:tc>
                              <w:tc>
                                <w:tcPr>
                                  <w:tcW w:w="1080" w:type="dxa"/>
                                </w:tcPr>
                                <w:p w14:paraId="3FCE3128" w14:textId="77777777" w:rsidR="009D6770" w:rsidRDefault="009D6770">
                                  <w:pPr>
                                    <w:rPr>
                                      <w:rFonts w:ascii="Times New Roman"/>
                                      <w:sz w:val="18"/>
                                    </w:rPr>
                                  </w:pPr>
                                </w:p>
                              </w:tc>
                              <w:tc>
                                <w:tcPr>
                                  <w:tcW w:w="2180" w:type="dxa"/>
                                </w:tcPr>
                                <w:p w14:paraId="6440A179" w14:textId="77777777" w:rsidR="009D6770" w:rsidRDefault="009D6770">
                                  <w:pPr>
                                    <w:rPr>
                                      <w:rFonts w:ascii="Times New Roman"/>
                                      <w:sz w:val="18"/>
                                    </w:rPr>
                                  </w:pPr>
                                </w:p>
                              </w:tc>
                              <w:tc>
                                <w:tcPr>
                                  <w:tcW w:w="900" w:type="dxa"/>
                                </w:tcPr>
                                <w:p w14:paraId="1E7F85E9" w14:textId="77777777" w:rsidR="009D6770" w:rsidRDefault="009D6770">
                                  <w:pPr>
                                    <w:rPr>
                                      <w:rFonts w:ascii="Times New Roman"/>
                                      <w:sz w:val="18"/>
                                    </w:rPr>
                                  </w:pPr>
                                </w:p>
                              </w:tc>
                              <w:tc>
                                <w:tcPr>
                                  <w:tcW w:w="973" w:type="dxa"/>
                                </w:tcPr>
                                <w:p w14:paraId="1D410527" w14:textId="77777777" w:rsidR="009D6770" w:rsidRDefault="009D6770">
                                  <w:pPr>
                                    <w:rPr>
                                      <w:rFonts w:ascii="Times New Roman"/>
                                      <w:sz w:val="18"/>
                                    </w:rPr>
                                  </w:pPr>
                                </w:p>
                              </w:tc>
                              <w:tc>
                                <w:tcPr>
                                  <w:tcW w:w="1801" w:type="dxa"/>
                                </w:tcPr>
                                <w:p w14:paraId="626F63E9" w14:textId="77777777" w:rsidR="009D6770" w:rsidRDefault="009D6770">
                                  <w:pPr>
                                    <w:rPr>
                                      <w:rFonts w:ascii="Times New Roman"/>
                                      <w:sz w:val="18"/>
                                    </w:rPr>
                                  </w:pPr>
                                </w:p>
                              </w:tc>
                              <w:tc>
                                <w:tcPr>
                                  <w:tcW w:w="1529" w:type="dxa"/>
                                </w:tcPr>
                                <w:p w14:paraId="6658CB11" w14:textId="77777777" w:rsidR="009D6770" w:rsidRDefault="009D6770">
                                  <w:pPr>
                                    <w:rPr>
                                      <w:rFonts w:ascii="Times New Roman"/>
                                      <w:sz w:val="18"/>
                                    </w:rPr>
                                  </w:pPr>
                                </w:p>
                              </w:tc>
                            </w:tr>
                            <w:tr w:rsidR="009D6770" w14:paraId="2045ED58" w14:textId="77777777">
                              <w:trPr>
                                <w:trHeight w:val="250"/>
                              </w:trPr>
                              <w:tc>
                                <w:tcPr>
                                  <w:tcW w:w="1368" w:type="dxa"/>
                                </w:tcPr>
                                <w:p w14:paraId="1AA4567E" w14:textId="77777777" w:rsidR="009D6770" w:rsidRDefault="009D6770">
                                  <w:pPr>
                                    <w:rPr>
                                      <w:rFonts w:ascii="Times New Roman"/>
                                      <w:sz w:val="18"/>
                                    </w:rPr>
                                  </w:pPr>
                                </w:p>
                              </w:tc>
                              <w:tc>
                                <w:tcPr>
                                  <w:tcW w:w="972" w:type="dxa"/>
                                </w:tcPr>
                                <w:p w14:paraId="2D96EF46" w14:textId="77777777" w:rsidR="009D6770" w:rsidRDefault="009D6770">
                                  <w:pPr>
                                    <w:rPr>
                                      <w:rFonts w:ascii="Times New Roman"/>
                                      <w:sz w:val="18"/>
                                    </w:rPr>
                                  </w:pPr>
                                </w:p>
                              </w:tc>
                              <w:tc>
                                <w:tcPr>
                                  <w:tcW w:w="1080" w:type="dxa"/>
                                </w:tcPr>
                                <w:p w14:paraId="12661F8F" w14:textId="77777777" w:rsidR="009D6770" w:rsidRDefault="009D6770">
                                  <w:pPr>
                                    <w:rPr>
                                      <w:rFonts w:ascii="Times New Roman"/>
                                      <w:sz w:val="18"/>
                                    </w:rPr>
                                  </w:pPr>
                                </w:p>
                              </w:tc>
                              <w:tc>
                                <w:tcPr>
                                  <w:tcW w:w="2180" w:type="dxa"/>
                                </w:tcPr>
                                <w:p w14:paraId="72D55D3B" w14:textId="77777777" w:rsidR="009D6770" w:rsidRDefault="009D6770">
                                  <w:pPr>
                                    <w:rPr>
                                      <w:rFonts w:ascii="Times New Roman"/>
                                      <w:sz w:val="18"/>
                                    </w:rPr>
                                  </w:pPr>
                                </w:p>
                              </w:tc>
                              <w:tc>
                                <w:tcPr>
                                  <w:tcW w:w="900" w:type="dxa"/>
                                </w:tcPr>
                                <w:p w14:paraId="7E6687AE" w14:textId="77777777" w:rsidR="009D6770" w:rsidRDefault="009D6770">
                                  <w:pPr>
                                    <w:rPr>
                                      <w:rFonts w:ascii="Times New Roman"/>
                                      <w:sz w:val="18"/>
                                    </w:rPr>
                                  </w:pPr>
                                </w:p>
                              </w:tc>
                              <w:tc>
                                <w:tcPr>
                                  <w:tcW w:w="973" w:type="dxa"/>
                                </w:tcPr>
                                <w:p w14:paraId="3E702A1A" w14:textId="77777777" w:rsidR="009D6770" w:rsidRDefault="009D6770">
                                  <w:pPr>
                                    <w:rPr>
                                      <w:rFonts w:ascii="Times New Roman"/>
                                      <w:sz w:val="18"/>
                                    </w:rPr>
                                  </w:pPr>
                                </w:p>
                              </w:tc>
                              <w:tc>
                                <w:tcPr>
                                  <w:tcW w:w="1801" w:type="dxa"/>
                                </w:tcPr>
                                <w:p w14:paraId="700C0614" w14:textId="77777777" w:rsidR="009D6770" w:rsidRDefault="009D6770">
                                  <w:pPr>
                                    <w:rPr>
                                      <w:rFonts w:ascii="Times New Roman"/>
                                      <w:sz w:val="18"/>
                                    </w:rPr>
                                  </w:pPr>
                                </w:p>
                              </w:tc>
                              <w:tc>
                                <w:tcPr>
                                  <w:tcW w:w="1529" w:type="dxa"/>
                                </w:tcPr>
                                <w:p w14:paraId="185216EB" w14:textId="77777777" w:rsidR="009D6770" w:rsidRDefault="009D6770">
                                  <w:pPr>
                                    <w:rPr>
                                      <w:rFonts w:ascii="Times New Roman"/>
                                      <w:sz w:val="18"/>
                                    </w:rPr>
                                  </w:pPr>
                                </w:p>
                              </w:tc>
                            </w:tr>
                            <w:tr w:rsidR="009D6770" w14:paraId="55B9A287" w14:textId="77777777">
                              <w:trPr>
                                <w:trHeight w:val="250"/>
                              </w:trPr>
                              <w:tc>
                                <w:tcPr>
                                  <w:tcW w:w="1368" w:type="dxa"/>
                                </w:tcPr>
                                <w:p w14:paraId="35AF16BF" w14:textId="77777777" w:rsidR="009D6770" w:rsidRDefault="009D6770">
                                  <w:pPr>
                                    <w:rPr>
                                      <w:rFonts w:ascii="Times New Roman"/>
                                      <w:sz w:val="18"/>
                                    </w:rPr>
                                  </w:pPr>
                                </w:p>
                              </w:tc>
                              <w:tc>
                                <w:tcPr>
                                  <w:tcW w:w="972" w:type="dxa"/>
                                </w:tcPr>
                                <w:p w14:paraId="190865B2" w14:textId="77777777" w:rsidR="009D6770" w:rsidRDefault="009D6770">
                                  <w:pPr>
                                    <w:rPr>
                                      <w:rFonts w:ascii="Times New Roman"/>
                                      <w:sz w:val="18"/>
                                    </w:rPr>
                                  </w:pPr>
                                </w:p>
                              </w:tc>
                              <w:tc>
                                <w:tcPr>
                                  <w:tcW w:w="1080" w:type="dxa"/>
                                </w:tcPr>
                                <w:p w14:paraId="72321C00" w14:textId="77777777" w:rsidR="009D6770" w:rsidRDefault="009D6770">
                                  <w:pPr>
                                    <w:rPr>
                                      <w:rFonts w:ascii="Times New Roman"/>
                                      <w:sz w:val="18"/>
                                    </w:rPr>
                                  </w:pPr>
                                </w:p>
                              </w:tc>
                              <w:tc>
                                <w:tcPr>
                                  <w:tcW w:w="2180" w:type="dxa"/>
                                </w:tcPr>
                                <w:p w14:paraId="07693100" w14:textId="77777777" w:rsidR="009D6770" w:rsidRDefault="009D6770">
                                  <w:pPr>
                                    <w:rPr>
                                      <w:rFonts w:ascii="Times New Roman"/>
                                      <w:sz w:val="18"/>
                                    </w:rPr>
                                  </w:pPr>
                                </w:p>
                              </w:tc>
                              <w:tc>
                                <w:tcPr>
                                  <w:tcW w:w="900" w:type="dxa"/>
                                </w:tcPr>
                                <w:p w14:paraId="6989905C" w14:textId="77777777" w:rsidR="009D6770" w:rsidRDefault="009D6770">
                                  <w:pPr>
                                    <w:rPr>
                                      <w:rFonts w:ascii="Times New Roman"/>
                                      <w:sz w:val="18"/>
                                    </w:rPr>
                                  </w:pPr>
                                </w:p>
                              </w:tc>
                              <w:tc>
                                <w:tcPr>
                                  <w:tcW w:w="973" w:type="dxa"/>
                                </w:tcPr>
                                <w:p w14:paraId="5D73FE93" w14:textId="77777777" w:rsidR="009D6770" w:rsidRDefault="009D6770">
                                  <w:pPr>
                                    <w:rPr>
                                      <w:rFonts w:ascii="Times New Roman"/>
                                      <w:sz w:val="18"/>
                                    </w:rPr>
                                  </w:pPr>
                                </w:p>
                              </w:tc>
                              <w:tc>
                                <w:tcPr>
                                  <w:tcW w:w="1801" w:type="dxa"/>
                                </w:tcPr>
                                <w:p w14:paraId="45FA2F7C" w14:textId="77777777" w:rsidR="009D6770" w:rsidRDefault="009D6770">
                                  <w:pPr>
                                    <w:rPr>
                                      <w:rFonts w:ascii="Times New Roman"/>
                                      <w:sz w:val="18"/>
                                    </w:rPr>
                                  </w:pPr>
                                </w:p>
                              </w:tc>
                              <w:tc>
                                <w:tcPr>
                                  <w:tcW w:w="1529" w:type="dxa"/>
                                </w:tcPr>
                                <w:p w14:paraId="29FC78F9" w14:textId="77777777" w:rsidR="009D6770" w:rsidRDefault="009D6770">
                                  <w:pPr>
                                    <w:rPr>
                                      <w:rFonts w:ascii="Times New Roman"/>
                                      <w:sz w:val="18"/>
                                    </w:rPr>
                                  </w:pPr>
                                </w:p>
                              </w:tc>
                            </w:tr>
                            <w:tr w:rsidR="009D6770" w14:paraId="76014A9D" w14:textId="77777777">
                              <w:trPr>
                                <w:trHeight w:val="250"/>
                              </w:trPr>
                              <w:tc>
                                <w:tcPr>
                                  <w:tcW w:w="1368" w:type="dxa"/>
                                </w:tcPr>
                                <w:p w14:paraId="4D9CE61D" w14:textId="77777777" w:rsidR="009D6770" w:rsidRDefault="009D6770">
                                  <w:pPr>
                                    <w:spacing w:before="19" w:line="211" w:lineRule="exact"/>
                                    <w:ind w:left="107"/>
                                    <w:rPr>
                                      <w:sz w:val="20"/>
                                    </w:rPr>
                                  </w:pPr>
                                  <w:r>
                                    <w:rPr>
                                      <w:sz w:val="20"/>
                                      <w:u w:val="single"/>
                                    </w:rPr>
                                    <w:t>Private</w:t>
                                  </w:r>
                                </w:p>
                              </w:tc>
                              <w:tc>
                                <w:tcPr>
                                  <w:tcW w:w="972" w:type="dxa"/>
                                </w:tcPr>
                                <w:p w14:paraId="1734D4E8" w14:textId="77777777" w:rsidR="009D6770" w:rsidRDefault="009D6770">
                                  <w:pPr>
                                    <w:rPr>
                                      <w:rFonts w:ascii="Times New Roman"/>
                                      <w:sz w:val="18"/>
                                    </w:rPr>
                                  </w:pPr>
                                </w:p>
                              </w:tc>
                              <w:tc>
                                <w:tcPr>
                                  <w:tcW w:w="1080" w:type="dxa"/>
                                </w:tcPr>
                                <w:p w14:paraId="60D8911C" w14:textId="77777777" w:rsidR="009D6770" w:rsidRDefault="009D6770">
                                  <w:pPr>
                                    <w:rPr>
                                      <w:rFonts w:ascii="Times New Roman"/>
                                      <w:sz w:val="18"/>
                                    </w:rPr>
                                  </w:pPr>
                                </w:p>
                              </w:tc>
                              <w:tc>
                                <w:tcPr>
                                  <w:tcW w:w="2180" w:type="dxa"/>
                                </w:tcPr>
                                <w:p w14:paraId="6F43CE4A" w14:textId="77777777" w:rsidR="009D6770" w:rsidRDefault="009D6770">
                                  <w:pPr>
                                    <w:rPr>
                                      <w:rFonts w:ascii="Times New Roman"/>
                                      <w:sz w:val="18"/>
                                    </w:rPr>
                                  </w:pPr>
                                </w:p>
                              </w:tc>
                              <w:tc>
                                <w:tcPr>
                                  <w:tcW w:w="900" w:type="dxa"/>
                                </w:tcPr>
                                <w:p w14:paraId="174DD509" w14:textId="77777777" w:rsidR="009D6770" w:rsidRDefault="009D6770">
                                  <w:pPr>
                                    <w:rPr>
                                      <w:rFonts w:ascii="Times New Roman"/>
                                      <w:sz w:val="18"/>
                                    </w:rPr>
                                  </w:pPr>
                                </w:p>
                              </w:tc>
                              <w:tc>
                                <w:tcPr>
                                  <w:tcW w:w="973" w:type="dxa"/>
                                </w:tcPr>
                                <w:p w14:paraId="1FF28054" w14:textId="77777777" w:rsidR="009D6770" w:rsidRDefault="009D6770">
                                  <w:pPr>
                                    <w:rPr>
                                      <w:rFonts w:ascii="Times New Roman"/>
                                      <w:sz w:val="18"/>
                                    </w:rPr>
                                  </w:pPr>
                                </w:p>
                              </w:tc>
                              <w:tc>
                                <w:tcPr>
                                  <w:tcW w:w="1801" w:type="dxa"/>
                                </w:tcPr>
                                <w:p w14:paraId="3531E9FD" w14:textId="77777777" w:rsidR="009D6770" w:rsidRDefault="009D6770">
                                  <w:pPr>
                                    <w:rPr>
                                      <w:rFonts w:ascii="Times New Roman"/>
                                      <w:sz w:val="18"/>
                                    </w:rPr>
                                  </w:pPr>
                                </w:p>
                              </w:tc>
                              <w:tc>
                                <w:tcPr>
                                  <w:tcW w:w="1529" w:type="dxa"/>
                                </w:tcPr>
                                <w:p w14:paraId="56EA4FB9" w14:textId="77777777" w:rsidR="009D6770" w:rsidRDefault="009D6770">
                                  <w:pPr>
                                    <w:rPr>
                                      <w:rFonts w:ascii="Times New Roman"/>
                                      <w:sz w:val="18"/>
                                    </w:rPr>
                                  </w:pPr>
                                </w:p>
                              </w:tc>
                            </w:tr>
                            <w:tr w:rsidR="009D6770" w14:paraId="0A8E785A" w14:textId="77777777">
                              <w:trPr>
                                <w:trHeight w:val="250"/>
                              </w:trPr>
                              <w:tc>
                                <w:tcPr>
                                  <w:tcW w:w="1368" w:type="dxa"/>
                                </w:tcPr>
                                <w:p w14:paraId="2A986425" w14:textId="77777777" w:rsidR="009D6770" w:rsidRDefault="009D6770">
                                  <w:pPr>
                                    <w:rPr>
                                      <w:rFonts w:ascii="Times New Roman"/>
                                      <w:sz w:val="18"/>
                                    </w:rPr>
                                  </w:pPr>
                                </w:p>
                              </w:tc>
                              <w:tc>
                                <w:tcPr>
                                  <w:tcW w:w="972" w:type="dxa"/>
                                </w:tcPr>
                                <w:p w14:paraId="3346A3B4" w14:textId="77777777" w:rsidR="009D6770" w:rsidRDefault="009D6770">
                                  <w:pPr>
                                    <w:rPr>
                                      <w:rFonts w:ascii="Times New Roman"/>
                                      <w:sz w:val="18"/>
                                    </w:rPr>
                                  </w:pPr>
                                </w:p>
                              </w:tc>
                              <w:tc>
                                <w:tcPr>
                                  <w:tcW w:w="1080" w:type="dxa"/>
                                </w:tcPr>
                                <w:p w14:paraId="3802F613" w14:textId="77777777" w:rsidR="009D6770" w:rsidRDefault="009D6770">
                                  <w:pPr>
                                    <w:rPr>
                                      <w:rFonts w:ascii="Times New Roman"/>
                                      <w:sz w:val="18"/>
                                    </w:rPr>
                                  </w:pPr>
                                </w:p>
                              </w:tc>
                              <w:tc>
                                <w:tcPr>
                                  <w:tcW w:w="2180" w:type="dxa"/>
                                </w:tcPr>
                                <w:p w14:paraId="64A70DE4" w14:textId="77777777" w:rsidR="009D6770" w:rsidRDefault="009D6770">
                                  <w:pPr>
                                    <w:rPr>
                                      <w:rFonts w:ascii="Times New Roman"/>
                                      <w:sz w:val="18"/>
                                    </w:rPr>
                                  </w:pPr>
                                </w:p>
                              </w:tc>
                              <w:tc>
                                <w:tcPr>
                                  <w:tcW w:w="900" w:type="dxa"/>
                                </w:tcPr>
                                <w:p w14:paraId="77CCDF9B" w14:textId="77777777" w:rsidR="009D6770" w:rsidRDefault="009D6770">
                                  <w:pPr>
                                    <w:rPr>
                                      <w:rFonts w:ascii="Times New Roman"/>
                                      <w:sz w:val="18"/>
                                    </w:rPr>
                                  </w:pPr>
                                </w:p>
                              </w:tc>
                              <w:tc>
                                <w:tcPr>
                                  <w:tcW w:w="973" w:type="dxa"/>
                                </w:tcPr>
                                <w:p w14:paraId="09AB4036" w14:textId="77777777" w:rsidR="009D6770" w:rsidRDefault="009D6770">
                                  <w:pPr>
                                    <w:rPr>
                                      <w:rFonts w:ascii="Times New Roman"/>
                                      <w:sz w:val="18"/>
                                    </w:rPr>
                                  </w:pPr>
                                </w:p>
                              </w:tc>
                              <w:tc>
                                <w:tcPr>
                                  <w:tcW w:w="1801" w:type="dxa"/>
                                </w:tcPr>
                                <w:p w14:paraId="09CB17AF" w14:textId="77777777" w:rsidR="009D6770" w:rsidRDefault="009D6770">
                                  <w:pPr>
                                    <w:rPr>
                                      <w:rFonts w:ascii="Times New Roman"/>
                                      <w:sz w:val="18"/>
                                    </w:rPr>
                                  </w:pPr>
                                </w:p>
                              </w:tc>
                              <w:tc>
                                <w:tcPr>
                                  <w:tcW w:w="1529" w:type="dxa"/>
                                </w:tcPr>
                                <w:p w14:paraId="4F5853AA" w14:textId="77777777" w:rsidR="009D6770" w:rsidRDefault="009D6770">
                                  <w:pPr>
                                    <w:rPr>
                                      <w:rFonts w:ascii="Times New Roman"/>
                                      <w:sz w:val="18"/>
                                    </w:rPr>
                                  </w:pPr>
                                </w:p>
                              </w:tc>
                            </w:tr>
                            <w:tr w:rsidR="009D6770" w14:paraId="71527D02" w14:textId="77777777">
                              <w:trPr>
                                <w:trHeight w:val="250"/>
                              </w:trPr>
                              <w:tc>
                                <w:tcPr>
                                  <w:tcW w:w="1368" w:type="dxa"/>
                                </w:tcPr>
                                <w:p w14:paraId="16ABD523" w14:textId="77777777" w:rsidR="009D6770" w:rsidRDefault="009D6770">
                                  <w:pPr>
                                    <w:rPr>
                                      <w:rFonts w:ascii="Times New Roman"/>
                                      <w:sz w:val="18"/>
                                    </w:rPr>
                                  </w:pPr>
                                </w:p>
                              </w:tc>
                              <w:tc>
                                <w:tcPr>
                                  <w:tcW w:w="972" w:type="dxa"/>
                                </w:tcPr>
                                <w:p w14:paraId="591C5B48" w14:textId="77777777" w:rsidR="009D6770" w:rsidRDefault="009D6770">
                                  <w:pPr>
                                    <w:rPr>
                                      <w:rFonts w:ascii="Times New Roman"/>
                                      <w:sz w:val="18"/>
                                    </w:rPr>
                                  </w:pPr>
                                </w:p>
                              </w:tc>
                              <w:tc>
                                <w:tcPr>
                                  <w:tcW w:w="1080" w:type="dxa"/>
                                </w:tcPr>
                                <w:p w14:paraId="2FE6C282" w14:textId="77777777" w:rsidR="009D6770" w:rsidRDefault="009D6770">
                                  <w:pPr>
                                    <w:rPr>
                                      <w:rFonts w:ascii="Times New Roman"/>
                                      <w:sz w:val="18"/>
                                    </w:rPr>
                                  </w:pPr>
                                </w:p>
                              </w:tc>
                              <w:tc>
                                <w:tcPr>
                                  <w:tcW w:w="2180" w:type="dxa"/>
                                </w:tcPr>
                                <w:p w14:paraId="42C0B78A" w14:textId="77777777" w:rsidR="009D6770" w:rsidRDefault="009D6770">
                                  <w:pPr>
                                    <w:rPr>
                                      <w:rFonts w:ascii="Times New Roman"/>
                                      <w:sz w:val="18"/>
                                    </w:rPr>
                                  </w:pPr>
                                </w:p>
                              </w:tc>
                              <w:tc>
                                <w:tcPr>
                                  <w:tcW w:w="900" w:type="dxa"/>
                                </w:tcPr>
                                <w:p w14:paraId="764DF974" w14:textId="77777777" w:rsidR="009D6770" w:rsidRDefault="009D6770">
                                  <w:pPr>
                                    <w:rPr>
                                      <w:rFonts w:ascii="Times New Roman"/>
                                      <w:sz w:val="18"/>
                                    </w:rPr>
                                  </w:pPr>
                                </w:p>
                              </w:tc>
                              <w:tc>
                                <w:tcPr>
                                  <w:tcW w:w="973" w:type="dxa"/>
                                </w:tcPr>
                                <w:p w14:paraId="2867CC8E" w14:textId="77777777" w:rsidR="009D6770" w:rsidRDefault="009D6770">
                                  <w:pPr>
                                    <w:rPr>
                                      <w:rFonts w:ascii="Times New Roman"/>
                                      <w:sz w:val="18"/>
                                    </w:rPr>
                                  </w:pPr>
                                </w:p>
                              </w:tc>
                              <w:tc>
                                <w:tcPr>
                                  <w:tcW w:w="1801" w:type="dxa"/>
                                </w:tcPr>
                                <w:p w14:paraId="311F2F57" w14:textId="77777777" w:rsidR="009D6770" w:rsidRDefault="009D6770">
                                  <w:pPr>
                                    <w:rPr>
                                      <w:rFonts w:ascii="Times New Roman"/>
                                      <w:sz w:val="18"/>
                                    </w:rPr>
                                  </w:pPr>
                                </w:p>
                              </w:tc>
                              <w:tc>
                                <w:tcPr>
                                  <w:tcW w:w="1529" w:type="dxa"/>
                                </w:tcPr>
                                <w:p w14:paraId="1467E896" w14:textId="77777777" w:rsidR="009D6770" w:rsidRDefault="009D6770">
                                  <w:pPr>
                                    <w:rPr>
                                      <w:rFonts w:ascii="Times New Roman"/>
                                      <w:sz w:val="18"/>
                                    </w:rPr>
                                  </w:pPr>
                                </w:p>
                              </w:tc>
                            </w:tr>
                            <w:tr w:rsidR="009D6770" w14:paraId="5DB50CA3" w14:textId="77777777">
                              <w:trPr>
                                <w:trHeight w:val="250"/>
                              </w:trPr>
                              <w:tc>
                                <w:tcPr>
                                  <w:tcW w:w="1368" w:type="dxa"/>
                                </w:tcPr>
                                <w:p w14:paraId="7B9882FE" w14:textId="77777777" w:rsidR="009D6770" w:rsidRDefault="009D6770">
                                  <w:pPr>
                                    <w:rPr>
                                      <w:rFonts w:ascii="Times New Roman"/>
                                      <w:sz w:val="18"/>
                                    </w:rPr>
                                  </w:pPr>
                                </w:p>
                              </w:tc>
                              <w:tc>
                                <w:tcPr>
                                  <w:tcW w:w="972" w:type="dxa"/>
                                </w:tcPr>
                                <w:p w14:paraId="24E63905" w14:textId="77777777" w:rsidR="009D6770" w:rsidRDefault="009D6770">
                                  <w:pPr>
                                    <w:rPr>
                                      <w:rFonts w:ascii="Times New Roman"/>
                                      <w:sz w:val="18"/>
                                    </w:rPr>
                                  </w:pPr>
                                </w:p>
                              </w:tc>
                              <w:tc>
                                <w:tcPr>
                                  <w:tcW w:w="1080" w:type="dxa"/>
                                </w:tcPr>
                                <w:p w14:paraId="2F263A47" w14:textId="77777777" w:rsidR="009D6770" w:rsidRDefault="009D6770">
                                  <w:pPr>
                                    <w:rPr>
                                      <w:rFonts w:ascii="Times New Roman"/>
                                      <w:sz w:val="18"/>
                                    </w:rPr>
                                  </w:pPr>
                                </w:p>
                              </w:tc>
                              <w:tc>
                                <w:tcPr>
                                  <w:tcW w:w="2180" w:type="dxa"/>
                                </w:tcPr>
                                <w:p w14:paraId="689677E1" w14:textId="77777777" w:rsidR="009D6770" w:rsidRDefault="009D6770">
                                  <w:pPr>
                                    <w:rPr>
                                      <w:rFonts w:ascii="Times New Roman"/>
                                      <w:sz w:val="18"/>
                                    </w:rPr>
                                  </w:pPr>
                                </w:p>
                              </w:tc>
                              <w:tc>
                                <w:tcPr>
                                  <w:tcW w:w="900" w:type="dxa"/>
                                </w:tcPr>
                                <w:p w14:paraId="6F81D484" w14:textId="77777777" w:rsidR="009D6770" w:rsidRDefault="009D6770">
                                  <w:pPr>
                                    <w:rPr>
                                      <w:rFonts w:ascii="Times New Roman"/>
                                      <w:sz w:val="18"/>
                                    </w:rPr>
                                  </w:pPr>
                                </w:p>
                              </w:tc>
                              <w:tc>
                                <w:tcPr>
                                  <w:tcW w:w="973" w:type="dxa"/>
                                </w:tcPr>
                                <w:p w14:paraId="62C2CDBA" w14:textId="77777777" w:rsidR="009D6770" w:rsidRDefault="009D6770">
                                  <w:pPr>
                                    <w:rPr>
                                      <w:rFonts w:ascii="Times New Roman"/>
                                      <w:sz w:val="18"/>
                                    </w:rPr>
                                  </w:pPr>
                                </w:p>
                              </w:tc>
                              <w:tc>
                                <w:tcPr>
                                  <w:tcW w:w="1801" w:type="dxa"/>
                                </w:tcPr>
                                <w:p w14:paraId="665B497C" w14:textId="77777777" w:rsidR="009D6770" w:rsidRDefault="009D6770">
                                  <w:pPr>
                                    <w:rPr>
                                      <w:rFonts w:ascii="Times New Roman"/>
                                      <w:sz w:val="18"/>
                                    </w:rPr>
                                  </w:pPr>
                                </w:p>
                              </w:tc>
                              <w:tc>
                                <w:tcPr>
                                  <w:tcW w:w="1529" w:type="dxa"/>
                                </w:tcPr>
                                <w:p w14:paraId="571F0FFC" w14:textId="77777777" w:rsidR="009D6770" w:rsidRDefault="009D6770">
                                  <w:pPr>
                                    <w:rPr>
                                      <w:rFonts w:ascii="Times New Roman"/>
                                      <w:sz w:val="18"/>
                                    </w:rPr>
                                  </w:pPr>
                                </w:p>
                              </w:tc>
                            </w:tr>
                            <w:tr w:rsidR="009D6770" w14:paraId="79D52D3E" w14:textId="77777777">
                              <w:trPr>
                                <w:trHeight w:val="250"/>
                              </w:trPr>
                              <w:tc>
                                <w:tcPr>
                                  <w:tcW w:w="1368" w:type="dxa"/>
                                </w:tcPr>
                                <w:p w14:paraId="05B2BE1B" w14:textId="77777777" w:rsidR="009D6770" w:rsidRDefault="009D6770">
                                  <w:pPr>
                                    <w:rPr>
                                      <w:rFonts w:ascii="Times New Roman"/>
                                      <w:sz w:val="18"/>
                                    </w:rPr>
                                  </w:pPr>
                                </w:p>
                              </w:tc>
                              <w:tc>
                                <w:tcPr>
                                  <w:tcW w:w="972" w:type="dxa"/>
                                </w:tcPr>
                                <w:p w14:paraId="3533D312" w14:textId="77777777" w:rsidR="009D6770" w:rsidRDefault="009D6770">
                                  <w:pPr>
                                    <w:rPr>
                                      <w:rFonts w:ascii="Times New Roman"/>
                                      <w:sz w:val="18"/>
                                    </w:rPr>
                                  </w:pPr>
                                </w:p>
                              </w:tc>
                              <w:tc>
                                <w:tcPr>
                                  <w:tcW w:w="1080" w:type="dxa"/>
                                </w:tcPr>
                                <w:p w14:paraId="20353B66" w14:textId="77777777" w:rsidR="009D6770" w:rsidRDefault="009D6770">
                                  <w:pPr>
                                    <w:rPr>
                                      <w:rFonts w:ascii="Times New Roman"/>
                                      <w:sz w:val="18"/>
                                    </w:rPr>
                                  </w:pPr>
                                </w:p>
                              </w:tc>
                              <w:tc>
                                <w:tcPr>
                                  <w:tcW w:w="2180" w:type="dxa"/>
                                </w:tcPr>
                                <w:p w14:paraId="35347413" w14:textId="77777777" w:rsidR="009D6770" w:rsidRDefault="009D6770">
                                  <w:pPr>
                                    <w:rPr>
                                      <w:rFonts w:ascii="Times New Roman"/>
                                      <w:sz w:val="18"/>
                                    </w:rPr>
                                  </w:pPr>
                                </w:p>
                              </w:tc>
                              <w:tc>
                                <w:tcPr>
                                  <w:tcW w:w="900" w:type="dxa"/>
                                </w:tcPr>
                                <w:p w14:paraId="3855C356" w14:textId="77777777" w:rsidR="009D6770" w:rsidRDefault="009D6770">
                                  <w:pPr>
                                    <w:rPr>
                                      <w:rFonts w:ascii="Times New Roman"/>
                                      <w:sz w:val="18"/>
                                    </w:rPr>
                                  </w:pPr>
                                </w:p>
                              </w:tc>
                              <w:tc>
                                <w:tcPr>
                                  <w:tcW w:w="973" w:type="dxa"/>
                                </w:tcPr>
                                <w:p w14:paraId="4D338A31" w14:textId="77777777" w:rsidR="009D6770" w:rsidRDefault="009D6770">
                                  <w:pPr>
                                    <w:rPr>
                                      <w:rFonts w:ascii="Times New Roman"/>
                                      <w:sz w:val="18"/>
                                    </w:rPr>
                                  </w:pPr>
                                </w:p>
                              </w:tc>
                              <w:tc>
                                <w:tcPr>
                                  <w:tcW w:w="1801" w:type="dxa"/>
                                </w:tcPr>
                                <w:p w14:paraId="4D494C5F" w14:textId="77777777" w:rsidR="009D6770" w:rsidRDefault="009D6770">
                                  <w:pPr>
                                    <w:rPr>
                                      <w:rFonts w:ascii="Times New Roman"/>
                                      <w:sz w:val="18"/>
                                    </w:rPr>
                                  </w:pPr>
                                </w:p>
                              </w:tc>
                              <w:tc>
                                <w:tcPr>
                                  <w:tcW w:w="1529" w:type="dxa"/>
                                </w:tcPr>
                                <w:p w14:paraId="1003B8CC" w14:textId="77777777" w:rsidR="009D6770" w:rsidRDefault="009D6770">
                                  <w:pPr>
                                    <w:rPr>
                                      <w:rFonts w:ascii="Times New Roman"/>
                                      <w:sz w:val="18"/>
                                    </w:rPr>
                                  </w:pPr>
                                </w:p>
                              </w:tc>
                            </w:tr>
                            <w:tr w:rsidR="009D6770" w14:paraId="51618369" w14:textId="77777777">
                              <w:trPr>
                                <w:trHeight w:val="250"/>
                              </w:trPr>
                              <w:tc>
                                <w:tcPr>
                                  <w:tcW w:w="1368" w:type="dxa"/>
                                </w:tcPr>
                                <w:p w14:paraId="02359A24" w14:textId="77777777" w:rsidR="009D6770" w:rsidRDefault="009D6770">
                                  <w:pPr>
                                    <w:rPr>
                                      <w:rFonts w:ascii="Times New Roman"/>
                                      <w:sz w:val="18"/>
                                    </w:rPr>
                                  </w:pPr>
                                </w:p>
                              </w:tc>
                              <w:tc>
                                <w:tcPr>
                                  <w:tcW w:w="972" w:type="dxa"/>
                                </w:tcPr>
                                <w:p w14:paraId="5D66F8DF" w14:textId="77777777" w:rsidR="009D6770" w:rsidRDefault="009D6770">
                                  <w:pPr>
                                    <w:rPr>
                                      <w:rFonts w:ascii="Times New Roman"/>
                                      <w:sz w:val="18"/>
                                    </w:rPr>
                                  </w:pPr>
                                </w:p>
                              </w:tc>
                              <w:tc>
                                <w:tcPr>
                                  <w:tcW w:w="1080" w:type="dxa"/>
                                </w:tcPr>
                                <w:p w14:paraId="526659C8" w14:textId="77777777" w:rsidR="009D6770" w:rsidRDefault="009D6770">
                                  <w:pPr>
                                    <w:rPr>
                                      <w:rFonts w:ascii="Times New Roman"/>
                                      <w:sz w:val="18"/>
                                    </w:rPr>
                                  </w:pPr>
                                </w:p>
                              </w:tc>
                              <w:tc>
                                <w:tcPr>
                                  <w:tcW w:w="2180" w:type="dxa"/>
                                </w:tcPr>
                                <w:p w14:paraId="3B8F252C" w14:textId="77777777" w:rsidR="009D6770" w:rsidRDefault="009D6770">
                                  <w:pPr>
                                    <w:rPr>
                                      <w:rFonts w:ascii="Times New Roman"/>
                                      <w:sz w:val="18"/>
                                    </w:rPr>
                                  </w:pPr>
                                </w:p>
                              </w:tc>
                              <w:tc>
                                <w:tcPr>
                                  <w:tcW w:w="900" w:type="dxa"/>
                                </w:tcPr>
                                <w:p w14:paraId="7D91E8D0" w14:textId="77777777" w:rsidR="009D6770" w:rsidRDefault="009D6770">
                                  <w:pPr>
                                    <w:rPr>
                                      <w:rFonts w:ascii="Times New Roman"/>
                                      <w:sz w:val="18"/>
                                    </w:rPr>
                                  </w:pPr>
                                </w:p>
                              </w:tc>
                              <w:tc>
                                <w:tcPr>
                                  <w:tcW w:w="973" w:type="dxa"/>
                                </w:tcPr>
                                <w:p w14:paraId="619D7FFA" w14:textId="77777777" w:rsidR="009D6770" w:rsidRDefault="009D6770">
                                  <w:pPr>
                                    <w:rPr>
                                      <w:rFonts w:ascii="Times New Roman"/>
                                      <w:sz w:val="18"/>
                                    </w:rPr>
                                  </w:pPr>
                                </w:p>
                              </w:tc>
                              <w:tc>
                                <w:tcPr>
                                  <w:tcW w:w="1801" w:type="dxa"/>
                                </w:tcPr>
                                <w:p w14:paraId="724382F1" w14:textId="77777777" w:rsidR="009D6770" w:rsidRDefault="009D6770">
                                  <w:pPr>
                                    <w:rPr>
                                      <w:rFonts w:ascii="Times New Roman"/>
                                      <w:sz w:val="18"/>
                                    </w:rPr>
                                  </w:pPr>
                                </w:p>
                              </w:tc>
                              <w:tc>
                                <w:tcPr>
                                  <w:tcW w:w="1529" w:type="dxa"/>
                                </w:tcPr>
                                <w:p w14:paraId="230351B0" w14:textId="77777777" w:rsidR="009D6770" w:rsidRDefault="009D6770">
                                  <w:pPr>
                                    <w:rPr>
                                      <w:rFonts w:ascii="Times New Roman"/>
                                      <w:sz w:val="18"/>
                                    </w:rPr>
                                  </w:pPr>
                                </w:p>
                              </w:tc>
                            </w:tr>
                            <w:tr w:rsidR="009D6770" w14:paraId="06FA7200" w14:textId="77777777">
                              <w:trPr>
                                <w:trHeight w:val="481"/>
                              </w:trPr>
                              <w:tc>
                                <w:tcPr>
                                  <w:tcW w:w="7473" w:type="dxa"/>
                                  <w:gridSpan w:val="6"/>
                                  <w:tcBorders>
                                    <w:left w:val="nil"/>
                                    <w:bottom w:val="nil"/>
                                  </w:tcBorders>
                                </w:tcPr>
                                <w:p w14:paraId="24FB2F02" w14:textId="77777777" w:rsidR="009D6770" w:rsidRDefault="009D6770">
                                  <w:pPr>
                                    <w:rPr>
                                      <w:rFonts w:ascii="Times New Roman"/>
                                      <w:sz w:val="18"/>
                                    </w:rPr>
                                  </w:pPr>
                                </w:p>
                              </w:tc>
                              <w:tc>
                                <w:tcPr>
                                  <w:tcW w:w="1801" w:type="dxa"/>
                                </w:tcPr>
                                <w:p w14:paraId="53472DBA" w14:textId="50FE588D" w:rsidR="009D6770" w:rsidRDefault="009D6770">
                                  <w:pPr>
                                    <w:rPr>
                                      <w:rFonts w:ascii="Times New Roman"/>
                                      <w:sz w:val="18"/>
                                    </w:rPr>
                                  </w:pPr>
                                  <w:r>
                                    <w:rPr>
                                      <w:rFonts w:ascii="Times New Roman"/>
                                      <w:sz w:val="18"/>
                                    </w:rPr>
                                    <w:t>Total Cost</w:t>
                                  </w:r>
                                </w:p>
                              </w:tc>
                              <w:tc>
                                <w:tcPr>
                                  <w:tcW w:w="1529" w:type="dxa"/>
                                </w:tcPr>
                                <w:p w14:paraId="6CB215C7" w14:textId="77777777" w:rsidR="009D6770" w:rsidRDefault="009D6770">
                                  <w:pPr>
                                    <w:rPr>
                                      <w:rFonts w:ascii="Times New Roman"/>
                                      <w:sz w:val="18"/>
                                    </w:rPr>
                                  </w:pPr>
                                </w:p>
                              </w:tc>
                            </w:tr>
                          </w:tbl>
                          <w:p w14:paraId="50F42378" w14:textId="77777777" w:rsidR="009D6770" w:rsidRDefault="009D6770" w:rsidP="00DD68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8E192" id="Text Box 2" o:spid="_x0000_s1028" type="#_x0000_t202" style="position:absolute;left:0;text-align:left;margin-left:31.5pt;margin-top:21.65pt;width:542.25pt;height:37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972"/>
                        <w:gridCol w:w="1080"/>
                        <w:gridCol w:w="2180"/>
                        <w:gridCol w:w="900"/>
                        <w:gridCol w:w="973"/>
                        <w:gridCol w:w="1801"/>
                        <w:gridCol w:w="1529"/>
                      </w:tblGrid>
                      <w:tr w:rsidR="009D6770" w14:paraId="6E87B51C" w14:textId="77777777">
                        <w:trPr>
                          <w:trHeight w:val="1402"/>
                        </w:trPr>
                        <w:tc>
                          <w:tcPr>
                            <w:tcW w:w="1368" w:type="dxa"/>
                          </w:tcPr>
                          <w:p w14:paraId="59663AA0" w14:textId="77777777" w:rsidR="009D6770" w:rsidRDefault="009D6770">
                            <w:pPr>
                              <w:spacing w:before="6"/>
                              <w:rPr>
                                <w:sz w:val="30"/>
                              </w:rPr>
                            </w:pPr>
                          </w:p>
                          <w:p w14:paraId="41E3F1BA" w14:textId="77777777" w:rsidR="009D6770" w:rsidRDefault="009D6770">
                            <w:pPr>
                              <w:spacing w:before="1" w:line="249" w:lineRule="auto"/>
                              <w:ind w:left="139" w:right="130" w:hanging="4"/>
                              <w:jc w:val="center"/>
                              <w:rPr>
                                <w:sz w:val="20"/>
                              </w:rPr>
                            </w:pPr>
                            <w:r>
                              <w:rPr>
                                <w:sz w:val="20"/>
                              </w:rPr>
                              <w:t>Name of Contract/ Project</w:t>
                            </w:r>
                            <w:r>
                              <w:rPr>
                                <w:spacing w:val="-4"/>
                                <w:sz w:val="20"/>
                              </w:rPr>
                              <w:t xml:space="preserve"> Cost</w:t>
                            </w:r>
                          </w:p>
                        </w:tc>
                        <w:tc>
                          <w:tcPr>
                            <w:tcW w:w="972" w:type="dxa"/>
                          </w:tcPr>
                          <w:p w14:paraId="60BD5219" w14:textId="77777777" w:rsidR="009D6770" w:rsidRDefault="009D6770"/>
                          <w:p w14:paraId="5A0367A4" w14:textId="77777777" w:rsidR="009D6770" w:rsidRDefault="009D6770">
                            <w:pPr>
                              <w:rPr>
                                <w:sz w:val="19"/>
                              </w:rPr>
                            </w:pPr>
                          </w:p>
                          <w:p w14:paraId="4FABE142" w14:textId="77777777" w:rsidR="009D6770" w:rsidRDefault="009D6770">
                            <w:pPr>
                              <w:spacing w:line="249" w:lineRule="auto"/>
                              <w:ind w:left="107" w:right="79"/>
                              <w:rPr>
                                <w:sz w:val="20"/>
                              </w:rPr>
                            </w:pPr>
                            <w:r>
                              <w:rPr>
                                <w:sz w:val="20"/>
                              </w:rPr>
                              <w:t>Date of Contract</w:t>
                            </w:r>
                          </w:p>
                        </w:tc>
                        <w:tc>
                          <w:tcPr>
                            <w:tcW w:w="1080" w:type="dxa"/>
                          </w:tcPr>
                          <w:p w14:paraId="0FED8349" w14:textId="77777777" w:rsidR="009D6770" w:rsidRDefault="009D6770"/>
                          <w:p w14:paraId="25D246FC" w14:textId="77777777" w:rsidR="009D6770" w:rsidRDefault="009D6770">
                            <w:pPr>
                              <w:rPr>
                                <w:sz w:val="19"/>
                              </w:rPr>
                            </w:pPr>
                          </w:p>
                          <w:p w14:paraId="0EFA059F" w14:textId="77777777" w:rsidR="009D6770" w:rsidRDefault="009D6770">
                            <w:pPr>
                              <w:spacing w:line="249" w:lineRule="auto"/>
                              <w:ind w:left="160" w:right="134"/>
                              <w:rPr>
                                <w:sz w:val="20"/>
                              </w:rPr>
                            </w:pPr>
                            <w:r>
                              <w:rPr>
                                <w:sz w:val="20"/>
                              </w:rPr>
                              <w:t>Contract Duration</w:t>
                            </w:r>
                          </w:p>
                        </w:tc>
                        <w:tc>
                          <w:tcPr>
                            <w:tcW w:w="2180" w:type="dxa"/>
                          </w:tcPr>
                          <w:p w14:paraId="28B65099" w14:textId="77777777" w:rsidR="009D6770" w:rsidRDefault="009D6770"/>
                          <w:p w14:paraId="753EBB05" w14:textId="77777777" w:rsidR="009D6770" w:rsidRDefault="009D6770"/>
                          <w:p w14:paraId="0299ACED" w14:textId="77777777" w:rsidR="009D6770" w:rsidRDefault="009D6770">
                            <w:pPr>
                              <w:spacing w:before="154" w:line="249" w:lineRule="auto"/>
                              <w:ind w:left="724" w:right="207" w:hanging="493"/>
                              <w:rPr>
                                <w:sz w:val="20"/>
                              </w:rPr>
                            </w:pPr>
                            <w:r>
                              <w:rPr>
                                <w:sz w:val="20"/>
                              </w:rPr>
                              <w:t>Owner’s Name and Address</w:t>
                            </w:r>
                          </w:p>
                        </w:tc>
                        <w:tc>
                          <w:tcPr>
                            <w:tcW w:w="900" w:type="dxa"/>
                          </w:tcPr>
                          <w:p w14:paraId="5C8BA82F" w14:textId="77777777" w:rsidR="009D6770" w:rsidRDefault="009D6770"/>
                          <w:p w14:paraId="74BFF3BB" w14:textId="77777777" w:rsidR="009D6770" w:rsidRDefault="009D6770">
                            <w:pPr>
                              <w:spacing w:before="10"/>
                              <w:rPr>
                                <w:sz w:val="24"/>
                              </w:rPr>
                            </w:pPr>
                          </w:p>
                          <w:p w14:paraId="02F649EB" w14:textId="77777777" w:rsidR="009D6770" w:rsidRDefault="009D6770">
                            <w:pPr>
                              <w:spacing w:before="1" w:line="249" w:lineRule="auto"/>
                              <w:ind w:left="157" w:right="139" w:hanging="8"/>
                              <w:jc w:val="center"/>
                              <w:rPr>
                                <w:sz w:val="20"/>
                              </w:rPr>
                            </w:pPr>
                            <w:r>
                              <w:rPr>
                                <w:sz w:val="20"/>
                              </w:rPr>
                              <w:t>Kinds of Goods</w:t>
                            </w:r>
                          </w:p>
                        </w:tc>
                        <w:tc>
                          <w:tcPr>
                            <w:tcW w:w="973" w:type="dxa"/>
                          </w:tcPr>
                          <w:p w14:paraId="3D7E6EF3" w14:textId="77777777" w:rsidR="009D6770" w:rsidRDefault="009D6770"/>
                          <w:p w14:paraId="36732B0F" w14:textId="77777777" w:rsidR="009D6770" w:rsidRDefault="009D6770">
                            <w:pPr>
                              <w:rPr>
                                <w:sz w:val="19"/>
                              </w:rPr>
                            </w:pPr>
                          </w:p>
                          <w:p w14:paraId="7B47B391" w14:textId="77777777" w:rsidR="009D6770" w:rsidRDefault="009D6770">
                            <w:pPr>
                              <w:spacing w:line="249" w:lineRule="auto"/>
                              <w:ind w:left="109" w:right="111"/>
                              <w:rPr>
                                <w:sz w:val="20"/>
                              </w:rPr>
                            </w:pPr>
                            <w:r>
                              <w:rPr>
                                <w:sz w:val="20"/>
                              </w:rPr>
                              <w:t>Date of Delivery</w:t>
                            </w:r>
                          </w:p>
                        </w:tc>
                        <w:tc>
                          <w:tcPr>
                            <w:tcW w:w="1801" w:type="dxa"/>
                          </w:tcPr>
                          <w:p w14:paraId="08C0A8B5" w14:textId="77777777" w:rsidR="009D6770" w:rsidRDefault="009D6770"/>
                          <w:p w14:paraId="6214D1F0" w14:textId="77777777" w:rsidR="009D6770" w:rsidRDefault="009D6770"/>
                          <w:p w14:paraId="53C6C824" w14:textId="77777777" w:rsidR="009D6770" w:rsidRDefault="009D6770">
                            <w:pPr>
                              <w:spacing w:before="9"/>
                              <w:rPr>
                                <w:sz w:val="23"/>
                              </w:rPr>
                            </w:pPr>
                          </w:p>
                          <w:p w14:paraId="0BF8F2C2" w14:textId="77777777" w:rsidR="009D6770" w:rsidRDefault="009D6770">
                            <w:pPr>
                              <w:ind w:left="148"/>
                              <w:rPr>
                                <w:sz w:val="20"/>
                              </w:rPr>
                            </w:pPr>
                            <w:r>
                              <w:rPr>
                                <w:sz w:val="20"/>
                              </w:rPr>
                              <w:t>Contract Amount</w:t>
                            </w:r>
                          </w:p>
                        </w:tc>
                        <w:tc>
                          <w:tcPr>
                            <w:tcW w:w="1529" w:type="dxa"/>
                          </w:tcPr>
                          <w:p w14:paraId="6885C29B" w14:textId="77777777" w:rsidR="009D6770" w:rsidRDefault="009D6770">
                            <w:pPr>
                              <w:spacing w:before="157" w:line="312" w:lineRule="auto"/>
                              <w:ind w:left="12" w:right="2" w:firstLine="4"/>
                              <w:jc w:val="center"/>
                              <w:rPr>
                                <w:sz w:val="16"/>
                              </w:rPr>
                            </w:pPr>
                            <w:r>
                              <w:rPr>
                                <w:sz w:val="16"/>
                              </w:rPr>
                              <w:t>End user’s acceptance or official receipt(s) or sales invoice issued for the contract</w:t>
                            </w:r>
                          </w:p>
                        </w:tc>
                      </w:tr>
                      <w:tr w:rsidR="009D6770" w14:paraId="4E3A842D" w14:textId="77777777">
                        <w:trPr>
                          <w:trHeight w:val="250"/>
                        </w:trPr>
                        <w:tc>
                          <w:tcPr>
                            <w:tcW w:w="1368" w:type="dxa"/>
                          </w:tcPr>
                          <w:p w14:paraId="673BD63A" w14:textId="77777777" w:rsidR="009D6770" w:rsidRDefault="009D6770">
                            <w:pPr>
                              <w:spacing w:before="19" w:line="211" w:lineRule="exact"/>
                              <w:ind w:left="107"/>
                              <w:rPr>
                                <w:sz w:val="20"/>
                              </w:rPr>
                            </w:pPr>
                            <w:r>
                              <w:rPr>
                                <w:sz w:val="20"/>
                                <w:u w:val="single"/>
                              </w:rPr>
                              <w:t>Government</w:t>
                            </w:r>
                          </w:p>
                        </w:tc>
                        <w:tc>
                          <w:tcPr>
                            <w:tcW w:w="972" w:type="dxa"/>
                          </w:tcPr>
                          <w:p w14:paraId="7D964E00" w14:textId="77777777" w:rsidR="009D6770" w:rsidRDefault="009D6770">
                            <w:pPr>
                              <w:rPr>
                                <w:rFonts w:ascii="Times New Roman"/>
                                <w:sz w:val="18"/>
                              </w:rPr>
                            </w:pPr>
                          </w:p>
                        </w:tc>
                        <w:tc>
                          <w:tcPr>
                            <w:tcW w:w="1080" w:type="dxa"/>
                          </w:tcPr>
                          <w:p w14:paraId="0A3B5B87" w14:textId="77777777" w:rsidR="009D6770" w:rsidRDefault="009D6770">
                            <w:pPr>
                              <w:rPr>
                                <w:rFonts w:ascii="Times New Roman"/>
                                <w:sz w:val="18"/>
                              </w:rPr>
                            </w:pPr>
                          </w:p>
                        </w:tc>
                        <w:tc>
                          <w:tcPr>
                            <w:tcW w:w="2180" w:type="dxa"/>
                          </w:tcPr>
                          <w:p w14:paraId="2232F188" w14:textId="77777777" w:rsidR="009D6770" w:rsidRDefault="009D6770">
                            <w:pPr>
                              <w:rPr>
                                <w:rFonts w:ascii="Times New Roman"/>
                                <w:sz w:val="18"/>
                              </w:rPr>
                            </w:pPr>
                          </w:p>
                        </w:tc>
                        <w:tc>
                          <w:tcPr>
                            <w:tcW w:w="900" w:type="dxa"/>
                          </w:tcPr>
                          <w:p w14:paraId="1768BDAF" w14:textId="77777777" w:rsidR="009D6770" w:rsidRDefault="009D6770">
                            <w:pPr>
                              <w:rPr>
                                <w:rFonts w:ascii="Times New Roman"/>
                                <w:sz w:val="18"/>
                              </w:rPr>
                            </w:pPr>
                          </w:p>
                        </w:tc>
                        <w:tc>
                          <w:tcPr>
                            <w:tcW w:w="973" w:type="dxa"/>
                          </w:tcPr>
                          <w:p w14:paraId="28419CCC" w14:textId="77777777" w:rsidR="009D6770" w:rsidRDefault="009D6770">
                            <w:pPr>
                              <w:rPr>
                                <w:rFonts w:ascii="Times New Roman"/>
                                <w:sz w:val="18"/>
                              </w:rPr>
                            </w:pPr>
                          </w:p>
                        </w:tc>
                        <w:tc>
                          <w:tcPr>
                            <w:tcW w:w="1801" w:type="dxa"/>
                          </w:tcPr>
                          <w:p w14:paraId="7828F6C1" w14:textId="77777777" w:rsidR="009D6770" w:rsidRDefault="009D6770">
                            <w:pPr>
                              <w:rPr>
                                <w:rFonts w:ascii="Times New Roman"/>
                                <w:sz w:val="18"/>
                              </w:rPr>
                            </w:pPr>
                          </w:p>
                        </w:tc>
                        <w:tc>
                          <w:tcPr>
                            <w:tcW w:w="1529" w:type="dxa"/>
                          </w:tcPr>
                          <w:p w14:paraId="568F303D" w14:textId="77777777" w:rsidR="009D6770" w:rsidRDefault="009D6770">
                            <w:pPr>
                              <w:rPr>
                                <w:rFonts w:ascii="Times New Roman"/>
                                <w:sz w:val="18"/>
                              </w:rPr>
                            </w:pPr>
                          </w:p>
                        </w:tc>
                      </w:tr>
                      <w:tr w:rsidR="009D6770" w14:paraId="48BB4EC4" w14:textId="77777777">
                        <w:trPr>
                          <w:trHeight w:val="250"/>
                        </w:trPr>
                        <w:tc>
                          <w:tcPr>
                            <w:tcW w:w="1368" w:type="dxa"/>
                          </w:tcPr>
                          <w:p w14:paraId="35EDA164" w14:textId="77777777" w:rsidR="009D6770" w:rsidRDefault="009D6770">
                            <w:pPr>
                              <w:rPr>
                                <w:rFonts w:ascii="Times New Roman"/>
                                <w:sz w:val="18"/>
                              </w:rPr>
                            </w:pPr>
                          </w:p>
                        </w:tc>
                        <w:tc>
                          <w:tcPr>
                            <w:tcW w:w="972" w:type="dxa"/>
                          </w:tcPr>
                          <w:p w14:paraId="78555A82" w14:textId="77777777" w:rsidR="009D6770" w:rsidRDefault="009D6770">
                            <w:pPr>
                              <w:rPr>
                                <w:rFonts w:ascii="Times New Roman"/>
                                <w:sz w:val="18"/>
                              </w:rPr>
                            </w:pPr>
                          </w:p>
                        </w:tc>
                        <w:tc>
                          <w:tcPr>
                            <w:tcW w:w="1080" w:type="dxa"/>
                          </w:tcPr>
                          <w:p w14:paraId="7D7E1D9E" w14:textId="77777777" w:rsidR="009D6770" w:rsidRDefault="009D6770">
                            <w:pPr>
                              <w:rPr>
                                <w:rFonts w:ascii="Times New Roman"/>
                                <w:sz w:val="18"/>
                              </w:rPr>
                            </w:pPr>
                          </w:p>
                        </w:tc>
                        <w:tc>
                          <w:tcPr>
                            <w:tcW w:w="2180" w:type="dxa"/>
                          </w:tcPr>
                          <w:p w14:paraId="6A4321EB" w14:textId="77777777" w:rsidR="009D6770" w:rsidRDefault="009D6770">
                            <w:pPr>
                              <w:rPr>
                                <w:rFonts w:ascii="Times New Roman"/>
                                <w:sz w:val="18"/>
                              </w:rPr>
                            </w:pPr>
                          </w:p>
                        </w:tc>
                        <w:tc>
                          <w:tcPr>
                            <w:tcW w:w="900" w:type="dxa"/>
                          </w:tcPr>
                          <w:p w14:paraId="2C792763" w14:textId="77777777" w:rsidR="009D6770" w:rsidRDefault="009D6770">
                            <w:pPr>
                              <w:rPr>
                                <w:rFonts w:ascii="Times New Roman"/>
                                <w:sz w:val="18"/>
                              </w:rPr>
                            </w:pPr>
                          </w:p>
                        </w:tc>
                        <w:tc>
                          <w:tcPr>
                            <w:tcW w:w="973" w:type="dxa"/>
                          </w:tcPr>
                          <w:p w14:paraId="3EE8D3D6" w14:textId="77777777" w:rsidR="009D6770" w:rsidRDefault="009D6770">
                            <w:pPr>
                              <w:rPr>
                                <w:rFonts w:ascii="Times New Roman"/>
                                <w:sz w:val="18"/>
                              </w:rPr>
                            </w:pPr>
                          </w:p>
                        </w:tc>
                        <w:tc>
                          <w:tcPr>
                            <w:tcW w:w="1801" w:type="dxa"/>
                          </w:tcPr>
                          <w:p w14:paraId="05138E8A" w14:textId="77777777" w:rsidR="009D6770" w:rsidRDefault="009D6770">
                            <w:pPr>
                              <w:rPr>
                                <w:rFonts w:ascii="Times New Roman"/>
                                <w:sz w:val="18"/>
                              </w:rPr>
                            </w:pPr>
                          </w:p>
                        </w:tc>
                        <w:tc>
                          <w:tcPr>
                            <w:tcW w:w="1529" w:type="dxa"/>
                          </w:tcPr>
                          <w:p w14:paraId="5A4FF6C8" w14:textId="77777777" w:rsidR="009D6770" w:rsidRDefault="009D6770">
                            <w:pPr>
                              <w:rPr>
                                <w:rFonts w:ascii="Times New Roman"/>
                                <w:sz w:val="18"/>
                              </w:rPr>
                            </w:pPr>
                          </w:p>
                        </w:tc>
                      </w:tr>
                      <w:tr w:rsidR="009D6770" w14:paraId="2F7CC98C" w14:textId="77777777">
                        <w:trPr>
                          <w:trHeight w:val="250"/>
                        </w:trPr>
                        <w:tc>
                          <w:tcPr>
                            <w:tcW w:w="1368" w:type="dxa"/>
                          </w:tcPr>
                          <w:p w14:paraId="54C9958F" w14:textId="77777777" w:rsidR="009D6770" w:rsidRDefault="009D6770">
                            <w:pPr>
                              <w:rPr>
                                <w:rFonts w:ascii="Times New Roman"/>
                                <w:sz w:val="18"/>
                              </w:rPr>
                            </w:pPr>
                          </w:p>
                        </w:tc>
                        <w:tc>
                          <w:tcPr>
                            <w:tcW w:w="972" w:type="dxa"/>
                          </w:tcPr>
                          <w:p w14:paraId="547B7F6A" w14:textId="77777777" w:rsidR="009D6770" w:rsidRDefault="009D6770">
                            <w:pPr>
                              <w:rPr>
                                <w:rFonts w:ascii="Times New Roman"/>
                                <w:sz w:val="18"/>
                              </w:rPr>
                            </w:pPr>
                          </w:p>
                        </w:tc>
                        <w:tc>
                          <w:tcPr>
                            <w:tcW w:w="1080" w:type="dxa"/>
                          </w:tcPr>
                          <w:p w14:paraId="20D3F800" w14:textId="77777777" w:rsidR="009D6770" w:rsidRDefault="009D6770">
                            <w:pPr>
                              <w:rPr>
                                <w:rFonts w:ascii="Times New Roman"/>
                                <w:sz w:val="18"/>
                              </w:rPr>
                            </w:pPr>
                          </w:p>
                        </w:tc>
                        <w:tc>
                          <w:tcPr>
                            <w:tcW w:w="2180" w:type="dxa"/>
                          </w:tcPr>
                          <w:p w14:paraId="7EDDE074" w14:textId="77777777" w:rsidR="009D6770" w:rsidRDefault="009D6770">
                            <w:pPr>
                              <w:rPr>
                                <w:rFonts w:ascii="Times New Roman"/>
                                <w:sz w:val="18"/>
                              </w:rPr>
                            </w:pPr>
                          </w:p>
                        </w:tc>
                        <w:tc>
                          <w:tcPr>
                            <w:tcW w:w="900" w:type="dxa"/>
                          </w:tcPr>
                          <w:p w14:paraId="20F8B4C8" w14:textId="77777777" w:rsidR="009D6770" w:rsidRDefault="009D6770">
                            <w:pPr>
                              <w:rPr>
                                <w:rFonts w:ascii="Times New Roman"/>
                                <w:sz w:val="18"/>
                              </w:rPr>
                            </w:pPr>
                          </w:p>
                        </w:tc>
                        <w:tc>
                          <w:tcPr>
                            <w:tcW w:w="973" w:type="dxa"/>
                          </w:tcPr>
                          <w:p w14:paraId="003C3334" w14:textId="77777777" w:rsidR="009D6770" w:rsidRDefault="009D6770">
                            <w:pPr>
                              <w:rPr>
                                <w:rFonts w:ascii="Times New Roman"/>
                                <w:sz w:val="18"/>
                              </w:rPr>
                            </w:pPr>
                          </w:p>
                        </w:tc>
                        <w:tc>
                          <w:tcPr>
                            <w:tcW w:w="1801" w:type="dxa"/>
                          </w:tcPr>
                          <w:p w14:paraId="2084FD80" w14:textId="77777777" w:rsidR="009D6770" w:rsidRDefault="009D6770">
                            <w:pPr>
                              <w:rPr>
                                <w:rFonts w:ascii="Times New Roman"/>
                                <w:sz w:val="18"/>
                              </w:rPr>
                            </w:pPr>
                          </w:p>
                        </w:tc>
                        <w:tc>
                          <w:tcPr>
                            <w:tcW w:w="1529" w:type="dxa"/>
                          </w:tcPr>
                          <w:p w14:paraId="28FDE667" w14:textId="77777777" w:rsidR="009D6770" w:rsidRDefault="009D6770">
                            <w:pPr>
                              <w:rPr>
                                <w:rFonts w:ascii="Times New Roman"/>
                                <w:sz w:val="18"/>
                              </w:rPr>
                            </w:pPr>
                          </w:p>
                        </w:tc>
                      </w:tr>
                      <w:tr w:rsidR="009D6770" w14:paraId="1974D2FD" w14:textId="77777777">
                        <w:trPr>
                          <w:trHeight w:val="250"/>
                        </w:trPr>
                        <w:tc>
                          <w:tcPr>
                            <w:tcW w:w="1368" w:type="dxa"/>
                          </w:tcPr>
                          <w:p w14:paraId="1B4CDD06" w14:textId="77777777" w:rsidR="009D6770" w:rsidRDefault="009D6770">
                            <w:pPr>
                              <w:rPr>
                                <w:rFonts w:ascii="Times New Roman"/>
                                <w:sz w:val="18"/>
                              </w:rPr>
                            </w:pPr>
                          </w:p>
                        </w:tc>
                        <w:tc>
                          <w:tcPr>
                            <w:tcW w:w="972" w:type="dxa"/>
                          </w:tcPr>
                          <w:p w14:paraId="6EC7DEAF" w14:textId="77777777" w:rsidR="009D6770" w:rsidRDefault="009D6770">
                            <w:pPr>
                              <w:rPr>
                                <w:rFonts w:ascii="Times New Roman"/>
                                <w:sz w:val="18"/>
                              </w:rPr>
                            </w:pPr>
                          </w:p>
                        </w:tc>
                        <w:tc>
                          <w:tcPr>
                            <w:tcW w:w="1080" w:type="dxa"/>
                          </w:tcPr>
                          <w:p w14:paraId="04B6BF90" w14:textId="77777777" w:rsidR="009D6770" w:rsidRDefault="009D6770">
                            <w:pPr>
                              <w:rPr>
                                <w:rFonts w:ascii="Times New Roman"/>
                                <w:sz w:val="18"/>
                              </w:rPr>
                            </w:pPr>
                          </w:p>
                        </w:tc>
                        <w:tc>
                          <w:tcPr>
                            <w:tcW w:w="2180" w:type="dxa"/>
                          </w:tcPr>
                          <w:p w14:paraId="71DF9EA6" w14:textId="77777777" w:rsidR="009D6770" w:rsidRDefault="009D6770">
                            <w:pPr>
                              <w:rPr>
                                <w:rFonts w:ascii="Times New Roman"/>
                                <w:sz w:val="18"/>
                              </w:rPr>
                            </w:pPr>
                          </w:p>
                        </w:tc>
                        <w:tc>
                          <w:tcPr>
                            <w:tcW w:w="900" w:type="dxa"/>
                          </w:tcPr>
                          <w:p w14:paraId="2AD62E02" w14:textId="77777777" w:rsidR="009D6770" w:rsidRDefault="009D6770">
                            <w:pPr>
                              <w:rPr>
                                <w:rFonts w:ascii="Times New Roman"/>
                                <w:sz w:val="18"/>
                              </w:rPr>
                            </w:pPr>
                          </w:p>
                        </w:tc>
                        <w:tc>
                          <w:tcPr>
                            <w:tcW w:w="973" w:type="dxa"/>
                          </w:tcPr>
                          <w:p w14:paraId="75AFC52F" w14:textId="77777777" w:rsidR="009D6770" w:rsidRDefault="009D6770">
                            <w:pPr>
                              <w:rPr>
                                <w:rFonts w:ascii="Times New Roman"/>
                                <w:sz w:val="18"/>
                              </w:rPr>
                            </w:pPr>
                          </w:p>
                        </w:tc>
                        <w:tc>
                          <w:tcPr>
                            <w:tcW w:w="1801" w:type="dxa"/>
                          </w:tcPr>
                          <w:p w14:paraId="732CA0B2" w14:textId="77777777" w:rsidR="009D6770" w:rsidRDefault="009D6770">
                            <w:pPr>
                              <w:rPr>
                                <w:rFonts w:ascii="Times New Roman"/>
                                <w:sz w:val="18"/>
                              </w:rPr>
                            </w:pPr>
                          </w:p>
                        </w:tc>
                        <w:tc>
                          <w:tcPr>
                            <w:tcW w:w="1529" w:type="dxa"/>
                          </w:tcPr>
                          <w:p w14:paraId="121DB9FD" w14:textId="77777777" w:rsidR="009D6770" w:rsidRDefault="009D6770">
                            <w:pPr>
                              <w:rPr>
                                <w:rFonts w:ascii="Times New Roman"/>
                                <w:sz w:val="18"/>
                              </w:rPr>
                            </w:pPr>
                          </w:p>
                        </w:tc>
                      </w:tr>
                      <w:tr w:rsidR="009D6770" w14:paraId="77733AD1" w14:textId="77777777">
                        <w:trPr>
                          <w:trHeight w:val="250"/>
                        </w:trPr>
                        <w:tc>
                          <w:tcPr>
                            <w:tcW w:w="1368" w:type="dxa"/>
                          </w:tcPr>
                          <w:p w14:paraId="31CEF09A" w14:textId="77777777" w:rsidR="009D6770" w:rsidRDefault="009D6770">
                            <w:pPr>
                              <w:rPr>
                                <w:rFonts w:ascii="Times New Roman"/>
                                <w:sz w:val="18"/>
                              </w:rPr>
                            </w:pPr>
                          </w:p>
                        </w:tc>
                        <w:tc>
                          <w:tcPr>
                            <w:tcW w:w="972" w:type="dxa"/>
                          </w:tcPr>
                          <w:p w14:paraId="6AF122BA" w14:textId="77777777" w:rsidR="009D6770" w:rsidRDefault="009D6770">
                            <w:pPr>
                              <w:rPr>
                                <w:rFonts w:ascii="Times New Roman"/>
                                <w:sz w:val="18"/>
                              </w:rPr>
                            </w:pPr>
                          </w:p>
                        </w:tc>
                        <w:tc>
                          <w:tcPr>
                            <w:tcW w:w="1080" w:type="dxa"/>
                          </w:tcPr>
                          <w:p w14:paraId="3FCE3128" w14:textId="77777777" w:rsidR="009D6770" w:rsidRDefault="009D6770">
                            <w:pPr>
                              <w:rPr>
                                <w:rFonts w:ascii="Times New Roman"/>
                                <w:sz w:val="18"/>
                              </w:rPr>
                            </w:pPr>
                          </w:p>
                        </w:tc>
                        <w:tc>
                          <w:tcPr>
                            <w:tcW w:w="2180" w:type="dxa"/>
                          </w:tcPr>
                          <w:p w14:paraId="6440A179" w14:textId="77777777" w:rsidR="009D6770" w:rsidRDefault="009D6770">
                            <w:pPr>
                              <w:rPr>
                                <w:rFonts w:ascii="Times New Roman"/>
                                <w:sz w:val="18"/>
                              </w:rPr>
                            </w:pPr>
                          </w:p>
                        </w:tc>
                        <w:tc>
                          <w:tcPr>
                            <w:tcW w:w="900" w:type="dxa"/>
                          </w:tcPr>
                          <w:p w14:paraId="1E7F85E9" w14:textId="77777777" w:rsidR="009D6770" w:rsidRDefault="009D6770">
                            <w:pPr>
                              <w:rPr>
                                <w:rFonts w:ascii="Times New Roman"/>
                                <w:sz w:val="18"/>
                              </w:rPr>
                            </w:pPr>
                          </w:p>
                        </w:tc>
                        <w:tc>
                          <w:tcPr>
                            <w:tcW w:w="973" w:type="dxa"/>
                          </w:tcPr>
                          <w:p w14:paraId="1D410527" w14:textId="77777777" w:rsidR="009D6770" w:rsidRDefault="009D6770">
                            <w:pPr>
                              <w:rPr>
                                <w:rFonts w:ascii="Times New Roman"/>
                                <w:sz w:val="18"/>
                              </w:rPr>
                            </w:pPr>
                          </w:p>
                        </w:tc>
                        <w:tc>
                          <w:tcPr>
                            <w:tcW w:w="1801" w:type="dxa"/>
                          </w:tcPr>
                          <w:p w14:paraId="626F63E9" w14:textId="77777777" w:rsidR="009D6770" w:rsidRDefault="009D6770">
                            <w:pPr>
                              <w:rPr>
                                <w:rFonts w:ascii="Times New Roman"/>
                                <w:sz w:val="18"/>
                              </w:rPr>
                            </w:pPr>
                          </w:p>
                        </w:tc>
                        <w:tc>
                          <w:tcPr>
                            <w:tcW w:w="1529" w:type="dxa"/>
                          </w:tcPr>
                          <w:p w14:paraId="6658CB11" w14:textId="77777777" w:rsidR="009D6770" w:rsidRDefault="009D6770">
                            <w:pPr>
                              <w:rPr>
                                <w:rFonts w:ascii="Times New Roman"/>
                                <w:sz w:val="18"/>
                              </w:rPr>
                            </w:pPr>
                          </w:p>
                        </w:tc>
                      </w:tr>
                      <w:tr w:rsidR="009D6770" w14:paraId="2045ED58" w14:textId="77777777">
                        <w:trPr>
                          <w:trHeight w:val="250"/>
                        </w:trPr>
                        <w:tc>
                          <w:tcPr>
                            <w:tcW w:w="1368" w:type="dxa"/>
                          </w:tcPr>
                          <w:p w14:paraId="1AA4567E" w14:textId="77777777" w:rsidR="009D6770" w:rsidRDefault="009D6770">
                            <w:pPr>
                              <w:rPr>
                                <w:rFonts w:ascii="Times New Roman"/>
                                <w:sz w:val="18"/>
                              </w:rPr>
                            </w:pPr>
                          </w:p>
                        </w:tc>
                        <w:tc>
                          <w:tcPr>
                            <w:tcW w:w="972" w:type="dxa"/>
                          </w:tcPr>
                          <w:p w14:paraId="2D96EF46" w14:textId="77777777" w:rsidR="009D6770" w:rsidRDefault="009D6770">
                            <w:pPr>
                              <w:rPr>
                                <w:rFonts w:ascii="Times New Roman"/>
                                <w:sz w:val="18"/>
                              </w:rPr>
                            </w:pPr>
                          </w:p>
                        </w:tc>
                        <w:tc>
                          <w:tcPr>
                            <w:tcW w:w="1080" w:type="dxa"/>
                          </w:tcPr>
                          <w:p w14:paraId="12661F8F" w14:textId="77777777" w:rsidR="009D6770" w:rsidRDefault="009D6770">
                            <w:pPr>
                              <w:rPr>
                                <w:rFonts w:ascii="Times New Roman"/>
                                <w:sz w:val="18"/>
                              </w:rPr>
                            </w:pPr>
                          </w:p>
                        </w:tc>
                        <w:tc>
                          <w:tcPr>
                            <w:tcW w:w="2180" w:type="dxa"/>
                          </w:tcPr>
                          <w:p w14:paraId="72D55D3B" w14:textId="77777777" w:rsidR="009D6770" w:rsidRDefault="009D6770">
                            <w:pPr>
                              <w:rPr>
                                <w:rFonts w:ascii="Times New Roman"/>
                                <w:sz w:val="18"/>
                              </w:rPr>
                            </w:pPr>
                          </w:p>
                        </w:tc>
                        <w:tc>
                          <w:tcPr>
                            <w:tcW w:w="900" w:type="dxa"/>
                          </w:tcPr>
                          <w:p w14:paraId="7E6687AE" w14:textId="77777777" w:rsidR="009D6770" w:rsidRDefault="009D6770">
                            <w:pPr>
                              <w:rPr>
                                <w:rFonts w:ascii="Times New Roman"/>
                                <w:sz w:val="18"/>
                              </w:rPr>
                            </w:pPr>
                          </w:p>
                        </w:tc>
                        <w:tc>
                          <w:tcPr>
                            <w:tcW w:w="973" w:type="dxa"/>
                          </w:tcPr>
                          <w:p w14:paraId="3E702A1A" w14:textId="77777777" w:rsidR="009D6770" w:rsidRDefault="009D6770">
                            <w:pPr>
                              <w:rPr>
                                <w:rFonts w:ascii="Times New Roman"/>
                                <w:sz w:val="18"/>
                              </w:rPr>
                            </w:pPr>
                          </w:p>
                        </w:tc>
                        <w:tc>
                          <w:tcPr>
                            <w:tcW w:w="1801" w:type="dxa"/>
                          </w:tcPr>
                          <w:p w14:paraId="700C0614" w14:textId="77777777" w:rsidR="009D6770" w:rsidRDefault="009D6770">
                            <w:pPr>
                              <w:rPr>
                                <w:rFonts w:ascii="Times New Roman"/>
                                <w:sz w:val="18"/>
                              </w:rPr>
                            </w:pPr>
                          </w:p>
                        </w:tc>
                        <w:tc>
                          <w:tcPr>
                            <w:tcW w:w="1529" w:type="dxa"/>
                          </w:tcPr>
                          <w:p w14:paraId="185216EB" w14:textId="77777777" w:rsidR="009D6770" w:rsidRDefault="009D6770">
                            <w:pPr>
                              <w:rPr>
                                <w:rFonts w:ascii="Times New Roman"/>
                                <w:sz w:val="18"/>
                              </w:rPr>
                            </w:pPr>
                          </w:p>
                        </w:tc>
                      </w:tr>
                      <w:tr w:rsidR="009D6770" w14:paraId="55B9A287" w14:textId="77777777">
                        <w:trPr>
                          <w:trHeight w:val="250"/>
                        </w:trPr>
                        <w:tc>
                          <w:tcPr>
                            <w:tcW w:w="1368" w:type="dxa"/>
                          </w:tcPr>
                          <w:p w14:paraId="35AF16BF" w14:textId="77777777" w:rsidR="009D6770" w:rsidRDefault="009D6770">
                            <w:pPr>
                              <w:rPr>
                                <w:rFonts w:ascii="Times New Roman"/>
                                <w:sz w:val="18"/>
                              </w:rPr>
                            </w:pPr>
                          </w:p>
                        </w:tc>
                        <w:tc>
                          <w:tcPr>
                            <w:tcW w:w="972" w:type="dxa"/>
                          </w:tcPr>
                          <w:p w14:paraId="190865B2" w14:textId="77777777" w:rsidR="009D6770" w:rsidRDefault="009D6770">
                            <w:pPr>
                              <w:rPr>
                                <w:rFonts w:ascii="Times New Roman"/>
                                <w:sz w:val="18"/>
                              </w:rPr>
                            </w:pPr>
                          </w:p>
                        </w:tc>
                        <w:tc>
                          <w:tcPr>
                            <w:tcW w:w="1080" w:type="dxa"/>
                          </w:tcPr>
                          <w:p w14:paraId="72321C00" w14:textId="77777777" w:rsidR="009D6770" w:rsidRDefault="009D6770">
                            <w:pPr>
                              <w:rPr>
                                <w:rFonts w:ascii="Times New Roman"/>
                                <w:sz w:val="18"/>
                              </w:rPr>
                            </w:pPr>
                          </w:p>
                        </w:tc>
                        <w:tc>
                          <w:tcPr>
                            <w:tcW w:w="2180" w:type="dxa"/>
                          </w:tcPr>
                          <w:p w14:paraId="07693100" w14:textId="77777777" w:rsidR="009D6770" w:rsidRDefault="009D6770">
                            <w:pPr>
                              <w:rPr>
                                <w:rFonts w:ascii="Times New Roman"/>
                                <w:sz w:val="18"/>
                              </w:rPr>
                            </w:pPr>
                          </w:p>
                        </w:tc>
                        <w:tc>
                          <w:tcPr>
                            <w:tcW w:w="900" w:type="dxa"/>
                          </w:tcPr>
                          <w:p w14:paraId="6989905C" w14:textId="77777777" w:rsidR="009D6770" w:rsidRDefault="009D6770">
                            <w:pPr>
                              <w:rPr>
                                <w:rFonts w:ascii="Times New Roman"/>
                                <w:sz w:val="18"/>
                              </w:rPr>
                            </w:pPr>
                          </w:p>
                        </w:tc>
                        <w:tc>
                          <w:tcPr>
                            <w:tcW w:w="973" w:type="dxa"/>
                          </w:tcPr>
                          <w:p w14:paraId="5D73FE93" w14:textId="77777777" w:rsidR="009D6770" w:rsidRDefault="009D6770">
                            <w:pPr>
                              <w:rPr>
                                <w:rFonts w:ascii="Times New Roman"/>
                                <w:sz w:val="18"/>
                              </w:rPr>
                            </w:pPr>
                          </w:p>
                        </w:tc>
                        <w:tc>
                          <w:tcPr>
                            <w:tcW w:w="1801" w:type="dxa"/>
                          </w:tcPr>
                          <w:p w14:paraId="45FA2F7C" w14:textId="77777777" w:rsidR="009D6770" w:rsidRDefault="009D6770">
                            <w:pPr>
                              <w:rPr>
                                <w:rFonts w:ascii="Times New Roman"/>
                                <w:sz w:val="18"/>
                              </w:rPr>
                            </w:pPr>
                          </w:p>
                        </w:tc>
                        <w:tc>
                          <w:tcPr>
                            <w:tcW w:w="1529" w:type="dxa"/>
                          </w:tcPr>
                          <w:p w14:paraId="29FC78F9" w14:textId="77777777" w:rsidR="009D6770" w:rsidRDefault="009D6770">
                            <w:pPr>
                              <w:rPr>
                                <w:rFonts w:ascii="Times New Roman"/>
                                <w:sz w:val="18"/>
                              </w:rPr>
                            </w:pPr>
                          </w:p>
                        </w:tc>
                      </w:tr>
                      <w:tr w:rsidR="009D6770" w14:paraId="76014A9D" w14:textId="77777777">
                        <w:trPr>
                          <w:trHeight w:val="250"/>
                        </w:trPr>
                        <w:tc>
                          <w:tcPr>
                            <w:tcW w:w="1368" w:type="dxa"/>
                          </w:tcPr>
                          <w:p w14:paraId="4D9CE61D" w14:textId="77777777" w:rsidR="009D6770" w:rsidRDefault="009D6770">
                            <w:pPr>
                              <w:spacing w:before="19" w:line="211" w:lineRule="exact"/>
                              <w:ind w:left="107"/>
                              <w:rPr>
                                <w:sz w:val="20"/>
                              </w:rPr>
                            </w:pPr>
                            <w:r>
                              <w:rPr>
                                <w:sz w:val="20"/>
                                <w:u w:val="single"/>
                              </w:rPr>
                              <w:t>Private</w:t>
                            </w:r>
                          </w:p>
                        </w:tc>
                        <w:tc>
                          <w:tcPr>
                            <w:tcW w:w="972" w:type="dxa"/>
                          </w:tcPr>
                          <w:p w14:paraId="1734D4E8" w14:textId="77777777" w:rsidR="009D6770" w:rsidRDefault="009D6770">
                            <w:pPr>
                              <w:rPr>
                                <w:rFonts w:ascii="Times New Roman"/>
                                <w:sz w:val="18"/>
                              </w:rPr>
                            </w:pPr>
                          </w:p>
                        </w:tc>
                        <w:tc>
                          <w:tcPr>
                            <w:tcW w:w="1080" w:type="dxa"/>
                          </w:tcPr>
                          <w:p w14:paraId="60D8911C" w14:textId="77777777" w:rsidR="009D6770" w:rsidRDefault="009D6770">
                            <w:pPr>
                              <w:rPr>
                                <w:rFonts w:ascii="Times New Roman"/>
                                <w:sz w:val="18"/>
                              </w:rPr>
                            </w:pPr>
                          </w:p>
                        </w:tc>
                        <w:tc>
                          <w:tcPr>
                            <w:tcW w:w="2180" w:type="dxa"/>
                          </w:tcPr>
                          <w:p w14:paraId="6F43CE4A" w14:textId="77777777" w:rsidR="009D6770" w:rsidRDefault="009D6770">
                            <w:pPr>
                              <w:rPr>
                                <w:rFonts w:ascii="Times New Roman"/>
                                <w:sz w:val="18"/>
                              </w:rPr>
                            </w:pPr>
                          </w:p>
                        </w:tc>
                        <w:tc>
                          <w:tcPr>
                            <w:tcW w:w="900" w:type="dxa"/>
                          </w:tcPr>
                          <w:p w14:paraId="174DD509" w14:textId="77777777" w:rsidR="009D6770" w:rsidRDefault="009D6770">
                            <w:pPr>
                              <w:rPr>
                                <w:rFonts w:ascii="Times New Roman"/>
                                <w:sz w:val="18"/>
                              </w:rPr>
                            </w:pPr>
                          </w:p>
                        </w:tc>
                        <w:tc>
                          <w:tcPr>
                            <w:tcW w:w="973" w:type="dxa"/>
                          </w:tcPr>
                          <w:p w14:paraId="1FF28054" w14:textId="77777777" w:rsidR="009D6770" w:rsidRDefault="009D6770">
                            <w:pPr>
                              <w:rPr>
                                <w:rFonts w:ascii="Times New Roman"/>
                                <w:sz w:val="18"/>
                              </w:rPr>
                            </w:pPr>
                          </w:p>
                        </w:tc>
                        <w:tc>
                          <w:tcPr>
                            <w:tcW w:w="1801" w:type="dxa"/>
                          </w:tcPr>
                          <w:p w14:paraId="3531E9FD" w14:textId="77777777" w:rsidR="009D6770" w:rsidRDefault="009D6770">
                            <w:pPr>
                              <w:rPr>
                                <w:rFonts w:ascii="Times New Roman"/>
                                <w:sz w:val="18"/>
                              </w:rPr>
                            </w:pPr>
                          </w:p>
                        </w:tc>
                        <w:tc>
                          <w:tcPr>
                            <w:tcW w:w="1529" w:type="dxa"/>
                          </w:tcPr>
                          <w:p w14:paraId="56EA4FB9" w14:textId="77777777" w:rsidR="009D6770" w:rsidRDefault="009D6770">
                            <w:pPr>
                              <w:rPr>
                                <w:rFonts w:ascii="Times New Roman"/>
                                <w:sz w:val="18"/>
                              </w:rPr>
                            </w:pPr>
                          </w:p>
                        </w:tc>
                      </w:tr>
                      <w:tr w:rsidR="009D6770" w14:paraId="0A8E785A" w14:textId="77777777">
                        <w:trPr>
                          <w:trHeight w:val="250"/>
                        </w:trPr>
                        <w:tc>
                          <w:tcPr>
                            <w:tcW w:w="1368" w:type="dxa"/>
                          </w:tcPr>
                          <w:p w14:paraId="2A986425" w14:textId="77777777" w:rsidR="009D6770" w:rsidRDefault="009D6770">
                            <w:pPr>
                              <w:rPr>
                                <w:rFonts w:ascii="Times New Roman"/>
                                <w:sz w:val="18"/>
                              </w:rPr>
                            </w:pPr>
                          </w:p>
                        </w:tc>
                        <w:tc>
                          <w:tcPr>
                            <w:tcW w:w="972" w:type="dxa"/>
                          </w:tcPr>
                          <w:p w14:paraId="3346A3B4" w14:textId="77777777" w:rsidR="009D6770" w:rsidRDefault="009D6770">
                            <w:pPr>
                              <w:rPr>
                                <w:rFonts w:ascii="Times New Roman"/>
                                <w:sz w:val="18"/>
                              </w:rPr>
                            </w:pPr>
                          </w:p>
                        </w:tc>
                        <w:tc>
                          <w:tcPr>
                            <w:tcW w:w="1080" w:type="dxa"/>
                          </w:tcPr>
                          <w:p w14:paraId="3802F613" w14:textId="77777777" w:rsidR="009D6770" w:rsidRDefault="009D6770">
                            <w:pPr>
                              <w:rPr>
                                <w:rFonts w:ascii="Times New Roman"/>
                                <w:sz w:val="18"/>
                              </w:rPr>
                            </w:pPr>
                          </w:p>
                        </w:tc>
                        <w:tc>
                          <w:tcPr>
                            <w:tcW w:w="2180" w:type="dxa"/>
                          </w:tcPr>
                          <w:p w14:paraId="64A70DE4" w14:textId="77777777" w:rsidR="009D6770" w:rsidRDefault="009D6770">
                            <w:pPr>
                              <w:rPr>
                                <w:rFonts w:ascii="Times New Roman"/>
                                <w:sz w:val="18"/>
                              </w:rPr>
                            </w:pPr>
                          </w:p>
                        </w:tc>
                        <w:tc>
                          <w:tcPr>
                            <w:tcW w:w="900" w:type="dxa"/>
                          </w:tcPr>
                          <w:p w14:paraId="77CCDF9B" w14:textId="77777777" w:rsidR="009D6770" w:rsidRDefault="009D6770">
                            <w:pPr>
                              <w:rPr>
                                <w:rFonts w:ascii="Times New Roman"/>
                                <w:sz w:val="18"/>
                              </w:rPr>
                            </w:pPr>
                          </w:p>
                        </w:tc>
                        <w:tc>
                          <w:tcPr>
                            <w:tcW w:w="973" w:type="dxa"/>
                          </w:tcPr>
                          <w:p w14:paraId="09AB4036" w14:textId="77777777" w:rsidR="009D6770" w:rsidRDefault="009D6770">
                            <w:pPr>
                              <w:rPr>
                                <w:rFonts w:ascii="Times New Roman"/>
                                <w:sz w:val="18"/>
                              </w:rPr>
                            </w:pPr>
                          </w:p>
                        </w:tc>
                        <w:tc>
                          <w:tcPr>
                            <w:tcW w:w="1801" w:type="dxa"/>
                          </w:tcPr>
                          <w:p w14:paraId="09CB17AF" w14:textId="77777777" w:rsidR="009D6770" w:rsidRDefault="009D6770">
                            <w:pPr>
                              <w:rPr>
                                <w:rFonts w:ascii="Times New Roman"/>
                                <w:sz w:val="18"/>
                              </w:rPr>
                            </w:pPr>
                          </w:p>
                        </w:tc>
                        <w:tc>
                          <w:tcPr>
                            <w:tcW w:w="1529" w:type="dxa"/>
                          </w:tcPr>
                          <w:p w14:paraId="4F5853AA" w14:textId="77777777" w:rsidR="009D6770" w:rsidRDefault="009D6770">
                            <w:pPr>
                              <w:rPr>
                                <w:rFonts w:ascii="Times New Roman"/>
                                <w:sz w:val="18"/>
                              </w:rPr>
                            </w:pPr>
                          </w:p>
                        </w:tc>
                      </w:tr>
                      <w:tr w:rsidR="009D6770" w14:paraId="71527D02" w14:textId="77777777">
                        <w:trPr>
                          <w:trHeight w:val="250"/>
                        </w:trPr>
                        <w:tc>
                          <w:tcPr>
                            <w:tcW w:w="1368" w:type="dxa"/>
                          </w:tcPr>
                          <w:p w14:paraId="16ABD523" w14:textId="77777777" w:rsidR="009D6770" w:rsidRDefault="009D6770">
                            <w:pPr>
                              <w:rPr>
                                <w:rFonts w:ascii="Times New Roman"/>
                                <w:sz w:val="18"/>
                              </w:rPr>
                            </w:pPr>
                          </w:p>
                        </w:tc>
                        <w:tc>
                          <w:tcPr>
                            <w:tcW w:w="972" w:type="dxa"/>
                          </w:tcPr>
                          <w:p w14:paraId="591C5B48" w14:textId="77777777" w:rsidR="009D6770" w:rsidRDefault="009D6770">
                            <w:pPr>
                              <w:rPr>
                                <w:rFonts w:ascii="Times New Roman"/>
                                <w:sz w:val="18"/>
                              </w:rPr>
                            </w:pPr>
                          </w:p>
                        </w:tc>
                        <w:tc>
                          <w:tcPr>
                            <w:tcW w:w="1080" w:type="dxa"/>
                          </w:tcPr>
                          <w:p w14:paraId="2FE6C282" w14:textId="77777777" w:rsidR="009D6770" w:rsidRDefault="009D6770">
                            <w:pPr>
                              <w:rPr>
                                <w:rFonts w:ascii="Times New Roman"/>
                                <w:sz w:val="18"/>
                              </w:rPr>
                            </w:pPr>
                          </w:p>
                        </w:tc>
                        <w:tc>
                          <w:tcPr>
                            <w:tcW w:w="2180" w:type="dxa"/>
                          </w:tcPr>
                          <w:p w14:paraId="42C0B78A" w14:textId="77777777" w:rsidR="009D6770" w:rsidRDefault="009D6770">
                            <w:pPr>
                              <w:rPr>
                                <w:rFonts w:ascii="Times New Roman"/>
                                <w:sz w:val="18"/>
                              </w:rPr>
                            </w:pPr>
                          </w:p>
                        </w:tc>
                        <w:tc>
                          <w:tcPr>
                            <w:tcW w:w="900" w:type="dxa"/>
                          </w:tcPr>
                          <w:p w14:paraId="764DF974" w14:textId="77777777" w:rsidR="009D6770" w:rsidRDefault="009D6770">
                            <w:pPr>
                              <w:rPr>
                                <w:rFonts w:ascii="Times New Roman"/>
                                <w:sz w:val="18"/>
                              </w:rPr>
                            </w:pPr>
                          </w:p>
                        </w:tc>
                        <w:tc>
                          <w:tcPr>
                            <w:tcW w:w="973" w:type="dxa"/>
                          </w:tcPr>
                          <w:p w14:paraId="2867CC8E" w14:textId="77777777" w:rsidR="009D6770" w:rsidRDefault="009D6770">
                            <w:pPr>
                              <w:rPr>
                                <w:rFonts w:ascii="Times New Roman"/>
                                <w:sz w:val="18"/>
                              </w:rPr>
                            </w:pPr>
                          </w:p>
                        </w:tc>
                        <w:tc>
                          <w:tcPr>
                            <w:tcW w:w="1801" w:type="dxa"/>
                          </w:tcPr>
                          <w:p w14:paraId="311F2F57" w14:textId="77777777" w:rsidR="009D6770" w:rsidRDefault="009D6770">
                            <w:pPr>
                              <w:rPr>
                                <w:rFonts w:ascii="Times New Roman"/>
                                <w:sz w:val="18"/>
                              </w:rPr>
                            </w:pPr>
                          </w:p>
                        </w:tc>
                        <w:tc>
                          <w:tcPr>
                            <w:tcW w:w="1529" w:type="dxa"/>
                          </w:tcPr>
                          <w:p w14:paraId="1467E896" w14:textId="77777777" w:rsidR="009D6770" w:rsidRDefault="009D6770">
                            <w:pPr>
                              <w:rPr>
                                <w:rFonts w:ascii="Times New Roman"/>
                                <w:sz w:val="18"/>
                              </w:rPr>
                            </w:pPr>
                          </w:p>
                        </w:tc>
                      </w:tr>
                      <w:tr w:rsidR="009D6770" w14:paraId="5DB50CA3" w14:textId="77777777">
                        <w:trPr>
                          <w:trHeight w:val="250"/>
                        </w:trPr>
                        <w:tc>
                          <w:tcPr>
                            <w:tcW w:w="1368" w:type="dxa"/>
                          </w:tcPr>
                          <w:p w14:paraId="7B9882FE" w14:textId="77777777" w:rsidR="009D6770" w:rsidRDefault="009D6770">
                            <w:pPr>
                              <w:rPr>
                                <w:rFonts w:ascii="Times New Roman"/>
                                <w:sz w:val="18"/>
                              </w:rPr>
                            </w:pPr>
                          </w:p>
                        </w:tc>
                        <w:tc>
                          <w:tcPr>
                            <w:tcW w:w="972" w:type="dxa"/>
                          </w:tcPr>
                          <w:p w14:paraId="24E63905" w14:textId="77777777" w:rsidR="009D6770" w:rsidRDefault="009D6770">
                            <w:pPr>
                              <w:rPr>
                                <w:rFonts w:ascii="Times New Roman"/>
                                <w:sz w:val="18"/>
                              </w:rPr>
                            </w:pPr>
                          </w:p>
                        </w:tc>
                        <w:tc>
                          <w:tcPr>
                            <w:tcW w:w="1080" w:type="dxa"/>
                          </w:tcPr>
                          <w:p w14:paraId="2F263A47" w14:textId="77777777" w:rsidR="009D6770" w:rsidRDefault="009D6770">
                            <w:pPr>
                              <w:rPr>
                                <w:rFonts w:ascii="Times New Roman"/>
                                <w:sz w:val="18"/>
                              </w:rPr>
                            </w:pPr>
                          </w:p>
                        </w:tc>
                        <w:tc>
                          <w:tcPr>
                            <w:tcW w:w="2180" w:type="dxa"/>
                          </w:tcPr>
                          <w:p w14:paraId="689677E1" w14:textId="77777777" w:rsidR="009D6770" w:rsidRDefault="009D6770">
                            <w:pPr>
                              <w:rPr>
                                <w:rFonts w:ascii="Times New Roman"/>
                                <w:sz w:val="18"/>
                              </w:rPr>
                            </w:pPr>
                          </w:p>
                        </w:tc>
                        <w:tc>
                          <w:tcPr>
                            <w:tcW w:w="900" w:type="dxa"/>
                          </w:tcPr>
                          <w:p w14:paraId="6F81D484" w14:textId="77777777" w:rsidR="009D6770" w:rsidRDefault="009D6770">
                            <w:pPr>
                              <w:rPr>
                                <w:rFonts w:ascii="Times New Roman"/>
                                <w:sz w:val="18"/>
                              </w:rPr>
                            </w:pPr>
                          </w:p>
                        </w:tc>
                        <w:tc>
                          <w:tcPr>
                            <w:tcW w:w="973" w:type="dxa"/>
                          </w:tcPr>
                          <w:p w14:paraId="62C2CDBA" w14:textId="77777777" w:rsidR="009D6770" w:rsidRDefault="009D6770">
                            <w:pPr>
                              <w:rPr>
                                <w:rFonts w:ascii="Times New Roman"/>
                                <w:sz w:val="18"/>
                              </w:rPr>
                            </w:pPr>
                          </w:p>
                        </w:tc>
                        <w:tc>
                          <w:tcPr>
                            <w:tcW w:w="1801" w:type="dxa"/>
                          </w:tcPr>
                          <w:p w14:paraId="665B497C" w14:textId="77777777" w:rsidR="009D6770" w:rsidRDefault="009D6770">
                            <w:pPr>
                              <w:rPr>
                                <w:rFonts w:ascii="Times New Roman"/>
                                <w:sz w:val="18"/>
                              </w:rPr>
                            </w:pPr>
                          </w:p>
                        </w:tc>
                        <w:tc>
                          <w:tcPr>
                            <w:tcW w:w="1529" w:type="dxa"/>
                          </w:tcPr>
                          <w:p w14:paraId="571F0FFC" w14:textId="77777777" w:rsidR="009D6770" w:rsidRDefault="009D6770">
                            <w:pPr>
                              <w:rPr>
                                <w:rFonts w:ascii="Times New Roman"/>
                                <w:sz w:val="18"/>
                              </w:rPr>
                            </w:pPr>
                          </w:p>
                        </w:tc>
                      </w:tr>
                      <w:tr w:rsidR="009D6770" w14:paraId="79D52D3E" w14:textId="77777777">
                        <w:trPr>
                          <w:trHeight w:val="250"/>
                        </w:trPr>
                        <w:tc>
                          <w:tcPr>
                            <w:tcW w:w="1368" w:type="dxa"/>
                          </w:tcPr>
                          <w:p w14:paraId="05B2BE1B" w14:textId="77777777" w:rsidR="009D6770" w:rsidRDefault="009D6770">
                            <w:pPr>
                              <w:rPr>
                                <w:rFonts w:ascii="Times New Roman"/>
                                <w:sz w:val="18"/>
                              </w:rPr>
                            </w:pPr>
                          </w:p>
                        </w:tc>
                        <w:tc>
                          <w:tcPr>
                            <w:tcW w:w="972" w:type="dxa"/>
                          </w:tcPr>
                          <w:p w14:paraId="3533D312" w14:textId="77777777" w:rsidR="009D6770" w:rsidRDefault="009D6770">
                            <w:pPr>
                              <w:rPr>
                                <w:rFonts w:ascii="Times New Roman"/>
                                <w:sz w:val="18"/>
                              </w:rPr>
                            </w:pPr>
                          </w:p>
                        </w:tc>
                        <w:tc>
                          <w:tcPr>
                            <w:tcW w:w="1080" w:type="dxa"/>
                          </w:tcPr>
                          <w:p w14:paraId="20353B66" w14:textId="77777777" w:rsidR="009D6770" w:rsidRDefault="009D6770">
                            <w:pPr>
                              <w:rPr>
                                <w:rFonts w:ascii="Times New Roman"/>
                                <w:sz w:val="18"/>
                              </w:rPr>
                            </w:pPr>
                          </w:p>
                        </w:tc>
                        <w:tc>
                          <w:tcPr>
                            <w:tcW w:w="2180" w:type="dxa"/>
                          </w:tcPr>
                          <w:p w14:paraId="35347413" w14:textId="77777777" w:rsidR="009D6770" w:rsidRDefault="009D6770">
                            <w:pPr>
                              <w:rPr>
                                <w:rFonts w:ascii="Times New Roman"/>
                                <w:sz w:val="18"/>
                              </w:rPr>
                            </w:pPr>
                          </w:p>
                        </w:tc>
                        <w:tc>
                          <w:tcPr>
                            <w:tcW w:w="900" w:type="dxa"/>
                          </w:tcPr>
                          <w:p w14:paraId="3855C356" w14:textId="77777777" w:rsidR="009D6770" w:rsidRDefault="009D6770">
                            <w:pPr>
                              <w:rPr>
                                <w:rFonts w:ascii="Times New Roman"/>
                                <w:sz w:val="18"/>
                              </w:rPr>
                            </w:pPr>
                          </w:p>
                        </w:tc>
                        <w:tc>
                          <w:tcPr>
                            <w:tcW w:w="973" w:type="dxa"/>
                          </w:tcPr>
                          <w:p w14:paraId="4D338A31" w14:textId="77777777" w:rsidR="009D6770" w:rsidRDefault="009D6770">
                            <w:pPr>
                              <w:rPr>
                                <w:rFonts w:ascii="Times New Roman"/>
                                <w:sz w:val="18"/>
                              </w:rPr>
                            </w:pPr>
                          </w:p>
                        </w:tc>
                        <w:tc>
                          <w:tcPr>
                            <w:tcW w:w="1801" w:type="dxa"/>
                          </w:tcPr>
                          <w:p w14:paraId="4D494C5F" w14:textId="77777777" w:rsidR="009D6770" w:rsidRDefault="009D6770">
                            <w:pPr>
                              <w:rPr>
                                <w:rFonts w:ascii="Times New Roman"/>
                                <w:sz w:val="18"/>
                              </w:rPr>
                            </w:pPr>
                          </w:p>
                        </w:tc>
                        <w:tc>
                          <w:tcPr>
                            <w:tcW w:w="1529" w:type="dxa"/>
                          </w:tcPr>
                          <w:p w14:paraId="1003B8CC" w14:textId="77777777" w:rsidR="009D6770" w:rsidRDefault="009D6770">
                            <w:pPr>
                              <w:rPr>
                                <w:rFonts w:ascii="Times New Roman"/>
                                <w:sz w:val="18"/>
                              </w:rPr>
                            </w:pPr>
                          </w:p>
                        </w:tc>
                      </w:tr>
                      <w:tr w:rsidR="009D6770" w14:paraId="51618369" w14:textId="77777777">
                        <w:trPr>
                          <w:trHeight w:val="250"/>
                        </w:trPr>
                        <w:tc>
                          <w:tcPr>
                            <w:tcW w:w="1368" w:type="dxa"/>
                          </w:tcPr>
                          <w:p w14:paraId="02359A24" w14:textId="77777777" w:rsidR="009D6770" w:rsidRDefault="009D6770">
                            <w:pPr>
                              <w:rPr>
                                <w:rFonts w:ascii="Times New Roman"/>
                                <w:sz w:val="18"/>
                              </w:rPr>
                            </w:pPr>
                          </w:p>
                        </w:tc>
                        <w:tc>
                          <w:tcPr>
                            <w:tcW w:w="972" w:type="dxa"/>
                          </w:tcPr>
                          <w:p w14:paraId="5D66F8DF" w14:textId="77777777" w:rsidR="009D6770" w:rsidRDefault="009D6770">
                            <w:pPr>
                              <w:rPr>
                                <w:rFonts w:ascii="Times New Roman"/>
                                <w:sz w:val="18"/>
                              </w:rPr>
                            </w:pPr>
                          </w:p>
                        </w:tc>
                        <w:tc>
                          <w:tcPr>
                            <w:tcW w:w="1080" w:type="dxa"/>
                          </w:tcPr>
                          <w:p w14:paraId="526659C8" w14:textId="77777777" w:rsidR="009D6770" w:rsidRDefault="009D6770">
                            <w:pPr>
                              <w:rPr>
                                <w:rFonts w:ascii="Times New Roman"/>
                                <w:sz w:val="18"/>
                              </w:rPr>
                            </w:pPr>
                          </w:p>
                        </w:tc>
                        <w:tc>
                          <w:tcPr>
                            <w:tcW w:w="2180" w:type="dxa"/>
                          </w:tcPr>
                          <w:p w14:paraId="3B8F252C" w14:textId="77777777" w:rsidR="009D6770" w:rsidRDefault="009D6770">
                            <w:pPr>
                              <w:rPr>
                                <w:rFonts w:ascii="Times New Roman"/>
                                <w:sz w:val="18"/>
                              </w:rPr>
                            </w:pPr>
                          </w:p>
                        </w:tc>
                        <w:tc>
                          <w:tcPr>
                            <w:tcW w:w="900" w:type="dxa"/>
                          </w:tcPr>
                          <w:p w14:paraId="7D91E8D0" w14:textId="77777777" w:rsidR="009D6770" w:rsidRDefault="009D6770">
                            <w:pPr>
                              <w:rPr>
                                <w:rFonts w:ascii="Times New Roman"/>
                                <w:sz w:val="18"/>
                              </w:rPr>
                            </w:pPr>
                          </w:p>
                        </w:tc>
                        <w:tc>
                          <w:tcPr>
                            <w:tcW w:w="973" w:type="dxa"/>
                          </w:tcPr>
                          <w:p w14:paraId="619D7FFA" w14:textId="77777777" w:rsidR="009D6770" w:rsidRDefault="009D6770">
                            <w:pPr>
                              <w:rPr>
                                <w:rFonts w:ascii="Times New Roman"/>
                                <w:sz w:val="18"/>
                              </w:rPr>
                            </w:pPr>
                          </w:p>
                        </w:tc>
                        <w:tc>
                          <w:tcPr>
                            <w:tcW w:w="1801" w:type="dxa"/>
                          </w:tcPr>
                          <w:p w14:paraId="724382F1" w14:textId="77777777" w:rsidR="009D6770" w:rsidRDefault="009D6770">
                            <w:pPr>
                              <w:rPr>
                                <w:rFonts w:ascii="Times New Roman"/>
                                <w:sz w:val="18"/>
                              </w:rPr>
                            </w:pPr>
                          </w:p>
                        </w:tc>
                        <w:tc>
                          <w:tcPr>
                            <w:tcW w:w="1529" w:type="dxa"/>
                          </w:tcPr>
                          <w:p w14:paraId="230351B0" w14:textId="77777777" w:rsidR="009D6770" w:rsidRDefault="009D6770">
                            <w:pPr>
                              <w:rPr>
                                <w:rFonts w:ascii="Times New Roman"/>
                                <w:sz w:val="18"/>
                              </w:rPr>
                            </w:pPr>
                          </w:p>
                        </w:tc>
                      </w:tr>
                      <w:tr w:rsidR="009D6770" w14:paraId="06FA7200" w14:textId="77777777">
                        <w:trPr>
                          <w:trHeight w:val="481"/>
                        </w:trPr>
                        <w:tc>
                          <w:tcPr>
                            <w:tcW w:w="7473" w:type="dxa"/>
                            <w:gridSpan w:val="6"/>
                            <w:tcBorders>
                              <w:left w:val="nil"/>
                              <w:bottom w:val="nil"/>
                            </w:tcBorders>
                          </w:tcPr>
                          <w:p w14:paraId="24FB2F02" w14:textId="77777777" w:rsidR="009D6770" w:rsidRDefault="009D6770">
                            <w:pPr>
                              <w:rPr>
                                <w:rFonts w:ascii="Times New Roman"/>
                                <w:sz w:val="18"/>
                              </w:rPr>
                            </w:pPr>
                          </w:p>
                        </w:tc>
                        <w:tc>
                          <w:tcPr>
                            <w:tcW w:w="1801" w:type="dxa"/>
                          </w:tcPr>
                          <w:p w14:paraId="53472DBA" w14:textId="50FE588D" w:rsidR="009D6770" w:rsidRDefault="009D6770">
                            <w:pPr>
                              <w:rPr>
                                <w:rFonts w:ascii="Times New Roman"/>
                                <w:sz w:val="18"/>
                              </w:rPr>
                            </w:pPr>
                            <w:r>
                              <w:rPr>
                                <w:rFonts w:ascii="Times New Roman"/>
                                <w:sz w:val="18"/>
                              </w:rPr>
                              <w:t>Total Cost</w:t>
                            </w:r>
                          </w:p>
                        </w:tc>
                        <w:tc>
                          <w:tcPr>
                            <w:tcW w:w="1529" w:type="dxa"/>
                          </w:tcPr>
                          <w:p w14:paraId="6CB215C7" w14:textId="77777777" w:rsidR="009D6770" w:rsidRDefault="009D6770">
                            <w:pPr>
                              <w:rPr>
                                <w:rFonts w:ascii="Times New Roman"/>
                                <w:sz w:val="18"/>
                              </w:rPr>
                            </w:pPr>
                          </w:p>
                        </w:tc>
                      </w:tr>
                    </w:tbl>
                    <w:p w14:paraId="50F42378" w14:textId="77777777" w:rsidR="009D6770" w:rsidRDefault="009D6770" w:rsidP="00DD6890">
                      <w:pPr>
                        <w:pStyle w:val="BodyText"/>
                      </w:pPr>
                    </w:p>
                  </w:txbxContent>
                </v:textbox>
                <w10:wrap anchorx="page"/>
              </v:shape>
            </w:pict>
          </mc:Fallback>
        </mc:AlternateContent>
      </w:r>
    </w:p>
    <w:p w14:paraId="5C60E288"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0BDF644F"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1417E991"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7468225C"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59FB1696"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109E5961"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25D78C65"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5931D455"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67ABB251"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40E4CDC7" w14:textId="0D8DB688"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24B72AE7" w14:textId="419F42C1"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21F5B111"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6996A826" w14:textId="1E2D3088"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53BDA4E0" w14:textId="0C6EB1D6"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2D6B14DF" w14:textId="4B6C243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000C6D48"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77C91475"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7822BA46"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6750FAF3"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28B82F4B"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3CFB231E"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097F0BB2" w14:textId="77777777"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55C80046" w14:textId="210970F6" w:rsidR="00DD6890" w:rsidRDefault="00DD6890" w:rsidP="00DD6890">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p>
    <w:p w14:paraId="6F71D679" w14:textId="77777777" w:rsidR="00DD6890" w:rsidRDefault="00DD6890" w:rsidP="00DD6890">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p>
    <w:p w14:paraId="464C7EFE" w14:textId="57B20500" w:rsidR="00DD6890" w:rsidRDefault="00DD6890" w:rsidP="00DD6890">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p>
    <w:p w14:paraId="36952EE6" w14:textId="3902F856" w:rsidR="00DD6890" w:rsidRDefault="00DD6890" w:rsidP="00DD6890">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p>
    <w:p w14:paraId="6987636F" w14:textId="4DAE03FE" w:rsidR="00DD6890" w:rsidRDefault="00DD6890" w:rsidP="00DD6890">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p>
    <w:p w14:paraId="455F1B2C" w14:textId="03E0A2DE" w:rsidR="00671F95" w:rsidRPr="00671F95" w:rsidRDefault="00671F95" w:rsidP="00DD6890">
      <w:pPr>
        <w:suppressAutoHyphens/>
        <w:overflowPunct w:val="0"/>
        <w:autoSpaceDE w:val="0"/>
        <w:autoSpaceDN w:val="0"/>
        <w:adjustRightInd w:val="0"/>
        <w:spacing w:after="0" w:line="240" w:lineRule="atLeast"/>
        <w:jc w:val="both"/>
        <w:textAlignment w:val="baseline"/>
        <w:rPr>
          <w:rFonts w:ascii="Calibri" w:hAnsi="Calibri" w:cs="Calibri"/>
          <w:sz w:val="24"/>
          <w:szCs w:val="24"/>
          <w:lang w:bidi="en-US"/>
        </w:rPr>
      </w:pPr>
      <w:bookmarkStart w:id="119" w:name="_Hlk69286403"/>
      <w:bookmarkStart w:id="120" w:name="_Hlk69286450"/>
      <w:r w:rsidRPr="00671F95">
        <w:rPr>
          <w:rFonts w:ascii="Calibri" w:hAnsi="Calibri" w:cs="Calibri"/>
          <w:sz w:val="24"/>
          <w:szCs w:val="24"/>
          <w:lang w:bidi="en-US"/>
        </w:rPr>
        <w:t>Note: This statement shall be supported with:</w:t>
      </w:r>
    </w:p>
    <w:p w14:paraId="6CA24757" w14:textId="36BA8078"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r w:rsidRPr="00671F95">
        <w:rPr>
          <w:rFonts w:ascii="Calibri" w:hAnsi="Calibri" w:cs="Calibri"/>
          <w:sz w:val="24"/>
          <w:szCs w:val="24"/>
          <w:lang w:bidi="en-US"/>
        </w:rPr>
        <w:t>1</w:t>
      </w:r>
      <w:r w:rsidRPr="00671F95">
        <w:rPr>
          <w:rFonts w:ascii="Calibri" w:hAnsi="Calibri" w:cs="Calibri"/>
          <w:sz w:val="24"/>
          <w:szCs w:val="24"/>
          <w:lang w:bidi="en-US"/>
        </w:rPr>
        <w:tab/>
        <w:t>Notice of Award, Contract, NTP, and other docs, if necessary</w:t>
      </w:r>
    </w:p>
    <w:p w14:paraId="2897C513" w14:textId="0A9AC3CC"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13AFBAF5" w14:textId="11B0F958" w:rsidR="00671F95" w:rsidRPr="00671F95" w:rsidRDefault="00671F95" w:rsidP="00671F95">
      <w:pPr>
        <w:suppressAutoHyphens/>
        <w:overflowPunct w:val="0"/>
        <w:autoSpaceDE w:val="0"/>
        <w:autoSpaceDN w:val="0"/>
        <w:adjustRightInd w:val="0"/>
        <w:spacing w:after="0" w:line="240" w:lineRule="atLeast"/>
        <w:jc w:val="center"/>
        <w:textAlignment w:val="baseline"/>
        <w:rPr>
          <w:rFonts w:ascii="Calibri" w:hAnsi="Calibri" w:cs="Calibri"/>
          <w:sz w:val="24"/>
          <w:szCs w:val="24"/>
          <w:lang w:bidi="en-US"/>
        </w:rPr>
      </w:pPr>
    </w:p>
    <w:p w14:paraId="57A3F968" w14:textId="10AB71E4" w:rsidR="00671F95" w:rsidRPr="00671F95" w:rsidRDefault="00671F95" w:rsidP="00671F95">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r w:rsidRPr="00671F95">
        <w:rPr>
          <w:rFonts w:ascii="Calibri" w:hAnsi="Calibri" w:cs="Calibri"/>
          <w:sz w:val="24"/>
          <w:szCs w:val="24"/>
          <w:lang w:bidi="en-US"/>
        </w:rPr>
        <w:t>Submitted by</w:t>
      </w:r>
      <w:r w:rsidRPr="00671F95">
        <w:rPr>
          <w:rFonts w:ascii="Calibri" w:hAnsi="Calibri" w:cs="Calibri"/>
          <w:sz w:val="24"/>
          <w:szCs w:val="24"/>
          <w:lang w:bidi="en-US"/>
        </w:rPr>
        <w:tab/>
        <w:t xml:space="preserve">: </w:t>
      </w:r>
      <w:r w:rsidRPr="00671F95">
        <w:rPr>
          <w:rFonts w:ascii="Calibri" w:hAnsi="Calibri" w:cs="Calibri"/>
          <w:sz w:val="24"/>
          <w:szCs w:val="24"/>
          <w:u w:val="single"/>
          <w:lang w:bidi="en-US"/>
        </w:rPr>
        <w:t xml:space="preserve"> </w:t>
      </w:r>
      <w:r w:rsidR="00DD6890">
        <w:rPr>
          <w:rFonts w:ascii="Calibri" w:hAnsi="Calibri" w:cs="Calibri"/>
          <w:sz w:val="24"/>
          <w:szCs w:val="24"/>
          <w:u w:val="single"/>
          <w:lang w:bidi="en-US"/>
        </w:rPr>
        <w:t>____________________________</w:t>
      </w:r>
      <w:r w:rsidRPr="00671F95">
        <w:rPr>
          <w:rFonts w:ascii="Calibri" w:hAnsi="Calibri" w:cs="Calibri"/>
          <w:sz w:val="24"/>
          <w:szCs w:val="24"/>
          <w:u w:val="single"/>
          <w:lang w:bidi="en-US"/>
        </w:rPr>
        <w:tab/>
      </w:r>
    </w:p>
    <w:p w14:paraId="3329802E" w14:textId="017C1634" w:rsidR="00DD6890" w:rsidRDefault="00DD6890" w:rsidP="00671F95">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r>
        <w:rPr>
          <w:rFonts w:ascii="Calibri" w:hAnsi="Calibri" w:cs="Calibri"/>
          <w:sz w:val="24"/>
          <w:szCs w:val="24"/>
          <w:lang w:bidi="en-US"/>
        </w:rPr>
        <w:t xml:space="preserve">                               </w:t>
      </w:r>
      <w:r w:rsidR="00671F95" w:rsidRPr="00671F95">
        <w:rPr>
          <w:rFonts w:ascii="Calibri" w:hAnsi="Calibri" w:cs="Calibri"/>
          <w:sz w:val="24"/>
          <w:szCs w:val="24"/>
          <w:lang w:bidi="en-US"/>
        </w:rPr>
        <w:t xml:space="preserve">(Printed Name &amp; Signature) </w:t>
      </w:r>
    </w:p>
    <w:p w14:paraId="6F435025" w14:textId="7355317E" w:rsidR="00671F95" w:rsidRDefault="00671F95" w:rsidP="00671F95">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r w:rsidRPr="00671F95">
        <w:rPr>
          <w:rFonts w:ascii="Calibri" w:hAnsi="Calibri" w:cs="Calibri"/>
          <w:sz w:val="24"/>
          <w:szCs w:val="24"/>
          <w:lang w:bidi="en-US"/>
        </w:rPr>
        <w:t>Designation</w:t>
      </w:r>
      <w:r w:rsidRPr="00671F95">
        <w:rPr>
          <w:rFonts w:ascii="Calibri" w:hAnsi="Calibri" w:cs="Calibri"/>
          <w:sz w:val="24"/>
          <w:szCs w:val="24"/>
          <w:lang w:bidi="en-US"/>
        </w:rPr>
        <w:tab/>
        <w:t>:</w:t>
      </w:r>
      <w:r w:rsidR="00CA489E">
        <w:rPr>
          <w:rFonts w:ascii="Calibri" w:hAnsi="Calibri" w:cs="Calibri"/>
          <w:sz w:val="24"/>
          <w:szCs w:val="24"/>
          <w:lang w:bidi="en-US"/>
        </w:rPr>
        <w:t>_________________________</w:t>
      </w:r>
      <w:r w:rsidRPr="00671F95">
        <w:rPr>
          <w:rFonts w:ascii="Calibri" w:hAnsi="Calibri" w:cs="Calibri"/>
          <w:sz w:val="24"/>
          <w:szCs w:val="24"/>
          <w:u w:val="single"/>
          <w:lang w:bidi="en-US"/>
        </w:rPr>
        <w:tab/>
      </w:r>
      <w:r w:rsidRPr="00671F95">
        <w:rPr>
          <w:rFonts w:ascii="Calibri" w:hAnsi="Calibri" w:cs="Calibri"/>
          <w:sz w:val="24"/>
          <w:szCs w:val="24"/>
          <w:lang w:bidi="en-US"/>
        </w:rPr>
        <w:t xml:space="preserve"> </w:t>
      </w:r>
    </w:p>
    <w:p w14:paraId="48A3F1A8" w14:textId="1482B786" w:rsidR="00671F95" w:rsidRPr="00671F95" w:rsidRDefault="00671F95" w:rsidP="00671F95">
      <w:pPr>
        <w:suppressAutoHyphens/>
        <w:overflowPunct w:val="0"/>
        <w:autoSpaceDE w:val="0"/>
        <w:autoSpaceDN w:val="0"/>
        <w:adjustRightInd w:val="0"/>
        <w:spacing w:after="0" w:line="240" w:lineRule="atLeast"/>
        <w:textAlignment w:val="baseline"/>
        <w:rPr>
          <w:rFonts w:ascii="Calibri" w:hAnsi="Calibri" w:cs="Calibri"/>
          <w:sz w:val="24"/>
          <w:szCs w:val="24"/>
          <w:lang w:bidi="en-US"/>
        </w:rPr>
      </w:pPr>
      <w:r w:rsidRPr="00671F95">
        <w:rPr>
          <w:rFonts w:ascii="Calibri" w:hAnsi="Calibri" w:cs="Calibri"/>
          <w:sz w:val="24"/>
          <w:szCs w:val="24"/>
          <w:lang w:bidi="en-US"/>
        </w:rPr>
        <w:t>Date</w:t>
      </w:r>
      <w:r w:rsidRPr="00671F95">
        <w:rPr>
          <w:rFonts w:ascii="Calibri" w:hAnsi="Calibri" w:cs="Calibri"/>
          <w:sz w:val="24"/>
          <w:szCs w:val="24"/>
          <w:lang w:bidi="en-US"/>
        </w:rPr>
        <w:tab/>
      </w:r>
      <w:r w:rsidR="00CA489E">
        <w:rPr>
          <w:rFonts w:ascii="Calibri" w:hAnsi="Calibri" w:cs="Calibri"/>
          <w:sz w:val="24"/>
          <w:szCs w:val="24"/>
          <w:lang w:bidi="en-US"/>
        </w:rPr>
        <w:tab/>
      </w:r>
      <w:r w:rsidRPr="00671F95">
        <w:rPr>
          <w:rFonts w:ascii="Calibri" w:hAnsi="Calibri" w:cs="Calibri"/>
          <w:sz w:val="24"/>
          <w:szCs w:val="24"/>
          <w:lang w:bidi="en-US"/>
        </w:rPr>
        <w:t xml:space="preserve">: </w:t>
      </w:r>
      <w:r w:rsidRPr="00671F95">
        <w:rPr>
          <w:rFonts w:ascii="Calibri" w:hAnsi="Calibri" w:cs="Calibri"/>
          <w:sz w:val="24"/>
          <w:szCs w:val="24"/>
          <w:u w:val="single"/>
          <w:lang w:bidi="en-US"/>
        </w:rPr>
        <w:t xml:space="preserve"> </w:t>
      </w:r>
      <w:r w:rsidRPr="00671F95">
        <w:rPr>
          <w:rFonts w:ascii="Calibri" w:hAnsi="Calibri" w:cs="Calibri"/>
          <w:sz w:val="24"/>
          <w:szCs w:val="24"/>
          <w:u w:val="single"/>
          <w:lang w:bidi="en-US"/>
        </w:rPr>
        <w:tab/>
      </w:r>
      <w:r w:rsidR="00CA489E">
        <w:rPr>
          <w:rFonts w:ascii="Calibri" w:hAnsi="Calibri" w:cs="Calibri"/>
          <w:sz w:val="24"/>
          <w:szCs w:val="24"/>
          <w:u w:val="single"/>
          <w:lang w:bidi="en-US"/>
        </w:rPr>
        <w:t>________________________</w:t>
      </w:r>
      <w:bookmarkEnd w:id="119"/>
    </w:p>
    <w:bookmarkEnd w:id="120"/>
    <w:p w14:paraId="0001299E" w14:textId="5A4EBDCC" w:rsidR="00655E6B" w:rsidRPr="00534823" w:rsidRDefault="00655E6B" w:rsidP="00655E6B">
      <w:pPr>
        <w:suppressAutoHyphens/>
        <w:overflowPunct w:val="0"/>
        <w:autoSpaceDE w:val="0"/>
        <w:autoSpaceDN w:val="0"/>
        <w:adjustRightInd w:val="0"/>
        <w:spacing w:after="0" w:line="240" w:lineRule="atLeast"/>
        <w:jc w:val="center"/>
        <w:textAlignment w:val="baseline"/>
        <w:rPr>
          <w:rFonts w:ascii="Calibri" w:hAnsi="Calibri" w:cs="Calibri"/>
          <w:b/>
          <w:bCs/>
          <w:sz w:val="24"/>
          <w:szCs w:val="24"/>
        </w:rPr>
      </w:pPr>
      <w:r w:rsidRPr="00534823">
        <w:rPr>
          <w:rFonts w:ascii="Calibri" w:hAnsi="Calibri" w:cs="Calibri"/>
          <w:b/>
          <w:bCs/>
          <w:sz w:val="24"/>
          <w:szCs w:val="24"/>
        </w:rPr>
        <w:lastRenderedPageBreak/>
        <w:t xml:space="preserve">Statement of </w:t>
      </w:r>
      <w:r>
        <w:rPr>
          <w:rFonts w:ascii="Calibri" w:hAnsi="Calibri" w:cs="Calibri"/>
          <w:b/>
          <w:bCs/>
          <w:sz w:val="24"/>
          <w:szCs w:val="24"/>
        </w:rPr>
        <w:t>Bidder’s Single Largest Completed Contract (SLCC)</w:t>
      </w:r>
    </w:p>
    <w:p w14:paraId="47A655AF" w14:textId="77777777" w:rsidR="00655E6B" w:rsidRDefault="00655E6B" w:rsidP="00655E6B">
      <w:pPr>
        <w:suppressAutoHyphens/>
        <w:overflowPunct w:val="0"/>
        <w:autoSpaceDE w:val="0"/>
        <w:autoSpaceDN w:val="0"/>
        <w:adjustRightInd w:val="0"/>
        <w:spacing w:after="0" w:line="240" w:lineRule="atLeast"/>
        <w:textAlignment w:val="baseline"/>
        <w:rPr>
          <w:rFonts w:ascii="Calibri" w:hAnsi="Calibri" w:cs="Calibri"/>
          <w:b/>
          <w:sz w:val="24"/>
          <w:szCs w:val="24"/>
        </w:rPr>
      </w:pPr>
    </w:p>
    <w:p w14:paraId="5331F8C2" w14:textId="27B8661E" w:rsidR="00655E6B" w:rsidRDefault="00655E6B" w:rsidP="00655E6B">
      <w:pPr>
        <w:suppressAutoHyphens/>
        <w:overflowPunct w:val="0"/>
        <w:autoSpaceDE w:val="0"/>
        <w:autoSpaceDN w:val="0"/>
        <w:adjustRightInd w:val="0"/>
        <w:spacing w:after="0" w:line="240" w:lineRule="atLeast"/>
        <w:jc w:val="both"/>
        <w:textAlignment w:val="baseline"/>
        <w:rPr>
          <w:rFonts w:ascii="Calibri" w:hAnsi="Calibri" w:cs="Calibri"/>
          <w:sz w:val="24"/>
          <w:szCs w:val="24"/>
        </w:rPr>
      </w:pPr>
      <w:r w:rsidRPr="00534823">
        <w:rPr>
          <w:rFonts w:ascii="Calibri" w:hAnsi="Calibri" w:cs="Calibri"/>
          <w:sz w:val="24"/>
          <w:szCs w:val="24"/>
        </w:rPr>
        <w:t>Business Name</w:t>
      </w:r>
      <w:r w:rsidRPr="00534823">
        <w:rPr>
          <w:rFonts w:ascii="Calibri" w:hAnsi="Calibri" w:cs="Calibri"/>
          <w:sz w:val="24"/>
          <w:szCs w:val="24"/>
        </w:rPr>
        <w:tab/>
        <w:t>:</w:t>
      </w:r>
      <w:r w:rsidRPr="00534823">
        <w:rPr>
          <w:rFonts w:ascii="Calibri" w:hAnsi="Calibri" w:cs="Calibri"/>
          <w:sz w:val="24"/>
          <w:szCs w:val="24"/>
          <w:u w:val="single"/>
        </w:rPr>
        <w:tab/>
      </w:r>
      <w:r>
        <w:rPr>
          <w:rFonts w:ascii="Calibri" w:hAnsi="Calibri" w:cs="Calibri"/>
          <w:sz w:val="24"/>
          <w:szCs w:val="24"/>
          <w:u w:val="single"/>
        </w:rPr>
        <w:t>___________________________</w:t>
      </w:r>
      <w:r w:rsidRPr="00534823">
        <w:rPr>
          <w:rFonts w:ascii="Calibri" w:hAnsi="Calibri" w:cs="Calibri"/>
          <w:sz w:val="24"/>
          <w:szCs w:val="24"/>
          <w:u w:val="single"/>
        </w:rPr>
        <w:tab/>
      </w:r>
      <w:r w:rsidRPr="00534823">
        <w:rPr>
          <w:rFonts w:ascii="Calibri" w:hAnsi="Calibri" w:cs="Calibri"/>
          <w:sz w:val="24"/>
          <w:szCs w:val="24"/>
        </w:rPr>
        <w:t xml:space="preserve"> </w:t>
      </w:r>
    </w:p>
    <w:p w14:paraId="3F211E8A" w14:textId="77777777" w:rsidR="00655E6B" w:rsidRPr="00534823" w:rsidRDefault="00655E6B" w:rsidP="00655E6B">
      <w:pPr>
        <w:suppressAutoHyphens/>
        <w:overflowPunct w:val="0"/>
        <w:autoSpaceDE w:val="0"/>
        <w:autoSpaceDN w:val="0"/>
        <w:adjustRightInd w:val="0"/>
        <w:spacing w:after="0" w:line="240" w:lineRule="atLeast"/>
        <w:jc w:val="both"/>
        <w:textAlignment w:val="baseline"/>
        <w:rPr>
          <w:rFonts w:ascii="Calibri" w:hAnsi="Calibri" w:cs="Calibri"/>
          <w:sz w:val="24"/>
          <w:szCs w:val="24"/>
        </w:rPr>
      </w:pPr>
      <w:r w:rsidRPr="00534823">
        <w:rPr>
          <w:rFonts w:ascii="Calibri" w:hAnsi="Calibri" w:cs="Calibri"/>
          <w:sz w:val="24"/>
          <w:szCs w:val="24"/>
        </w:rPr>
        <w:t>Business Address</w:t>
      </w:r>
      <w:r>
        <w:rPr>
          <w:rFonts w:ascii="Calibri" w:hAnsi="Calibri" w:cs="Calibri"/>
          <w:sz w:val="24"/>
          <w:szCs w:val="24"/>
        </w:rPr>
        <w:tab/>
      </w:r>
      <w:r w:rsidRPr="00534823">
        <w:rPr>
          <w:rFonts w:ascii="Calibri" w:hAnsi="Calibri" w:cs="Calibri"/>
          <w:sz w:val="24"/>
          <w:szCs w:val="24"/>
        </w:rPr>
        <w:t xml:space="preserve">:   </w:t>
      </w:r>
      <w:r w:rsidRPr="00534823">
        <w:rPr>
          <w:rFonts w:ascii="Calibri" w:hAnsi="Calibri" w:cs="Calibri"/>
          <w:sz w:val="24"/>
          <w:szCs w:val="24"/>
          <w:u w:val="single"/>
        </w:rPr>
        <w:t xml:space="preserve"> </w:t>
      </w:r>
      <w:r>
        <w:rPr>
          <w:rFonts w:ascii="Calibri" w:hAnsi="Calibri" w:cs="Calibri"/>
          <w:sz w:val="24"/>
          <w:szCs w:val="24"/>
          <w:u w:val="single"/>
        </w:rPr>
        <w:t>__________________________</w:t>
      </w:r>
      <w:r w:rsidRPr="00534823">
        <w:rPr>
          <w:rFonts w:ascii="Calibri" w:hAnsi="Calibri" w:cs="Calibri"/>
          <w:sz w:val="24"/>
          <w:szCs w:val="24"/>
          <w:u w:val="single"/>
        </w:rPr>
        <w:tab/>
      </w:r>
      <w:r w:rsidRPr="00534823">
        <w:rPr>
          <w:rFonts w:ascii="Calibri" w:hAnsi="Calibri" w:cs="Calibri"/>
          <w:sz w:val="24"/>
          <w:szCs w:val="24"/>
          <w:u w:val="single"/>
        </w:rPr>
        <w:tab/>
      </w:r>
    </w:p>
    <w:p w14:paraId="749D7BD5" w14:textId="255CF922" w:rsidR="00655E6B" w:rsidRPr="00534823" w:rsidRDefault="00655E6B" w:rsidP="00655E6B">
      <w:pPr>
        <w:suppressAutoHyphens/>
        <w:overflowPunct w:val="0"/>
        <w:autoSpaceDE w:val="0"/>
        <w:autoSpaceDN w:val="0"/>
        <w:adjustRightInd w:val="0"/>
        <w:spacing w:after="0" w:line="240" w:lineRule="atLeast"/>
        <w:jc w:val="center"/>
        <w:textAlignment w:val="baseline"/>
        <w:rPr>
          <w:rFonts w:ascii="Calibri" w:hAnsi="Calibri" w:cs="Calibri"/>
          <w:sz w:val="24"/>
          <w:szCs w:val="24"/>
        </w:rPr>
      </w:pPr>
    </w:p>
    <w:p w14:paraId="58A48334" w14:textId="7DC042D6" w:rsidR="00655E6B" w:rsidRPr="00534823" w:rsidRDefault="00655E6B" w:rsidP="00655E6B">
      <w:pPr>
        <w:suppressAutoHyphens/>
        <w:overflowPunct w:val="0"/>
        <w:autoSpaceDE w:val="0"/>
        <w:autoSpaceDN w:val="0"/>
        <w:adjustRightInd w:val="0"/>
        <w:spacing w:after="0" w:line="240" w:lineRule="atLeast"/>
        <w:jc w:val="center"/>
        <w:textAlignment w:val="baseline"/>
        <w:rPr>
          <w:rFonts w:ascii="Calibri" w:hAnsi="Calibri" w:cs="Calibri"/>
          <w:sz w:val="24"/>
          <w:szCs w:val="24"/>
        </w:rPr>
      </w:pPr>
    </w:p>
    <w:p w14:paraId="3A4A403A" w14:textId="4EB59D8C" w:rsidR="00655E6B" w:rsidRPr="00534823" w:rsidRDefault="00655E6B" w:rsidP="00655E6B">
      <w:pPr>
        <w:suppressAutoHyphens/>
        <w:overflowPunct w:val="0"/>
        <w:autoSpaceDE w:val="0"/>
        <w:autoSpaceDN w:val="0"/>
        <w:adjustRightInd w:val="0"/>
        <w:spacing w:after="0" w:line="240" w:lineRule="atLeast"/>
        <w:jc w:val="center"/>
        <w:textAlignment w:val="baseline"/>
        <w:rPr>
          <w:rFonts w:ascii="Calibri" w:hAnsi="Calibri" w:cs="Calibri"/>
          <w:sz w:val="24"/>
          <w:szCs w:val="24"/>
        </w:rPr>
      </w:pPr>
    </w:p>
    <w:tbl>
      <w:tblPr>
        <w:tblW w:w="101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83"/>
        <w:gridCol w:w="952"/>
        <w:gridCol w:w="1085"/>
        <w:gridCol w:w="1686"/>
        <w:gridCol w:w="885"/>
        <w:gridCol w:w="949"/>
        <w:gridCol w:w="1360"/>
        <w:gridCol w:w="1994"/>
      </w:tblGrid>
      <w:tr w:rsidR="00876D59" w:rsidRPr="00876D59" w14:paraId="1F67F43E" w14:textId="77777777" w:rsidTr="00FA60D5">
        <w:trPr>
          <w:trHeight w:val="1402"/>
        </w:trPr>
        <w:tc>
          <w:tcPr>
            <w:tcW w:w="0" w:type="auto"/>
          </w:tcPr>
          <w:p w14:paraId="0C15946B" w14:textId="77777777" w:rsidR="00876D59" w:rsidRPr="00876D59" w:rsidRDefault="00876D59" w:rsidP="00876D59">
            <w:pPr>
              <w:spacing w:before="1" w:line="249" w:lineRule="auto"/>
              <w:ind w:left="139" w:right="130" w:hanging="4"/>
              <w:jc w:val="center"/>
              <w:rPr>
                <w:rFonts w:eastAsiaTheme="minorHAnsi"/>
                <w:sz w:val="20"/>
              </w:rPr>
            </w:pPr>
            <w:r w:rsidRPr="00876D59">
              <w:rPr>
                <w:rFonts w:eastAsiaTheme="minorHAnsi"/>
                <w:sz w:val="20"/>
              </w:rPr>
              <w:t>Name of Contract/ Project</w:t>
            </w:r>
            <w:r w:rsidRPr="00876D59">
              <w:rPr>
                <w:rFonts w:eastAsiaTheme="minorHAnsi"/>
                <w:spacing w:val="-4"/>
                <w:sz w:val="20"/>
              </w:rPr>
              <w:t xml:space="preserve"> Cost</w:t>
            </w:r>
          </w:p>
        </w:tc>
        <w:tc>
          <w:tcPr>
            <w:tcW w:w="0" w:type="auto"/>
          </w:tcPr>
          <w:p w14:paraId="32EB8764" w14:textId="77777777" w:rsidR="00876D59" w:rsidRPr="00876D59" w:rsidRDefault="00876D59" w:rsidP="00876D59">
            <w:pPr>
              <w:spacing w:line="249" w:lineRule="auto"/>
              <w:ind w:left="107" w:right="79"/>
              <w:rPr>
                <w:rFonts w:eastAsiaTheme="minorHAnsi"/>
                <w:sz w:val="20"/>
              </w:rPr>
            </w:pPr>
            <w:r w:rsidRPr="00876D59">
              <w:rPr>
                <w:rFonts w:eastAsiaTheme="minorHAnsi"/>
                <w:sz w:val="20"/>
              </w:rPr>
              <w:t>Date of Contract</w:t>
            </w:r>
          </w:p>
        </w:tc>
        <w:tc>
          <w:tcPr>
            <w:tcW w:w="0" w:type="auto"/>
          </w:tcPr>
          <w:p w14:paraId="10B5DBDA" w14:textId="77777777" w:rsidR="00876D59" w:rsidRPr="00876D59" w:rsidRDefault="00876D59" w:rsidP="00876D59">
            <w:pPr>
              <w:spacing w:line="249" w:lineRule="auto"/>
              <w:ind w:left="160" w:right="134"/>
              <w:rPr>
                <w:rFonts w:eastAsiaTheme="minorHAnsi"/>
                <w:sz w:val="20"/>
              </w:rPr>
            </w:pPr>
            <w:r w:rsidRPr="00876D59">
              <w:rPr>
                <w:rFonts w:eastAsiaTheme="minorHAnsi"/>
                <w:sz w:val="20"/>
              </w:rPr>
              <w:t>Contract Duration</w:t>
            </w:r>
          </w:p>
        </w:tc>
        <w:tc>
          <w:tcPr>
            <w:tcW w:w="0" w:type="auto"/>
          </w:tcPr>
          <w:p w14:paraId="2BBFE97A" w14:textId="77777777" w:rsidR="00876D59" w:rsidRPr="00876D59" w:rsidRDefault="00876D59" w:rsidP="00876D59">
            <w:pPr>
              <w:spacing w:before="154" w:line="249" w:lineRule="auto"/>
              <w:ind w:left="724" w:right="207" w:hanging="493"/>
              <w:rPr>
                <w:rFonts w:eastAsiaTheme="minorHAnsi"/>
                <w:sz w:val="20"/>
              </w:rPr>
            </w:pPr>
            <w:r w:rsidRPr="00876D59">
              <w:rPr>
                <w:rFonts w:eastAsiaTheme="minorHAnsi"/>
                <w:sz w:val="20"/>
              </w:rPr>
              <w:t>Owner’s Name and Address</w:t>
            </w:r>
          </w:p>
        </w:tc>
        <w:tc>
          <w:tcPr>
            <w:tcW w:w="0" w:type="auto"/>
          </w:tcPr>
          <w:p w14:paraId="7C6CB865" w14:textId="77777777" w:rsidR="00876D59" w:rsidRPr="00876D59" w:rsidRDefault="00876D59" w:rsidP="00876D59">
            <w:pPr>
              <w:spacing w:before="1" w:line="249" w:lineRule="auto"/>
              <w:ind w:left="157" w:right="139" w:hanging="8"/>
              <w:jc w:val="center"/>
              <w:rPr>
                <w:rFonts w:eastAsiaTheme="minorHAnsi"/>
                <w:sz w:val="20"/>
              </w:rPr>
            </w:pPr>
            <w:r w:rsidRPr="00876D59">
              <w:rPr>
                <w:rFonts w:eastAsiaTheme="minorHAnsi"/>
                <w:sz w:val="20"/>
              </w:rPr>
              <w:t>Kinds of Goods</w:t>
            </w:r>
          </w:p>
        </w:tc>
        <w:tc>
          <w:tcPr>
            <w:tcW w:w="0" w:type="auto"/>
          </w:tcPr>
          <w:p w14:paraId="71EAFB0A" w14:textId="77777777" w:rsidR="00876D59" w:rsidRPr="00876D59" w:rsidRDefault="00876D59" w:rsidP="00876D59">
            <w:pPr>
              <w:spacing w:line="249" w:lineRule="auto"/>
              <w:ind w:left="109" w:right="111"/>
              <w:rPr>
                <w:rFonts w:eastAsiaTheme="minorHAnsi"/>
                <w:sz w:val="20"/>
              </w:rPr>
            </w:pPr>
            <w:r w:rsidRPr="00876D59">
              <w:rPr>
                <w:rFonts w:eastAsiaTheme="minorHAnsi"/>
                <w:sz w:val="20"/>
              </w:rPr>
              <w:t>Date of Delivery</w:t>
            </w:r>
          </w:p>
        </w:tc>
        <w:tc>
          <w:tcPr>
            <w:tcW w:w="0" w:type="auto"/>
          </w:tcPr>
          <w:p w14:paraId="5EADB4AE" w14:textId="77777777" w:rsidR="00876D59" w:rsidRPr="00876D59" w:rsidRDefault="00876D59" w:rsidP="00876D59">
            <w:pPr>
              <w:ind w:left="148"/>
              <w:rPr>
                <w:rFonts w:eastAsiaTheme="minorHAnsi"/>
                <w:sz w:val="20"/>
              </w:rPr>
            </w:pPr>
            <w:r w:rsidRPr="00876D59">
              <w:rPr>
                <w:rFonts w:eastAsiaTheme="minorHAnsi"/>
                <w:sz w:val="20"/>
              </w:rPr>
              <w:t>Amount of Completed Contracts, adjusted by the Bidder</w:t>
            </w:r>
          </w:p>
        </w:tc>
        <w:tc>
          <w:tcPr>
            <w:tcW w:w="1994" w:type="dxa"/>
          </w:tcPr>
          <w:p w14:paraId="48F94F67" w14:textId="77777777" w:rsidR="00876D59" w:rsidRPr="00876D59" w:rsidRDefault="00876D59" w:rsidP="00876D59">
            <w:pPr>
              <w:spacing w:before="157" w:line="312" w:lineRule="auto"/>
              <w:ind w:left="12" w:right="2" w:firstLine="4"/>
              <w:jc w:val="center"/>
              <w:rPr>
                <w:rFonts w:eastAsiaTheme="minorHAnsi"/>
                <w:sz w:val="16"/>
              </w:rPr>
            </w:pPr>
            <w:r w:rsidRPr="00876D59">
              <w:rPr>
                <w:rFonts w:eastAsiaTheme="minorHAnsi"/>
                <w:sz w:val="16"/>
              </w:rPr>
              <w:t>End user’s acceptance or official receipt(s) or sales invoice issued for the contract</w:t>
            </w:r>
          </w:p>
        </w:tc>
      </w:tr>
      <w:tr w:rsidR="00876D59" w:rsidRPr="00876D59" w14:paraId="754F9A36" w14:textId="77777777" w:rsidTr="00FA60D5">
        <w:trPr>
          <w:trHeight w:val="250"/>
        </w:trPr>
        <w:tc>
          <w:tcPr>
            <w:tcW w:w="0" w:type="auto"/>
          </w:tcPr>
          <w:p w14:paraId="7211AF7C" w14:textId="77777777" w:rsidR="00876D59" w:rsidRPr="00876D59" w:rsidRDefault="00876D59" w:rsidP="00876D59">
            <w:pPr>
              <w:spacing w:before="19" w:line="211" w:lineRule="exact"/>
              <w:ind w:left="107"/>
              <w:rPr>
                <w:rFonts w:eastAsiaTheme="minorHAnsi"/>
                <w:sz w:val="20"/>
              </w:rPr>
            </w:pPr>
            <w:r w:rsidRPr="00876D59">
              <w:rPr>
                <w:rFonts w:eastAsiaTheme="minorHAnsi"/>
                <w:sz w:val="20"/>
                <w:u w:val="single"/>
              </w:rPr>
              <w:t>Government</w:t>
            </w:r>
          </w:p>
        </w:tc>
        <w:tc>
          <w:tcPr>
            <w:tcW w:w="0" w:type="auto"/>
          </w:tcPr>
          <w:p w14:paraId="2B861465" w14:textId="77777777" w:rsidR="00876D59" w:rsidRPr="00876D59" w:rsidRDefault="00876D59" w:rsidP="00876D59">
            <w:pPr>
              <w:rPr>
                <w:rFonts w:ascii="Times New Roman" w:eastAsiaTheme="minorHAnsi"/>
                <w:sz w:val="18"/>
              </w:rPr>
            </w:pPr>
          </w:p>
        </w:tc>
        <w:tc>
          <w:tcPr>
            <w:tcW w:w="0" w:type="auto"/>
          </w:tcPr>
          <w:p w14:paraId="51C93358" w14:textId="77777777" w:rsidR="00876D59" w:rsidRPr="00876D59" w:rsidRDefault="00876D59" w:rsidP="00876D59">
            <w:pPr>
              <w:rPr>
                <w:rFonts w:ascii="Times New Roman" w:eastAsiaTheme="minorHAnsi"/>
                <w:sz w:val="18"/>
              </w:rPr>
            </w:pPr>
          </w:p>
        </w:tc>
        <w:tc>
          <w:tcPr>
            <w:tcW w:w="0" w:type="auto"/>
          </w:tcPr>
          <w:p w14:paraId="2EC389D7" w14:textId="77777777" w:rsidR="00876D59" w:rsidRPr="00876D59" w:rsidRDefault="00876D59" w:rsidP="00876D59">
            <w:pPr>
              <w:rPr>
                <w:rFonts w:ascii="Times New Roman" w:eastAsiaTheme="minorHAnsi"/>
                <w:sz w:val="18"/>
              </w:rPr>
            </w:pPr>
          </w:p>
        </w:tc>
        <w:tc>
          <w:tcPr>
            <w:tcW w:w="0" w:type="auto"/>
          </w:tcPr>
          <w:p w14:paraId="1E8BD2E7" w14:textId="77777777" w:rsidR="00876D59" w:rsidRPr="00876D59" w:rsidRDefault="00876D59" w:rsidP="00876D59">
            <w:pPr>
              <w:rPr>
                <w:rFonts w:ascii="Times New Roman" w:eastAsiaTheme="minorHAnsi"/>
                <w:sz w:val="18"/>
              </w:rPr>
            </w:pPr>
          </w:p>
        </w:tc>
        <w:tc>
          <w:tcPr>
            <w:tcW w:w="0" w:type="auto"/>
          </w:tcPr>
          <w:p w14:paraId="75269A91" w14:textId="77777777" w:rsidR="00876D59" w:rsidRPr="00876D59" w:rsidRDefault="00876D59" w:rsidP="00876D59">
            <w:pPr>
              <w:rPr>
                <w:rFonts w:ascii="Times New Roman" w:eastAsiaTheme="minorHAnsi"/>
                <w:sz w:val="18"/>
              </w:rPr>
            </w:pPr>
          </w:p>
        </w:tc>
        <w:tc>
          <w:tcPr>
            <w:tcW w:w="0" w:type="auto"/>
          </w:tcPr>
          <w:p w14:paraId="6504A4C9" w14:textId="77777777" w:rsidR="00876D59" w:rsidRPr="00876D59" w:rsidRDefault="00876D59" w:rsidP="00876D59">
            <w:pPr>
              <w:rPr>
                <w:rFonts w:ascii="Times New Roman" w:eastAsiaTheme="minorHAnsi"/>
                <w:sz w:val="18"/>
              </w:rPr>
            </w:pPr>
          </w:p>
        </w:tc>
        <w:tc>
          <w:tcPr>
            <w:tcW w:w="1994" w:type="dxa"/>
          </w:tcPr>
          <w:p w14:paraId="7E329373" w14:textId="77777777" w:rsidR="00876D59" w:rsidRPr="00876D59" w:rsidRDefault="00876D59" w:rsidP="00876D59">
            <w:pPr>
              <w:rPr>
                <w:rFonts w:ascii="Times New Roman" w:eastAsiaTheme="minorHAnsi"/>
                <w:sz w:val="18"/>
              </w:rPr>
            </w:pPr>
          </w:p>
        </w:tc>
      </w:tr>
      <w:tr w:rsidR="00876D59" w:rsidRPr="00876D59" w14:paraId="656A6005" w14:textId="77777777" w:rsidTr="00FA60D5">
        <w:trPr>
          <w:trHeight w:val="250"/>
        </w:trPr>
        <w:tc>
          <w:tcPr>
            <w:tcW w:w="0" w:type="auto"/>
          </w:tcPr>
          <w:p w14:paraId="09DBF824" w14:textId="77777777" w:rsidR="00876D59" w:rsidRPr="00876D59" w:rsidRDefault="00876D59" w:rsidP="00876D59">
            <w:pPr>
              <w:rPr>
                <w:rFonts w:ascii="Times New Roman" w:eastAsiaTheme="minorHAnsi"/>
                <w:sz w:val="18"/>
              </w:rPr>
            </w:pPr>
          </w:p>
        </w:tc>
        <w:tc>
          <w:tcPr>
            <w:tcW w:w="0" w:type="auto"/>
          </w:tcPr>
          <w:p w14:paraId="56CB2D8E" w14:textId="77777777" w:rsidR="00876D59" w:rsidRPr="00876D59" w:rsidRDefault="00876D59" w:rsidP="00876D59">
            <w:pPr>
              <w:rPr>
                <w:rFonts w:ascii="Times New Roman" w:eastAsiaTheme="minorHAnsi"/>
                <w:sz w:val="18"/>
              </w:rPr>
            </w:pPr>
          </w:p>
        </w:tc>
        <w:tc>
          <w:tcPr>
            <w:tcW w:w="0" w:type="auto"/>
          </w:tcPr>
          <w:p w14:paraId="4B9F8E6E" w14:textId="77777777" w:rsidR="00876D59" w:rsidRPr="00876D59" w:rsidRDefault="00876D59" w:rsidP="00876D59">
            <w:pPr>
              <w:rPr>
                <w:rFonts w:ascii="Times New Roman" w:eastAsiaTheme="minorHAnsi"/>
                <w:sz w:val="18"/>
              </w:rPr>
            </w:pPr>
          </w:p>
        </w:tc>
        <w:tc>
          <w:tcPr>
            <w:tcW w:w="0" w:type="auto"/>
          </w:tcPr>
          <w:p w14:paraId="4327F6BD" w14:textId="77777777" w:rsidR="00876D59" w:rsidRPr="00876D59" w:rsidRDefault="00876D59" w:rsidP="00876D59">
            <w:pPr>
              <w:rPr>
                <w:rFonts w:ascii="Times New Roman" w:eastAsiaTheme="minorHAnsi"/>
                <w:sz w:val="18"/>
              </w:rPr>
            </w:pPr>
          </w:p>
        </w:tc>
        <w:tc>
          <w:tcPr>
            <w:tcW w:w="0" w:type="auto"/>
          </w:tcPr>
          <w:p w14:paraId="6F319643" w14:textId="77777777" w:rsidR="00876D59" w:rsidRPr="00876D59" w:rsidRDefault="00876D59" w:rsidP="00876D59">
            <w:pPr>
              <w:rPr>
                <w:rFonts w:ascii="Times New Roman" w:eastAsiaTheme="minorHAnsi"/>
                <w:sz w:val="18"/>
              </w:rPr>
            </w:pPr>
          </w:p>
        </w:tc>
        <w:tc>
          <w:tcPr>
            <w:tcW w:w="0" w:type="auto"/>
          </w:tcPr>
          <w:p w14:paraId="5C5E6DDE" w14:textId="77777777" w:rsidR="00876D59" w:rsidRPr="00876D59" w:rsidRDefault="00876D59" w:rsidP="00876D59">
            <w:pPr>
              <w:rPr>
                <w:rFonts w:ascii="Times New Roman" w:eastAsiaTheme="minorHAnsi"/>
                <w:sz w:val="18"/>
              </w:rPr>
            </w:pPr>
          </w:p>
        </w:tc>
        <w:tc>
          <w:tcPr>
            <w:tcW w:w="0" w:type="auto"/>
          </w:tcPr>
          <w:p w14:paraId="2DA9BC49" w14:textId="77777777" w:rsidR="00876D59" w:rsidRPr="00876D59" w:rsidRDefault="00876D59" w:rsidP="00876D59">
            <w:pPr>
              <w:rPr>
                <w:rFonts w:ascii="Times New Roman" w:eastAsiaTheme="minorHAnsi"/>
                <w:sz w:val="18"/>
              </w:rPr>
            </w:pPr>
          </w:p>
        </w:tc>
        <w:tc>
          <w:tcPr>
            <w:tcW w:w="1994" w:type="dxa"/>
          </w:tcPr>
          <w:p w14:paraId="63A8FFCE" w14:textId="77777777" w:rsidR="00876D59" w:rsidRPr="00876D59" w:rsidRDefault="00876D59" w:rsidP="00876D59">
            <w:pPr>
              <w:rPr>
                <w:rFonts w:ascii="Times New Roman" w:eastAsiaTheme="minorHAnsi"/>
                <w:sz w:val="18"/>
              </w:rPr>
            </w:pPr>
          </w:p>
        </w:tc>
      </w:tr>
      <w:tr w:rsidR="00876D59" w:rsidRPr="00876D59" w14:paraId="1EBD8D9E" w14:textId="77777777" w:rsidTr="00FA60D5">
        <w:trPr>
          <w:trHeight w:val="250"/>
        </w:trPr>
        <w:tc>
          <w:tcPr>
            <w:tcW w:w="0" w:type="auto"/>
          </w:tcPr>
          <w:p w14:paraId="3CF28605" w14:textId="77777777" w:rsidR="00876D59" w:rsidRPr="00876D59" w:rsidRDefault="00876D59" w:rsidP="00876D59">
            <w:pPr>
              <w:rPr>
                <w:rFonts w:ascii="Times New Roman" w:eastAsiaTheme="minorHAnsi"/>
                <w:sz w:val="18"/>
              </w:rPr>
            </w:pPr>
          </w:p>
        </w:tc>
        <w:tc>
          <w:tcPr>
            <w:tcW w:w="0" w:type="auto"/>
          </w:tcPr>
          <w:p w14:paraId="3F0C3E5D" w14:textId="77777777" w:rsidR="00876D59" w:rsidRPr="00876D59" w:rsidRDefault="00876D59" w:rsidP="00876D59">
            <w:pPr>
              <w:rPr>
                <w:rFonts w:ascii="Times New Roman" w:eastAsiaTheme="minorHAnsi"/>
                <w:sz w:val="18"/>
              </w:rPr>
            </w:pPr>
          </w:p>
        </w:tc>
        <w:tc>
          <w:tcPr>
            <w:tcW w:w="0" w:type="auto"/>
          </w:tcPr>
          <w:p w14:paraId="53C159BD" w14:textId="77777777" w:rsidR="00876D59" w:rsidRPr="00876D59" w:rsidRDefault="00876D59" w:rsidP="00876D59">
            <w:pPr>
              <w:rPr>
                <w:rFonts w:ascii="Times New Roman" w:eastAsiaTheme="minorHAnsi"/>
                <w:sz w:val="18"/>
              </w:rPr>
            </w:pPr>
          </w:p>
        </w:tc>
        <w:tc>
          <w:tcPr>
            <w:tcW w:w="0" w:type="auto"/>
          </w:tcPr>
          <w:p w14:paraId="3B9C8D57" w14:textId="77777777" w:rsidR="00876D59" w:rsidRPr="00876D59" w:rsidRDefault="00876D59" w:rsidP="00876D59">
            <w:pPr>
              <w:rPr>
                <w:rFonts w:ascii="Times New Roman" w:eastAsiaTheme="minorHAnsi"/>
                <w:sz w:val="18"/>
              </w:rPr>
            </w:pPr>
          </w:p>
        </w:tc>
        <w:tc>
          <w:tcPr>
            <w:tcW w:w="0" w:type="auto"/>
          </w:tcPr>
          <w:p w14:paraId="7FE708BC" w14:textId="77777777" w:rsidR="00876D59" w:rsidRPr="00876D59" w:rsidRDefault="00876D59" w:rsidP="00876D59">
            <w:pPr>
              <w:rPr>
                <w:rFonts w:ascii="Times New Roman" w:eastAsiaTheme="minorHAnsi"/>
                <w:sz w:val="18"/>
              </w:rPr>
            </w:pPr>
          </w:p>
        </w:tc>
        <w:tc>
          <w:tcPr>
            <w:tcW w:w="0" w:type="auto"/>
          </w:tcPr>
          <w:p w14:paraId="5D471519" w14:textId="77777777" w:rsidR="00876D59" w:rsidRPr="00876D59" w:rsidRDefault="00876D59" w:rsidP="00876D59">
            <w:pPr>
              <w:rPr>
                <w:rFonts w:ascii="Times New Roman" w:eastAsiaTheme="minorHAnsi"/>
                <w:sz w:val="18"/>
              </w:rPr>
            </w:pPr>
          </w:p>
        </w:tc>
        <w:tc>
          <w:tcPr>
            <w:tcW w:w="0" w:type="auto"/>
          </w:tcPr>
          <w:p w14:paraId="0B014337" w14:textId="77777777" w:rsidR="00876D59" w:rsidRPr="00876D59" w:rsidRDefault="00876D59" w:rsidP="00876D59">
            <w:pPr>
              <w:rPr>
                <w:rFonts w:ascii="Times New Roman" w:eastAsiaTheme="minorHAnsi"/>
                <w:sz w:val="18"/>
              </w:rPr>
            </w:pPr>
          </w:p>
        </w:tc>
        <w:tc>
          <w:tcPr>
            <w:tcW w:w="1994" w:type="dxa"/>
          </w:tcPr>
          <w:p w14:paraId="4A7C545F" w14:textId="77777777" w:rsidR="00876D59" w:rsidRPr="00876D59" w:rsidRDefault="00876D59" w:rsidP="00876D59">
            <w:pPr>
              <w:rPr>
                <w:rFonts w:ascii="Times New Roman" w:eastAsiaTheme="minorHAnsi"/>
                <w:sz w:val="18"/>
              </w:rPr>
            </w:pPr>
          </w:p>
        </w:tc>
      </w:tr>
      <w:tr w:rsidR="00876D59" w:rsidRPr="00876D59" w14:paraId="63C059CD" w14:textId="77777777" w:rsidTr="00FA60D5">
        <w:trPr>
          <w:trHeight w:val="250"/>
        </w:trPr>
        <w:tc>
          <w:tcPr>
            <w:tcW w:w="0" w:type="auto"/>
          </w:tcPr>
          <w:p w14:paraId="68EE965A" w14:textId="77777777" w:rsidR="00876D59" w:rsidRPr="00876D59" w:rsidRDefault="00876D59" w:rsidP="00876D59">
            <w:pPr>
              <w:rPr>
                <w:rFonts w:ascii="Times New Roman" w:eastAsiaTheme="minorHAnsi"/>
                <w:sz w:val="18"/>
              </w:rPr>
            </w:pPr>
          </w:p>
        </w:tc>
        <w:tc>
          <w:tcPr>
            <w:tcW w:w="0" w:type="auto"/>
          </w:tcPr>
          <w:p w14:paraId="240ADE21" w14:textId="77777777" w:rsidR="00876D59" w:rsidRPr="00876D59" w:rsidRDefault="00876D59" w:rsidP="00876D59">
            <w:pPr>
              <w:rPr>
                <w:rFonts w:ascii="Times New Roman" w:eastAsiaTheme="minorHAnsi"/>
                <w:sz w:val="18"/>
              </w:rPr>
            </w:pPr>
          </w:p>
        </w:tc>
        <w:tc>
          <w:tcPr>
            <w:tcW w:w="0" w:type="auto"/>
          </w:tcPr>
          <w:p w14:paraId="4FF84CE3" w14:textId="77777777" w:rsidR="00876D59" w:rsidRPr="00876D59" w:rsidRDefault="00876D59" w:rsidP="00876D59">
            <w:pPr>
              <w:rPr>
                <w:rFonts w:ascii="Times New Roman" w:eastAsiaTheme="minorHAnsi"/>
                <w:sz w:val="18"/>
              </w:rPr>
            </w:pPr>
          </w:p>
        </w:tc>
        <w:tc>
          <w:tcPr>
            <w:tcW w:w="0" w:type="auto"/>
          </w:tcPr>
          <w:p w14:paraId="03AA8373" w14:textId="77777777" w:rsidR="00876D59" w:rsidRPr="00876D59" w:rsidRDefault="00876D59" w:rsidP="00876D59">
            <w:pPr>
              <w:rPr>
                <w:rFonts w:ascii="Times New Roman" w:eastAsiaTheme="minorHAnsi"/>
                <w:sz w:val="18"/>
              </w:rPr>
            </w:pPr>
          </w:p>
        </w:tc>
        <w:tc>
          <w:tcPr>
            <w:tcW w:w="0" w:type="auto"/>
          </w:tcPr>
          <w:p w14:paraId="3F81843B" w14:textId="77777777" w:rsidR="00876D59" w:rsidRPr="00876D59" w:rsidRDefault="00876D59" w:rsidP="00876D59">
            <w:pPr>
              <w:rPr>
                <w:rFonts w:ascii="Times New Roman" w:eastAsiaTheme="minorHAnsi"/>
                <w:sz w:val="18"/>
              </w:rPr>
            </w:pPr>
          </w:p>
        </w:tc>
        <w:tc>
          <w:tcPr>
            <w:tcW w:w="0" w:type="auto"/>
          </w:tcPr>
          <w:p w14:paraId="66BAA0C6" w14:textId="77777777" w:rsidR="00876D59" w:rsidRPr="00876D59" w:rsidRDefault="00876D59" w:rsidP="00876D59">
            <w:pPr>
              <w:rPr>
                <w:rFonts w:ascii="Times New Roman" w:eastAsiaTheme="minorHAnsi"/>
                <w:sz w:val="18"/>
              </w:rPr>
            </w:pPr>
          </w:p>
        </w:tc>
        <w:tc>
          <w:tcPr>
            <w:tcW w:w="0" w:type="auto"/>
          </w:tcPr>
          <w:p w14:paraId="20B6C7DD" w14:textId="77777777" w:rsidR="00876D59" w:rsidRPr="00876D59" w:rsidRDefault="00876D59" w:rsidP="00876D59">
            <w:pPr>
              <w:rPr>
                <w:rFonts w:ascii="Times New Roman" w:eastAsiaTheme="minorHAnsi"/>
                <w:sz w:val="18"/>
              </w:rPr>
            </w:pPr>
          </w:p>
        </w:tc>
        <w:tc>
          <w:tcPr>
            <w:tcW w:w="1994" w:type="dxa"/>
          </w:tcPr>
          <w:p w14:paraId="1F1E2D66" w14:textId="77777777" w:rsidR="00876D59" w:rsidRPr="00876D59" w:rsidRDefault="00876D59" w:rsidP="00876D59">
            <w:pPr>
              <w:rPr>
                <w:rFonts w:ascii="Times New Roman" w:eastAsiaTheme="minorHAnsi"/>
                <w:sz w:val="18"/>
              </w:rPr>
            </w:pPr>
          </w:p>
        </w:tc>
      </w:tr>
      <w:tr w:rsidR="00876D59" w:rsidRPr="00876D59" w14:paraId="2C995F2F" w14:textId="77777777" w:rsidTr="00FA60D5">
        <w:trPr>
          <w:trHeight w:val="250"/>
        </w:trPr>
        <w:tc>
          <w:tcPr>
            <w:tcW w:w="0" w:type="auto"/>
          </w:tcPr>
          <w:p w14:paraId="6541ECB4" w14:textId="77777777" w:rsidR="00876D59" w:rsidRPr="00876D59" w:rsidRDefault="00876D59" w:rsidP="00876D59">
            <w:pPr>
              <w:rPr>
                <w:rFonts w:ascii="Times New Roman" w:eastAsiaTheme="minorHAnsi"/>
                <w:sz w:val="18"/>
              </w:rPr>
            </w:pPr>
          </w:p>
        </w:tc>
        <w:tc>
          <w:tcPr>
            <w:tcW w:w="0" w:type="auto"/>
          </w:tcPr>
          <w:p w14:paraId="2D22B06D" w14:textId="77777777" w:rsidR="00876D59" w:rsidRPr="00876D59" w:rsidRDefault="00876D59" w:rsidP="00876D59">
            <w:pPr>
              <w:rPr>
                <w:rFonts w:ascii="Times New Roman" w:eastAsiaTheme="minorHAnsi"/>
                <w:sz w:val="18"/>
              </w:rPr>
            </w:pPr>
          </w:p>
        </w:tc>
        <w:tc>
          <w:tcPr>
            <w:tcW w:w="0" w:type="auto"/>
          </w:tcPr>
          <w:p w14:paraId="26D702D1" w14:textId="77777777" w:rsidR="00876D59" w:rsidRPr="00876D59" w:rsidRDefault="00876D59" w:rsidP="00876D59">
            <w:pPr>
              <w:rPr>
                <w:rFonts w:ascii="Times New Roman" w:eastAsiaTheme="minorHAnsi"/>
                <w:sz w:val="18"/>
              </w:rPr>
            </w:pPr>
          </w:p>
        </w:tc>
        <w:tc>
          <w:tcPr>
            <w:tcW w:w="0" w:type="auto"/>
          </w:tcPr>
          <w:p w14:paraId="2193CEC4" w14:textId="77777777" w:rsidR="00876D59" w:rsidRPr="00876D59" w:rsidRDefault="00876D59" w:rsidP="00876D59">
            <w:pPr>
              <w:rPr>
                <w:rFonts w:ascii="Times New Roman" w:eastAsiaTheme="minorHAnsi"/>
                <w:sz w:val="18"/>
              </w:rPr>
            </w:pPr>
          </w:p>
        </w:tc>
        <w:tc>
          <w:tcPr>
            <w:tcW w:w="0" w:type="auto"/>
          </w:tcPr>
          <w:p w14:paraId="3E6FE994" w14:textId="77777777" w:rsidR="00876D59" w:rsidRPr="00876D59" w:rsidRDefault="00876D59" w:rsidP="00876D59">
            <w:pPr>
              <w:rPr>
                <w:rFonts w:ascii="Times New Roman" w:eastAsiaTheme="minorHAnsi"/>
                <w:sz w:val="18"/>
              </w:rPr>
            </w:pPr>
          </w:p>
        </w:tc>
        <w:tc>
          <w:tcPr>
            <w:tcW w:w="0" w:type="auto"/>
          </w:tcPr>
          <w:p w14:paraId="6660AB54" w14:textId="77777777" w:rsidR="00876D59" w:rsidRPr="00876D59" w:rsidRDefault="00876D59" w:rsidP="00876D59">
            <w:pPr>
              <w:rPr>
                <w:rFonts w:ascii="Times New Roman" w:eastAsiaTheme="minorHAnsi"/>
                <w:sz w:val="18"/>
              </w:rPr>
            </w:pPr>
          </w:p>
        </w:tc>
        <w:tc>
          <w:tcPr>
            <w:tcW w:w="0" w:type="auto"/>
          </w:tcPr>
          <w:p w14:paraId="2599AA2E" w14:textId="77777777" w:rsidR="00876D59" w:rsidRPr="00876D59" w:rsidRDefault="00876D59" w:rsidP="00876D59">
            <w:pPr>
              <w:rPr>
                <w:rFonts w:ascii="Times New Roman" w:eastAsiaTheme="minorHAnsi"/>
                <w:sz w:val="18"/>
              </w:rPr>
            </w:pPr>
          </w:p>
        </w:tc>
        <w:tc>
          <w:tcPr>
            <w:tcW w:w="1994" w:type="dxa"/>
          </w:tcPr>
          <w:p w14:paraId="1322796F" w14:textId="77777777" w:rsidR="00876D59" w:rsidRPr="00876D59" w:rsidRDefault="00876D59" w:rsidP="00876D59">
            <w:pPr>
              <w:rPr>
                <w:rFonts w:ascii="Times New Roman" w:eastAsiaTheme="minorHAnsi"/>
                <w:sz w:val="18"/>
              </w:rPr>
            </w:pPr>
          </w:p>
        </w:tc>
      </w:tr>
      <w:tr w:rsidR="00876D59" w:rsidRPr="00876D59" w14:paraId="7E9A8B8A" w14:textId="77777777" w:rsidTr="00FA60D5">
        <w:trPr>
          <w:trHeight w:val="250"/>
        </w:trPr>
        <w:tc>
          <w:tcPr>
            <w:tcW w:w="0" w:type="auto"/>
          </w:tcPr>
          <w:p w14:paraId="12E548F9" w14:textId="77777777" w:rsidR="00876D59" w:rsidRPr="00876D59" w:rsidRDefault="00876D59" w:rsidP="00876D59">
            <w:pPr>
              <w:rPr>
                <w:rFonts w:ascii="Times New Roman" w:eastAsiaTheme="minorHAnsi"/>
                <w:sz w:val="18"/>
              </w:rPr>
            </w:pPr>
          </w:p>
        </w:tc>
        <w:tc>
          <w:tcPr>
            <w:tcW w:w="0" w:type="auto"/>
          </w:tcPr>
          <w:p w14:paraId="012D2318" w14:textId="77777777" w:rsidR="00876D59" w:rsidRPr="00876D59" w:rsidRDefault="00876D59" w:rsidP="00876D59">
            <w:pPr>
              <w:rPr>
                <w:rFonts w:ascii="Times New Roman" w:eastAsiaTheme="minorHAnsi"/>
                <w:sz w:val="18"/>
              </w:rPr>
            </w:pPr>
          </w:p>
        </w:tc>
        <w:tc>
          <w:tcPr>
            <w:tcW w:w="0" w:type="auto"/>
          </w:tcPr>
          <w:p w14:paraId="3BA810C2" w14:textId="77777777" w:rsidR="00876D59" w:rsidRPr="00876D59" w:rsidRDefault="00876D59" w:rsidP="00876D59">
            <w:pPr>
              <w:rPr>
                <w:rFonts w:ascii="Times New Roman" w:eastAsiaTheme="minorHAnsi"/>
                <w:sz w:val="18"/>
              </w:rPr>
            </w:pPr>
          </w:p>
        </w:tc>
        <w:tc>
          <w:tcPr>
            <w:tcW w:w="0" w:type="auto"/>
          </w:tcPr>
          <w:p w14:paraId="3997AF6E" w14:textId="77777777" w:rsidR="00876D59" w:rsidRPr="00876D59" w:rsidRDefault="00876D59" w:rsidP="00876D59">
            <w:pPr>
              <w:rPr>
                <w:rFonts w:ascii="Times New Roman" w:eastAsiaTheme="minorHAnsi"/>
                <w:sz w:val="18"/>
              </w:rPr>
            </w:pPr>
          </w:p>
        </w:tc>
        <w:tc>
          <w:tcPr>
            <w:tcW w:w="0" w:type="auto"/>
          </w:tcPr>
          <w:p w14:paraId="0B31E2CF" w14:textId="77777777" w:rsidR="00876D59" w:rsidRPr="00876D59" w:rsidRDefault="00876D59" w:rsidP="00876D59">
            <w:pPr>
              <w:rPr>
                <w:rFonts w:ascii="Times New Roman" w:eastAsiaTheme="minorHAnsi"/>
                <w:sz w:val="18"/>
              </w:rPr>
            </w:pPr>
          </w:p>
        </w:tc>
        <w:tc>
          <w:tcPr>
            <w:tcW w:w="0" w:type="auto"/>
          </w:tcPr>
          <w:p w14:paraId="13D6DC7E" w14:textId="77777777" w:rsidR="00876D59" w:rsidRPr="00876D59" w:rsidRDefault="00876D59" w:rsidP="00876D59">
            <w:pPr>
              <w:rPr>
                <w:rFonts w:ascii="Times New Roman" w:eastAsiaTheme="minorHAnsi"/>
                <w:sz w:val="18"/>
              </w:rPr>
            </w:pPr>
          </w:p>
        </w:tc>
        <w:tc>
          <w:tcPr>
            <w:tcW w:w="0" w:type="auto"/>
          </w:tcPr>
          <w:p w14:paraId="34D59794" w14:textId="77777777" w:rsidR="00876D59" w:rsidRPr="00876D59" w:rsidRDefault="00876D59" w:rsidP="00876D59">
            <w:pPr>
              <w:rPr>
                <w:rFonts w:ascii="Times New Roman" w:eastAsiaTheme="minorHAnsi"/>
                <w:sz w:val="18"/>
              </w:rPr>
            </w:pPr>
          </w:p>
        </w:tc>
        <w:tc>
          <w:tcPr>
            <w:tcW w:w="1994" w:type="dxa"/>
          </w:tcPr>
          <w:p w14:paraId="0124DF63" w14:textId="77777777" w:rsidR="00876D59" w:rsidRPr="00876D59" w:rsidRDefault="00876D59" w:rsidP="00876D59">
            <w:pPr>
              <w:rPr>
                <w:rFonts w:ascii="Times New Roman" w:eastAsiaTheme="minorHAnsi"/>
                <w:sz w:val="18"/>
              </w:rPr>
            </w:pPr>
          </w:p>
        </w:tc>
      </w:tr>
      <w:tr w:rsidR="00876D59" w:rsidRPr="00876D59" w14:paraId="495447AC" w14:textId="77777777" w:rsidTr="00FA60D5">
        <w:trPr>
          <w:trHeight w:val="250"/>
        </w:trPr>
        <w:tc>
          <w:tcPr>
            <w:tcW w:w="0" w:type="auto"/>
          </w:tcPr>
          <w:p w14:paraId="09E81E48" w14:textId="77777777" w:rsidR="00876D59" w:rsidRPr="00876D59" w:rsidRDefault="00876D59" w:rsidP="00876D59">
            <w:pPr>
              <w:rPr>
                <w:rFonts w:ascii="Times New Roman" w:eastAsiaTheme="minorHAnsi"/>
                <w:sz w:val="18"/>
              </w:rPr>
            </w:pPr>
          </w:p>
        </w:tc>
        <w:tc>
          <w:tcPr>
            <w:tcW w:w="0" w:type="auto"/>
          </w:tcPr>
          <w:p w14:paraId="28DE5373" w14:textId="77777777" w:rsidR="00876D59" w:rsidRPr="00876D59" w:rsidRDefault="00876D59" w:rsidP="00876D59">
            <w:pPr>
              <w:rPr>
                <w:rFonts w:ascii="Times New Roman" w:eastAsiaTheme="minorHAnsi"/>
                <w:sz w:val="18"/>
              </w:rPr>
            </w:pPr>
          </w:p>
        </w:tc>
        <w:tc>
          <w:tcPr>
            <w:tcW w:w="0" w:type="auto"/>
          </w:tcPr>
          <w:p w14:paraId="74342B74" w14:textId="77777777" w:rsidR="00876D59" w:rsidRPr="00876D59" w:rsidRDefault="00876D59" w:rsidP="00876D59">
            <w:pPr>
              <w:rPr>
                <w:rFonts w:ascii="Times New Roman" w:eastAsiaTheme="minorHAnsi"/>
                <w:sz w:val="18"/>
              </w:rPr>
            </w:pPr>
          </w:p>
        </w:tc>
        <w:tc>
          <w:tcPr>
            <w:tcW w:w="0" w:type="auto"/>
          </w:tcPr>
          <w:p w14:paraId="107408B0" w14:textId="77777777" w:rsidR="00876D59" w:rsidRPr="00876D59" w:rsidRDefault="00876D59" w:rsidP="00876D59">
            <w:pPr>
              <w:rPr>
                <w:rFonts w:ascii="Times New Roman" w:eastAsiaTheme="minorHAnsi"/>
                <w:sz w:val="18"/>
              </w:rPr>
            </w:pPr>
          </w:p>
        </w:tc>
        <w:tc>
          <w:tcPr>
            <w:tcW w:w="0" w:type="auto"/>
          </w:tcPr>
          <w:p w14:paraId="4E7E120B" w14:textId="77777777" w:rsidR="00876D59" w:rsidRPr="00876D59" w:rsidRDefault="00876D59" w:rsidP="00876D59">
            <w:pPr>
              <w:rPr>
                <w:rFonts w:ascii="Times New Roman" w:eastAsiaTheme="minorHAnsi"/>
                <w:sz w:val="18"/>
              </w:rPr>
            </w:pPr>
          </w:p>
        </w:tc>
        <w:tc>
          <w:tcPr>
            <w:tcW w:w="0" w:type="auto"/>
          </w:tcPr>
          <w:p w14:paraId="5586FC1F" w14:textId="77777777" w:rsidR="00876D59" w:rsidRPr="00876D59" w:rsidRDefault="00876D59" w:rsidP="00876D59">
            <w:pPr>
              <w:rPr>
                <w:rFonts w:ascii="Times New Roman" w:eastAsiaTheme="minorHAnsi"/>
                <w:sz w:val="18"/>
              </w:rPr>
            </w:pPr>
          </w:p>
        </w:tc>
        <w:tc>
          <w:tcPr>
            <w:tcW w:w="0" w:type="auto"/>
          </w:tcPr>
          <w:p w14:paraId="36832015" w14:textId="77777777" w:rsidR="00876D59" w:rsidRPr="00876D59" w:rsidRDefault="00876D59" w:rsidP="00876D59">
            <w:pPr>
              <w:rPr>
                <w:rFonts w:ascii="Times New Roman" w:eastAsiaTheme="minorHAnsi"/>
                <w:sz w:val="18"/>
              </w:rPr>
            </w:pPr>
          </w:p>
        </w:tc>
        <w:tc>
          <w:tcPr>
            <w:tcW w:w="1994" w:type="dxa"/>
          </w:tcPr>
          <w:p w14:paraId="5F7291E8" w14:textId="77777777" w:rsidR="00876D59" w:rsidRPr="00876D59" w:rsidRDefault="00876D59" w:rsidP="00876D59">
            <w:pPr>
              <w:rPr>
                <w:rFonts w:ascii="Times New Roman" w:eastAsiaTheme="minorHAnsi"/>
                <w:sz w:val="18"/>
              </w:rPr>
            </w:pPr>
          </w:p>
        </w:tc>
      </w:tr>
      <w:tr w:rsidR="00876D59" w:rsidRPr="00876D59" w14:paraId="20C432D5" w14:textId="77777777" w:rsidTr="00FA60D5">
        <w:trPr>
          <w:trHeight w:val="250"/>
        </w:trPr>
        <w:tc>
          <w:tcPr>
            <w:tcW w:w="0" w:type="auto"/>
          </w:tcPr>
          <w:p w14:paraId="414E7BE2" w14:textId="77777777" w:rsidR="00876D59" w:rsidRPr="00876D59" w:rsidRDefault="00876D59" w:rsidP="00876D59">
            <w:pPr>
              <w:spacing w:before="19" w:line="211" w:lineRule="exact"/>
              <w:ind w:left="107"/>
              <w:rPr>
                <w:rFonts w:eastAsiaTheme="minorHAnsi"/>
                <w:sz w:val="20"/>
              </w:rPr>
            </w:pPr>
            <w:r w:rsidRPr="00876D59">
              <w:rPr>
                <w:rFonts w:eastAsiaTheme="minorHAnsi"/>
                <w:sz w:val="20"/>
                <w:u w:val="single"/>
              </w:rPr>
              <w:t>Private</w:t>
            </w:r>
          </w:p>
        </w:tc>
        <w:tc>
          <w:tcPr>
            <w:tcW w:w="0" w:type="auto"/>
          </w:tcPr>
          <w:p w14:paraId="7AF3643D" w14:textId="77777777" w:rsidR="00876D59" w:rsidRPr="00876D59" w:rsidRDefault="00876D59" w:rsidP="00876D59">
            <w:pPr>
              <w:rPr>
                <w:rFonts w:ascii="Times New Roman" w:eastAsiaTheme="minorHAnsi"/>
                <w:sz w:val="18"/>
              </w:rPr>
            </w:pPr>
          </w:p>
        </w:tc>
        <w:tc>
          <w:tcPr>
            <w:tcW w:w="0" w:type="auto"/>
          </w:tcPr>
          <w:p w14:paraId="665981E0" w14:textId="77777777" w:rsidR="00876D59" w:rsidRPr="00876D59" w:rsidRDefault="00876D59" w:rsidP="00876D59">
            <w:pPr>
              <w:rPr>
                <w:rFonts w:ascii="Times New Roman" w:eastAsiaTheme="minorHAnsi"/>
                <w:sz w:val="18"/>
              </w:rPr>
            </w:pPr>
          </w:p>
        </w:tc>
        <w:tc>
          <w:tcPr>
            <w:tcW w:w="0" w:type="auto"/>
          </w:tcPr>
          <w:p w14:paraId="12D86930" w14:textId="77777777" w:rsidR="00876D59" w:rsidRPr="00876D59" w:rsidRDefault="00876D59" w:rsidP="00876D59">
            <w:pPr>
              <w:rPr>
                <w:rFonts w:ascii="Times New Roman" w:eastAsiaTheme="minorHAnsi"/>
                <w:sz w:val="18"/>
              </w:rPr>
            </w:pPr>
          </w:p>
        </w:tc>
        <w:tc>
          <w:tcPr>
            <w:tcW w:w="0" w:type="auto"/>
          </w:tcPr>
          <w:p w14:paraId="1347FEC1" w14:textId="77777777" w:rsidR="00876D59" w:rsidRPr="00876D59" w:rsidRDefault="00876D59" w:rsidP="00876D59">
            <w:pPr>
              <w:rPr>
                <w:rFonts w:ascii="Times New Roman" w:eastAsiaTheme="minorHAnsi"/>
                <w:sz w:val="18"/>
              </w:rPr>
            </w:pPr>
          </w:p>
        </w:tc>
        <w:tc>
          <w:tcPr>
            <w:tcW w:w="0" w:type="auto"/>
          </w:tcPr>
          <w:p w14:paraId="4C04DAF3" w14:textId="77777777" w:rsidR="00876D59" w:rsidRPr="00876D59" w:rsidRDefault="00876D59" w:rsidP="00876D59">
            <w:pPr>
              <w:rPr>
                <w:rFonts w:ascii="Times New Roman" w:eastAsiaTheme="minorHAnsi"/>
                <w:sz w:val="18"/>
              </w:rPr>
            </w:pPr>
          </w:p>
        </w:tc>
        <w:tc>
          <w:tcPr>
            <w:tcW w:w="0" w:type="auto"/>
          </w:tcPr>
          <w:p w14:paraId="715075E4" w14:textId="77777777" w:rsidR="00876D59" w:rsidRPr="00876D59" w:rsidRDefault="00876D59" w:rsidP="00876D59">
            <w:pPr>
              <w:rPr>
                <w:rFonts w:ascii="Times New Roman" w:eastAsiaTheme="minorHAnsi"/>
                <w:sz w:val="18"/>
              </w:rPr>
            </w:pPr>
          </w:p>
        </w:tc>
        <w:tc>
          <w:tcPr>
            <w:tcW w:w="1994" w:type="dxa"/>
          </w:tcPr>
          <w:p w14:paraId="36C78EF6" w14:textId="77777777" w:rsidR="00876D59" w:rsidRPr="00876D59" w:rsidRDefault="00876D59" w:rsidP="00876D59">
            <w:pPr>
              <w:rPr>
                <w:rFonts w:ascii="Times New Roman" w:eastAsiaTheme="minorHAnsi"/>
                <w:sz w:val="18"/>
              </w:rPr>
            </w:pPr>
          </w:p>
        </w:tc>
      </w:tr>
      <w:tr w:rsidR="00876D59" w:rsidRPr="00876D59" w14:paraId="7D903F98" w14:textId="77777777" w:rsidTr="00FA60D5">
        <w:trPr>
          <w:trHeight w:val="250"/>
        </w:trPr>
        <w:tc>
          <w:tcPr>
            <w:tcW w:w="0" w:type="auto"/>
          </w:tcPr>
          <w:p w14:paraId="21DEE973" w14:textId="77777777" w:rsidR="00876D59" w:rsidRPr="00876D59" w:rsidRDefault="00876D59" w:rsidP="00876D59">
            <w:pPr>
              <w:rPr>
                <w:rFonts w:ascii="Times New Roman" w:eastAsiaTheme="minorHAnsi"/>
                <w:sz w:val="18"/>
              </w:rPr>
            </w:pPr>
          </w:p>
        </w:tc>
        <w:tc>
          <w:tcPr>
            <w:tcW w:w="0" w:type="auto"/>
          </w:tcPr>
          <w:p w14:paraId="7FAEB2F8" w14:textId="77777777" w:rsidR="00876D59" w:rsidRPr="00876D59" w:rsidRDefault="00876D59" w:rsidP="00876D59">
            <w:pPr>
              <w:rPr>
                <w:rFonts w:ascii="Times New Roman" w:eastAsiaTheme="minorHAnsi"/>
                <w:sz w:val="18"/>
              </w:rPr>
            </w:pPr>
          </w:p>
        </w:tc>
        <w:tc>
          <w:tcPr>
            <w:tcW w:w="0" w:type="auto"/>
          </w:tcPr>
          <w:p w14:paraId="6C14DE42" w14:textId="77777777" w:rsidR="00876D59" w:rsidRPr="00876D59" w:rsidRDefault="00876D59" w:rsidP="00876D59">
            <w:pPr>
              <w:rPr>
                <w:rFonts w:ascii="Times New Roman" w:eastAsiaTheme="minorHAnsi"/>
                <w:sz w:val="18"/>
              </w:rPr>
            </w:pPr>
          </w:p>
        </w:tc>
        <w:tc>
          <w:tcPr>
            <w:tcW w:w="0" w:type="auto"/>
          </w:tcPr>
          <w:p w14:paraId="779F8814" w14:textId="77777777" w:rsidR="00876D59" w:rsidRPr="00876D59" w:rsidRDefault="00876D59" w:rsidP="00876D59">
            <w:pPr>
              <w:rPr>
                <w:rFonts w:ascii="Times New Roman" w:eastAsiaTheme="minorHAnsi"/>
                <w:sz w:val="18"/>
              </w:rPr>
            </w:pPr>
          </w:p>
        </w:tc>
        <w:tc>
          <w:tcPr>
            <w:tcW w:w="0" w:type="auto"/>
          </w:tcPr>
          <w:p w14:paraId="3E345C14" w14:textId="77777777" w:rsidR="00876D59" w:rsidRPr="00876D59" w:rsidRDefault="00876D59" w:rsidP="00876D59">
            <w:pPr>
              <w:rPr>
                <w:rFonts w:ascii="Times New Roman" w:eastAsiaTheme="minorHAnsi"/>
                <w:sz w:val="18"/>
              </w:rPr>
            </w:pPr>
          </w:p>
        </w:tc>
        <w:tc>
          <w:tcPr>
            <w:tcW w:w="0" w:type="auto"/>
          </w:tcPr>
          <w:p w14:paraId="79BD4BFF" w14:textId="77777777" w:rsidR="00876D59" w:rsidRPr="00876D59" w:rsidRDefault="00876D59" w:rsidP="00876D59">
            <w:pPr>
              <w:rPr>
                <w:rFonts w:ascii="Times New Roman" w:eastAsiaTheme="minorHAnsi"/>
                <w:sz w:val="18"/>
              </w:rPr>
            </w:pPr>
          </w:p>
        </w:tc>
        <w:tc>
          <w:tcPr>
            <w:tcW w:w="0" w:type="auto"/>
          </w:tcPr>
          <w:p w14:paraId="6E196294" w14:textId="77777777" w:rsidR="00876D59" w:rsidRPr="00876D59" w:rsidRDefault="00876D59" w:rsidP="00876D59">
            <w:pPr>
              <w:rPr>
                <w:rFonts w:ascii="Times New Roman" w:eastAsiaTheme="minorHAnsi"/>
                <w:sz w:val="18"/>
              </w:rPr>
            </w:pPr>
          </w:p>
        </w:tc>
        <w:tc>
          <w:tcPr>
            <w:tcW w:w="1994" w:type="dxa"/>
          </w:tcPr>
          <w:p w14:paraId="5EE7CC2A" w14:textId="77777777" w:rsidR="00876D59" w:rsidRPr="00876D59" w:rsidRDefault="00876D59" w:rsidP="00876D59">
            <w:pPr>
              <w:rPr>
                <w:rFonts w:ascii="Times New Roman" w:eastAsiaTheme="minorHAnsi"/>
                <w:sz w:val="18"/>
              </w:rPr>
            </w:pPr>
          </w:p>
        </w:tc>
      </w:tr>
      <w:tr w:rsidR="00876D59" w:rsidRPr="00876D59" w14:paraId="206DCE85" w14:textId="77777777" w:rsidTr="00FA60D5">
        <w:trPr>
          <w:trHeight w:val="250"/>
        </w:trPr>
        <w:tc>
          <w:tcPr>
            <w:tcW w:w="0" w:type="auto"/>
          </w:tcPr>
          <w:p w14:paraId="21E4B058" w14:textId="77777777" w:rsidR="00876D59" w:rsidRPr="00876D59" w:rsidRDefault="00876D59" w:rsidP="00876D59">
            <w:pPr>
              <w:rPr>
                <w:rFonts w:ascii="Times New Roman" w:eastAsiaTheme="minorHAnsi"/>
                <w:sz w:val="18"/>
              </w:rPr>
            </w:pPr>
          </w:p>
        </w:tc>
        <w:tc>
          <w:tcPr>
            <w:tcW w:w="0" w:type="auto"/>
          </w:tcPr>
          <w:p w14:paraId="5D4DD8D6" w14:textId="77777777" w:rsidR="00876D59" w:rsidRPr="00876D59" w:rsidRDefault="00876D59" w:rsidP="00876D59">
            <w:pPr>
              <w:rPr>
                <w:rFonts w:ascii="Times New Roman" w:eastAsiaTheme="minorHAnsi"/>
                <w:sz w:val="18"/>
              </w:rPr>
            </w:pPr>
          </w:p>
        </w:tc>
        <w:tc>
          <w:tcPr>
            <w:tcW w:w="0" w:type="auto"/>
          </w:tcPr>
          <w:p w14:paraId="0E8484C7" w14:textId="77777777" w:rsidR="00876D59" w:rsidRPr="00876D59" w:rsidRDefault="00876D59" w:rsidP="00876D59">
            <w:pPr>
              <w:rPr>
                <w:rFonts w:ascii="Times New Roman" w:eastAsiaTheme="minorHAnsi"/>
                <w:sz w:val="18"/>
              </w:rPr>
            </w:pPr>
          </w:p>
        </w:tc>
        <w:tc>
          <w:tcPr>
            <w:tcW w:w="0" w:type="auto"/>
          </w:tcPr>
          <w:p w14:paraId="0CE68383" w14:textId="77777777" w:rsidR="00876D59" w:rsidRPr="00876D59" w:rsidRDefault="00876D59" w:rsidP="00876D59">
            <w:pPr>
              <w:rPr>
                <w:rFonts w:ascii="Times New Roman" w:eastAsiaTheme="minorHAnsi"/>
                <w:sz w:val="18"/>
              </w:rPr>
            </w:pPr>
          </w:p>
        </w:tc>
        <w:tc>
          <w:tcPr>
            <w:tcW w:w="0" w:type="auto"/>
          </w:tcPr>
          <w:p w14:paraId="024FFB6E" w14:textId="77777777" w:rsidR="00876D59" w:rsidRPr="00876D59" w:rsidRDefault="00876D59" w:rsidP="00876D59">
            <w:pPr>
              <w:rPr>
                <w:rFonts w:ascii="Times New Roman" w:eastAsiaTheme="minorHAnsi"/>
                <w:sz w:val="18"/>
              </w:rPr>
            </w:pPr>
          </w:p>
        </w:tc>
        <w:tc>
          <w:tcPr>
            <w:tcW w:w="0" w:type="auto"/>
          </w:tcPr>
          <w:p w14:paraId="516D5F56" w14:textId="77777777" w:rsidR="00876D59" w:rsidRPr="00876D59" w:rsidRDefault="00876D59" w:rsidP="00876D59">
            <w:pPr>
              <w:rPr>
                <w:rFonts w:ascii="Times New Roman" w:eastAsiaTheme="minorHAnsi"/>
                <w:sz w:val="18"/>
              </w:rPr>
            </w:pPr>
          </w:p>
        </w:tc>
        <w:tc>
          <w:tcPr>
            <w:tcW w:w="0" w:type="auto"/>
          </w:tcPr>
          <w:p w14:paraId="6BEF3ECF" w14:textId="77777777" w:rsidR="00876D59" w:rsidRPr="00876D59" w:rsidRDefault="00876D59" w:rsidP="00876D59">
            <w:pPr>
              <w:rPr>
                <w:rFonts w:ascii="Times New Roman" w:eastAsiaTheme="minorHAnsi"/>
                <w:sz w:val="18"/>
              </w:rPr>
            </w:pPr>
          </w:p>
        </w:tc>
        <w:tc>
          <w:tcPr>
            <w:tcW w:w="1994" w:type="dxa"/>
          </w:tcPr>
          <w:p w14:paraId="54497080" w14:textId="77777777" w:rsidR="00876D59" w:rsidRPr="00876D59" w:rsidRDefault="00876D59" w:rsidP="00876D59">
            <w:pPr>
              <w:rPr>
                <w:rFonts w:ascii="Times New Roman" w:eastAsiaTheme="minorHAnsi"/>
                <w:sz w:val="18"/>
              </w:rPr>
            </w:pPr>
          </w:p>
        </w:tc>
      </w:tr>
      <w:tr w:rsidR="00876D59" w:rsidRPr="00876D59" w14:paraId="2B466BE1" w14:textId="77777777" w:rsidTr="00FA60D5">
        <w:trPr>
          <w:trHeight w:val="250"/>
        </w:trPr>
        <w:tc>
          <w:tcPr>
            <w:tcW w:w="0" w:type="auto"/>
          </w:tcPr>
          <w:p w14:paraId="2F988D00" w14:textId="77777777" w:rsidR="00876D59" w:rsidRPr="00876D59" w:rsidRDefault="00876D59" w:rsidP="00876D59">
            <w:pPr>
              <w:rPr>
                <w:rFonts w:ascii="Times New Roman" w:eastAsiaTheme="minorHAnsi"/>
                <w:sz w:val="18"/>
              </w:rPr>
            </w:pPr>
          </w:p>
        </w:tc>
        <w:tc>
          <w:tcPr>
            <w:tcW w:w="0" w:type="auto"/>
          </w:tcPr>
          <w:p w14:paraId="0A65F3D3" w14:textId="77777777" w:rsidR="00876D59" w:rsidRPr="00876D59" w:rsidRDefault="00876D59" w:rsidP="00876D59">
            <w:pPr>
              <w:rPr>
                <w:rFonts w:ascii="Times New Roman" w:eastAsiaTheme="minorHAnsi"/>
                <w:sz w:val="18"/>
              </w:rPr>
            </w:pPr>
          </w:p>
        </w:tc>
        <w:tc>
          <w:tcPr>
            <w:tcW w:w="0" w:type="auto"/>
          </w:tcPr>
          <w:p w14:paraId="04478952" w14:textId="77777777" w:rsidR="00876D59" w:rsidRPr="00876D59" w:rsidRDefault="00876D59" w:rsidP="00876D59">
            <w:pPr>
              <w:rPr>
                <w:rFonts w:ascii="Times New Roman" w:eastAsiaTheme="minorHAnsi"/>
                <w:sz w:val="18"/>
              </w:rPr>
            </w:pPr>
          </w:p>
        </w:tc>
        <w:tc>
          <w:tcPr>
            <w:tcW w:w="0" w:type="auto"/>
          </w:tcPr>
          <w:p w14:paraId="476BD3F3" w14:textId="77777777" w:rsidR="00876D59" w:rsidRPr="00876D59" w:rsidRDefault="00876D59" w:rsidP="00876D59">
            <w:pPr>
              <w:rPr>
                <w:rFonts w:ascii="Times New Roman" w:eastAsiaTheme="minorHAnsi"/>
                <w:sz w:val="18"/>
              </w:rPr>
            </w:pPr>
          </w:p>
        </w:tc>
        <w:tc>
          <w:tcPr>
            <w:tcW w:w="0" w:type="auto"/>
          </w:tcPr>
          <w:p w14:paraId="0EAEDDDB" w14:textId="77777777" w:rsidR="00876D59" w:rsidRPr="00876D59" w:rsidRDefault="00876D59" w:rsidP="00876D59">
            <w:pPr>
              <w:rPr>
                <w:rFonts w:ascii="Times New Roman" w:eastAsiaTheme="minorHAnsi"/>
                <w:sz w:val="18"/>
              </w:rPr>
            </w:pPr>
          </w:p>
        </w:tc>
        <w:tc>
          <w:tcPr>
            <w:tcW w:w="0" w:type="auto"/>
          </w:tcPr>
          <w:p w14:paraId="6581E676" w14:textId="77777777" w:rsidR="00876D59" w:rsidRPr="00876D59" w:rsidRDefault="00876D59" w:rsidP="00876D59">
            <w:pPr>
              <w:rPr>
                <w:rFonts w:ascii="Times New Roman" w:eastAsiaTheme="minorHAnsi"/>
                <w:sz w:val="18"/>
              </w:rPr>
            </w:pPr>
          </w:p>
        </w:tc>
        <w:tc>
          <w:tcPr>
            <w:tcW w:w="0" w:type="auto"/>
          </w:tcPr>
          <w:p w14:paraId="437316C8" w14:textId="77777777" w:rsidR="00876D59" w:rsidRPr="00876D59" w:rsidRDefault="00876D59" w:rsidP="00876D59">
            <w:pPr>
              <w:rPr>
                <w:rFonts w:ascii="Times New Roman" w:eastAsiaTheme="minorHAnsi"/>
                <w:sz w:val="18"/>
              </w:rPr>
            </w:pPr>
          </w:p>
        </w:tc>
        <w:tc>
          <w:tcPr>
            <w:tcW w:w="1994" w:type="dxa"/>
          </w:tcPr>
          <w:p w14:paraId="313DCF4C" w14:textId="77777777" w:rsidR="00876D59" w:rsidRPr="00876D59" w:rsidRDefault="00876D59" w:rsidP="00876D59">
            <w:pPr>
              <w:rPr>
                <w:rFonts w:ascii="Times New Roman" w:eastAsiaTheme="minorHAnsi"/>
                <w:sz w:val="18"/>
              </w:rPr>
            </w:pPr>
          </w:p>
        </w:tc>
      </w:tr>
      <w:tr w:rsidR="00876D59" w:rsidRPr="00876D59" w14:paraId="3F3EC157" w14:textId="77777777" w:rsidTr="00FA60D5">
        <w:trPr>
          <w:trHeight w:val="250"/>
        </w:trPr>
        <w:tc>
          <w:tcPr>
            <w:tcW w:w="0" w:type="auto"/>
          </w:tcPr>
          <w:p w14:paraId="47A56557" w14:textId="77777777" w:rsidR="00876D59" w:rsidRPr="00876D59" w:rsidRDefault="00876D59" w:rsidP="00876D59">
            <w:pPr>
              <w:rPr>
                <w:rFonts w:ascii="Times New Roman" w:eastAsiaTheme="minorHAnsi"/>
                <w:sz w:val="18"/>
              </w:rPr>
            </w:pPr>
          </w:p>
        </w:tc>
        <w:tc>
          <w:tcPr>
            <w:tcW w:w="0" w:type="auto"/>
          </w:tcPr>
          <w:p w14:paraId="2F2D82D6" w14:textId="77777777" w:rsidR="00876D59" w:rsidRPr="00876D59" w:rsidRDefault="00876D59" w:rsidP="00876D59">
            <w:pPr>
              <w:rPr>
                <w:rFonts w:ascii="Times New Roman" w:eastAsiaTheme="minorHAnsi"/>
                <w:sz w:val="18"/>
              </w:rPr>
            </w:pPr>
          </w:p>
        </w:tc>
        <w:tc>
          <w:tcPr>
            <w:tcW w:w="0" w:type="auto"/>
          </w:tcPr>
          <w:p w14:paraId="0001297B" w14:textId="77777777" w:rsidR="00876D59" w:rsidRPr="00876D59" w:rsidRDefault="00876D59" w:rsidP="00876D59">
            <w:pPr>
              <w:rPr>
                <w:rFonts w:ascii="Times New Roman" w:eastAsiaTheme="minorHAnsi"/>
                <w:sz w:val="18"/>
              </w:rPr>
            </w:pPr>
          </w:p>
        </w:tc>
        <w:tc>
          <w:tcPr>
            <w:tcW w:w="0" w:type="auto"/>
          </w:tcPr>
          <w:p w14:paraId="47A11013" w14:textId="77777777" w:rsidR="00876D59" w:rsidRPr="00876D59" w:rsidRDefault="00876D59" w:rsidP="00876D59">
            <w:pPr>
              <w:rPr>
                <w:rFonts w:ascii="Times New Roman" w:eastAsiaTheme="minorHAnsi"/>
                <w:sz w:val="18"/>
              </w:rPr>
            </w:pPr>
          </w:p>
        </w:tc>
        <w:tc>
          <w:tcPr>
            <w:tcW w:w="0" w:type="auto"/>
          </w:tcPr>
          <w:p w14:paraId="08F2922F" w14:textId="77777777" w:rsidR="00876D59" w:rsidRPr="00876D59" w:rsidRDefault="00876D59" w:rsidP="00876D59">
            <w:pPr>
              <w:rPr>
                <w:rFonts w:ascii="Times New Roman" w:eastAsiaTheme="minorHAnsi"/>
                <w:sz w:val="18"/>
              </w:rPr>
            </w:pPr>
          </w:p>
        </w:tc>
        <w:tc>
          <w:tcPr>
            <w:tcW w:w="0" w:type="auto"/>
          </w:tcPr>
          <w:p w14:paraId="5CDEB7EA" w14:textId="77777777" w:rsidR="00876D59" w:rsidRPr="00876D59" w:rsidRDefault="00876D59" w:rsidP="00876D59">
            <w:pPr>
              <w:rPr>
                <w:rFonts w:ascii="Times New Roman" w:eastAsiaTheme="minorHAnsi"/>
                <w:sz w:val="18"/>
              </w:rPr>
            </w:pPr>
          </w:p>
        </w:tc>
        <w:tc>
          <w:tcPr>
            <w:tcW w:w="0" w:type="auto"/>
          </w:tcPr>
          <w:p w14:paraId="6742779A" w14:textId="77777777" w:rsidR="00876D59" w:rsidRPr="00876D59" w:rsidRDefault="00876D59" w:rsidP="00876D59">
            <w:pPr>
              <w:rPr>
                <w:rFonts w:ascii="Times New Roman" w:eastAsiaTheme="minorHAnsi"/>
                <w:sz w:val="18"/>
              </w:rPr>
            </w:pPr>
          </w:p>
        </w:tc>
        <w:tc>
          <w:tcPr>
            <w:tcW w:w="1994" w:type="dxa"/>
          </w:tcPr>
          <w:p w14:paraId="7BF348DA" w14:textId="77777777" w:rsidR="00876D59" w:rsidRPr="00876D59" w:rsidRDefault="00876D59" w:rsidP="00876D59">
            <w:pPr>
              <w:rPr>
                <w:rFonts w:ascii="Times New Roman" w:eastAsiaTheme="minorHAnsi"/>
                <w:sz w:val="18"/>
              </w:rPr>
            </w:pPr>
          </w:p>
        </w:tc>
      </w:tr>
      <w:tr w:rsidR="00876D59" w:rsidRPr="00876D59" w14:paraId="54A8F5A5" w14:textId="77777777" w:rsidTr="00FA60D5">
        <w:trPr>
          <w:trHeight w:val="250"/>
        </w:trPr>
        <w:tc>
          <w:tcPr>
            <w:tcW w:w="0" w:type="auto"/>
          </w:tcPr>
          <w:p w14:paraId="658C010B" w14:textId="77777777" w:rsidR="00876D59" w:rsidRPr="00876D59" w:rsidRDefault="00876D59" w:rsidP="00876D59">
            <w:pPr>
              <w:rPr>
                <w:rFonts w:ascii="Times New Roman" w:eastAsiaTheme="minorHAnsi"/>
                <w:sz w:val="18"/>
              </w:rPr>
            </w:pPr>
          </w:p>
        </w:tc>
        <w:tc>
          <w:tcPr>
            <w:tcW w:w="0" w:type="auto"/>
          </w:tcPr>
          <w:p w14:paraId="4710E60D" w14:textId="77777777" w:rsidR="00876D59" w:rsidRPr="00876D59" w:rsidRDefault="00876D59" w:rsidP="00876D59">
            <w:pPr>
              <w:rPr>
                <w:rFonts w:ascii="Times New Roman" w:eastAsiaTheme="minorHAnsi"/>
                <w:sz w:val="18"/>
              </w:rPr>
            </w:pPr>
          </w:p>
        </w:tc>
        <w:tc>
          <w:tcPr>
            <w:tcW w:w="0" w:type="auto"/>
          </w:tcPr>
          <w:p w14:paraId="6E565F81" w14:textId="77777777" w:rsidR="00876D59" w:rsidRPr="00876D59" w:rsidRDefault="00876D59" w:rsidP="00876D59">
            <w:pPr>
              <w:rPr>
                <w:rFonts w:ascii="Times New Roman" w:eastAsiaTheme="minorHAnsi"/>
                <w:sz w:val="18"/>
              </w:rPr>
            </w:pPr>
          </w:p>
        </w:tc>
        <w:tc>
          <w:tcPr>
            <w:tcW w:w="0" w:type="auto"/>
          </w:tcPr>
          <w:p w14:paraId="029ACF74" w14:textId="77777777" w:rsidR="00876D59" w:rsidRPr="00876D59" w:rsidRDefault="00876D59" w:rsidP="00876D59">
            <w:pPr>
              <w:rPr>
                <w:rFonts w:ascii="Times New Roman" w:eastAsiaTheme="minorHAnsi"/>
                <w:sz w:val="18"/>
              </w:rPr>
            </w:pPr>
          </w:p>
        </w:tc>
        <w:tc>
          <w:tcPr>
            <w:tcW w:w="0" w:type="auto"/>
          </w:tcPr>
          <w:p w14:paraId="081544B9" w14:textId="77777777" w:rsidR="00876D59" w:rsidRPr="00876D59" w:rsidRDefault="00876D59" w:rsidP="00876D59">
            <w:pPr>
              <w:rPr>
                <w:rFonts w:ascii="Times New Roman" w:eastAsiaTheme="minorHAnsi"/>
                <w:sz w:val="18"/>
              </w:rPr>
            </w:pPr>
          </w:p>
        </w:tc>
        <w:tc>
          <w:tcPr>
            <w:tcW w:w="0" w:type="auto"/>
          </w:tcPr>
          <w:p w14:paraId="32FA2DCC" w14:textId="77777777" w:rsidR="00876D59" w:rsidRPr="00876D59" w:rsidRDefault="00876D59" w:rsidP="00876D59">
            <w:pPr>
              <w:rPr>
                <w:rFonts w:ascii="Times New Roman" w:eastAsiaTheme="minorHAnsi"/>
                <w:sz w:val="18"/>
              </w:rPr>
            </w:pPr>
          </w:p>
        </w:tc>
        <w:tc>
          <w:tcPr>
            <w:tcW w:w="0" w:type="auto"/>
          </w:tcPr>
          <w:p w14:paraId="42BBCB9C" w14:textId="77777777" w:rsidR="00876D59" w:rsidRPr="00876D59" w:rsidRDefault="00876D59" w:rsidP="00876D59">
            <w:pPr>
              <w:rPr>
                <w:rFonts w:ascii="Times New Roman" w:eastAsiaTheme="minorHAnsi"/>
                <w:sz w:val="18"/>
              </w:rPr>
            </w:pPr>
          </w:p>
        </w:tc>
        <w:tc>
          <w:tcPr>
            <w:tcW w:w="1994" w:type="dxa"/>
          </w:tcPr>
          <w:p w14:paraId="397EE877" w14:textId="77777777" w:rsidR="00876D59" w:rsidRPr="00876D59" w:rsidRDefault="00876D59" w:rsidP="00876D59">
            <w:pPr>
              <w:rPr>
                <w:rFonts w:ascii="Times New Roman" w:eastAsiaTheme="minorHAnsi"/>
                <w:sz w:val="18"/>
              </w:rPr>
            </w:pPr>
          </w:p>
        </w:tc>
      </w:tr>
      <w:tr w:rsidR="00876D59" w:rsidRPr="00876D59" w14:paraId="5704061F" w14:textId="77777777" w:rsidTr="00FA60D5">
        <w:trPr>
          <w:trHeight w:val="481"/>
        </w:trPr>
        <w:tc>
          <w:tcPr>
            <w:tcW w:w="0" w:type="auto"/>
            <w:gridSpan w:val="6"/>
            <w:tcBorders>
              <w:left w:val="nil"/>
              <w:bottom w:val="nil"/>
            </w:tcBorders>
          </w:tcPr>
          <w:p w14:paraId="70E4A1AA" w14:textId="77777777" w:rsidR="00876D59" w:rsidRPr="00876D59" w:rsidRDefault="00876D59" w:rsidP="00876D59">
            <w:pPr>
              <w:rPr>
                <w:rFonts w:ascii="Times New Roman" w:eastAsiaTheme="minorHAnsi"/>
                <w:sz w:val="18"/>
              </w:rPr>
            </w:pPr>
          </w:p>
        </w:tc>
        <w:tc>
          <w:tcPr>
            <w:tcW w:w="0" w:type="auto"/>
          </w:tcPr>
          <w:p w14:paraId="0E1AF816" w14:textId="77777777" w:rsidR="00876D59" w:rsidRPr="00876D59" w:rsidRDefault="00876D59" w:rsidP="00876D59">
            <w:pPr>
              <w:rPr>
                <w:rFonts w:ascii="Times New Roman" w:eastAsiaTheme="minorHAnsi"/>
                <w:sz w:val="18"/>
              </w:rPr>
            </w:pPr>
            <w:r w:rsidRPr="00876D59">
              <w:rPr>
                <w:rFonts w:ascii="Times New Roman" w:eastAsiaTheme="minorHAnsi"/>
                <w:sz w:val="18"/>
              </w:rPr>
              <w:t>Total Cost</w:t>
            </w:r>
          </w:p>
        </w:tc>
        <w:tc>
          <w:tcPr>
            <w:tcW w:w="1994" w:type="dxa"/>
          </w:tcPr>
          <w:p w14:paraId="3BAC2B40" w14:textId="77777777" w:rsidR="00876D59" w:rsidRPr="00876D59" w:rsidRDefault="00876D59" w:rsidP="00876D59">
            <w:pPr>
              <w:rPr>
                <w:rFonts w:ascii="Times New Roman" w:eastAsiaTheme="minorHAnsi"/>
                <w:sz w:val="18"/>
              </w:rPr>
            </w:pPr>
          </w:p>
        </w:tc>
      </w:tr>
    </w:tbl>
    <w:p w14:paraId="506BC53A" w14:textId="77777777" w:rsidR="00876D59" w:rsidRPr="00876D59" w:rsidRDefault="00876D59" w:rsidP="00876D59">
      <w:pPr>
        <w:spacing w:before="120" w:after="0" w:line="240" w:lineRule="auto"/>
        <w:jc w:val="both"/>
        <w:rPr>
          <w:rFonts w:ascii="Tahoma" w:eastAsia="Times New Roman" w:hAnsi="Tahoma" w:cs="Times New Roman"/>
          <w:sz w:val="20"/>
          <w:szCs w:val="20"/>
          <w:lang w:eastAsia="et-EE"/>
        </w:rPr>
      </w:pPr>
      <w:r w:rsidRPr="00876D59">
        <w:rPr>
          <w:rFonts w:ascii="Tahoma" w:eastAsia="Times New Roman" w:hAnsi="Tahoma" w:cs="Times New Roman"/>
          <w:sz w:val="20"/>
          <w:szCs w:val="20"/>
          <w:lang w:eastAsia="et-EE"/>
        </w:rPr>
        <w:t>Note: This statement shall be supported with:</w:t>
      </w:r>
    </w:p>
    <w:p w14:paraId="517A2679" w14:textId="77777777" w:rsidR="00876D59" w:rsidRPr="00876D59" w:rsidRDefault="00876D59" w:rsidP="00876D59">
      <w:pPr>
        <w:numPr>
          <w:ilvl w:val="0"/>
          <w:numId w:val="44"/>
        </w:numPr>
        <w:spacing w:before="120" w:after="0" w:line="240" w:lineRule="auto"/>
        <w:jc w:val="both"/>
        <w:rPr>
          <w:rFonts w:ascii="Tahoma" w:eastAsia="Times New Roman" w:hAnsi="Tahoma" w:cs="Times New Roman"/>
          <w:sz w:val="20"/>
          <w:szCs w:val="20"/>
          <w:lang w:eastAsia="et-EE"/>
        </w:rPr>
      </w:pPr>
      <w:r w:rsidRPr="00876D59">
        <w:rPr>
          <w:rFonts w:ascii="Tahoma" w:eastAsia="Times New Roman" w:hAnsi="Tahoma" w:cs="Times New Roman"/>
          <w:sz w:val="20"/>
          <w:szCs w:val="20"/>
          <w:lang w:eastAsia="et-EE"/>
        </w:rPr>
        <w:t>Notice of Award, Contract, NTP, and other docs, if necessary</w:t>
      </w:r>
    </w:p>
    <w:p w14:paraId="5622D915" w14:textId="77777777" w:rsidR="00876D59" w:rsidRPr="00876D59" w:rsidRDefault="00876D59" w:rsidP="00876D59">
      <w:pPr>
        <w:spacing w:before="120" w:after="0" w:line="240" w:lineRule="auto"/>
        <w:ind w:left="1080"/>
        <w:jc w:val="both"/>
        <w:rPr>
          <w:rFonts w:ascii="Tahoma" w:eastAsia="Times New Roman" w:hAnsi="Tahoma" w:cs="Times New Roman"/>
          <w:sz w:val="20"/>
          <w:szCs w:val="20"/>
          <w:lang w:eastAsia="et-EE"/>
        </w:rPr>
      </w:pPr>
    </w:p>
    <w:p w14:paraId="11EECE67" w14:textId="77777777" w:rsidR="00876D59" w:rsidRPr="00876D59" w:rsidRDefault="00876D59" w:rsidP="00876D59">
      <w:pPr>
        <w:spacing w:before="120" w:after="0" w:line="240" w:lineRule="auto"/>
        <w:jc w:val="both"/>
        <w:rPr>
          <w:rFonts w:ascii="Tahoma" w:eastAsia="Times New Roman" w:hAnsi="Tahoma" w:cs="Times New Roman"/>
          <w:sz w:val="20"/>
          <w:szCs w:val="20"/>
          <w:lang w:eastAsia="et-EE"/>
        </w:rPr>
      </w:pPr>
      <w:r w:rsidRPr="00876D59">
        <w:rPr>
          <w:rFonts w:ascii="Tahoma" w:eastAsia="Times New Roman" w:hAnsi="Tahoma" w:cs="Times New Roman"/>
          <w:sz w:val="20"/>
          <w:szCs w:val="20"/>
          <w:lang w:eastAsia="et-EE"/>
        </w:rPr>
        <w:t>Submitted by</w:t>
      </w:r>
      <w:r w:rsidRPr="00876D59">
        <w:rPr>
          <w:rFonts w:ascii="Tahoma" w:eastAsia="Times New Roman" w:hAnsi="Tahoma" w:cs="Times New Roman"/>
          <w:sz w:val="20"/>
          <w:szCs w:val="20"/>
          <w:lang w:eastAsia="et-EE"/>
        </w:rPr>
        <w:tab/>
        <w:t xml:space="preserve">: </w:t>
      </w:r>
      <w:r w:rsidRPr="00876D59">
        <w:rPr>
          <w:rFonts w:ascii="Tahoma" w:eastAsia="Times New Roman" w:hAnsi="Tahoma" w:cs="Times New Roman"/>
          <w:sz w:val="20"/>
          <w:szCs w:val="20"/>
          <w:u w:val="single"/>
          <w:lang w:eastAsia="et-EE"/>
        </w:rPr>
        <w:t xml:space="preserve"> ____________________________</w:t>
      </w:r>
      <w:r w:rsidRPr="00876D59">
        <w:rPr>
          <w:rFonts w:ascii="Tahoma" w:eastAsia="Times New Roman" w:hAnsi="Tahoma" w:cs="Times New Roman"/>
          <w:sz w:val="20"/>
          <w:szCs w:val="20"/>
          <w:u w:val="single"/>
          <w:lang w:eastAsia="et-EE"/>
        </w:rPr>
        <w:tab/>
      </w:r>
    </w:p>
    <w:p w14:paraId="1170FBBF" w14:textId="77777777" w:rsidR="00876D59" w:rsidRPr="00876D59" w:rsidRDefault="00876D59" w:rsidP="00876D59">
      <w:pPr>
        <w:spacing w:before="120" w:after="0" w:line="240" w:lineRule="auto"/>
        <w:jc w:val="both"/>
        <w:rPr>
          <w:rFonts w:ascii="Tahoma" w:eastAsia="Times New Roman" w:hAnsi="Tahoma" w:cs="Times New Roman"/>
          <w:sz w:val="20"/>
          <w:szCs w:val="20"/>
          <w:lang w:eastAsia="et-EE"/>
        </w:rPr>
      </w:pPr>
      <w:r w:rsidRPr="00876D59">
        <w:rPr>
          <w:rFonts w:ascii="Tahoma" w:eastAsia="Times New Roman" w:hAnsi="Tahoma" w:cs="Times New Roman"/>
          <w:sz w:val="20"/>
          <w:szCs w:val="20"/>
          <w:lang w:eastAsia="et-EE"/>
        </w:rPr>
        <w:t xml:space="preserve">                               (Printed Name &amp; Signature) </w:t>
      </w:r>
    </w:p>
    <w:p w14:paraId="367675F3" w14:textId="77777777" w:rsidR="00876D59" w:rsidRPr="00876D59" w:rsidRDefault="00876D59" w:rsidP="00876D59">
      <w:pPr>
        <w:spacing w:before="120" w:after="0" w:line="240" w:lineRule="auto"/>
        <w:jc w:val="both"/>
        <w:rPr>
          <w:rFonts w:ascii="Tahoma" w:eastAsia="Times New Roman" w:hAnsi="Tahoma" w:cs="Times New Roman"/>
          <w:sz w:val="20"/>
          <w:szCs w:val="20"/>
          <w:lang w:eastAsia="et-EE"/>
        </w:rPr>
      </w:pPr>
      <w:r w:rsidRPr="00876D59">
        <w:rPr>
          <w:rFonts w:ascii="Tahoma" w:eastAsia="Times New Roman" w:hAnsi="Tahoma" w:cs="Times New Roman"/>
          <w:sz w:val="20"/>
          <w:szCs w:val="20"/>
          <w:lang w:eastAsia="et-EE"/>
        </w:rPr>
        <w:t>Designation</w:t>
      </w:r>
      <w:r w:rsidRPr="00876D59">
        <w:rPr>
          <w:rFonts w:ascii="Tahoma" w:eastAsia="Times New Roman" w:hAnsi="Tahoma" w:cs="Times New Roman"/>
          <w:sz w:val="20"/>
          <w:szCs w:val="20"/>
          <w:lang w:eastAsia="et-EE"/>
        </w:rPr>
        <w:tab/>
        <w:t>:_________________________</w:t>
      </w:r>
      <w:r w:rsidRPr="00876D59">
        <w:rPr>
          <w:rFonts w:ascii="Tahoma" w:eastAsia="Times New Roman" w:hAnsi="Tahoma" w:cs="Times New Roman"/>
          <w:sz w:val="20"/>
          <w:szCs w:val="20"/>
          <w:u w:val="single"/>
          <w:lang w:eastAsia="et-EE"/>
        </w:rPr>
        <w:tab/>
      </w:r>
      <w:r w:rsidRPr="00876D59">
        <w:rPr>
          <w:rFonts w:ascii="Tahoma" w:eastAsia="Times New Roman" w:hAnsi="Tahoma" w:cs="Times New Roman"/>
          <w:sz w:val="20"/>
          <w:szCs w:val="20"/>
          <w:lang w:eastAsia="et-EE"/>
        </w:rPr>
        <w:t xml:space="preserve"> </w:t>
      </w:r>
    </w:p>
    <w:p w14:paraId="7997C184" w14:textId="77777777" w:rsidR="00876D59" w:rsidRPr="00876D59" w:rsidRDefault="00876D59" w:rsidP="00876D59">
      <w:pPr>
        <w:spacing w:before="120" w:after="0" w:line="240" w:lineRule="auto"/>
        <w:jc w:val="both"/>
        <w:rPr>
          <w:rFonts w:ascii="Tahoma" w:eastAsia="Times New Roman" w:hAnsi="Tahoma" w:cs="Times New Roman"/>
          <w:sz w:val="20"/>
          <w:szCs w:val="20"/>
          <w:u w:val="single"/>
          <w:lang w:eastAsia="et-EE"/>
        </w:rPr>
      </w:pPr>
      <w:r w:rsidRPr="00876D59">
        <w:rPr>
          <w:rFonts w:ascii="Tahoma" w:eastAsia="Times New Roman" w:hAnsi="Tahoma" w:cs="Times New Roman"/>
          <w:sz w:val="20"/>
          <w:szCs w:val="20"/>
          <w:lang w:eastAsia="et-EE"/>
        </w:rPr>
        <w:t>Date</w:t>
      </w:r>
      <w:r w:rsidRPr="00876D59">
        <w:rPr>
          <w:rFonts w:ascii="Tahoma" w:eastAsia="Times New Roman" w:hAnsi="Tahoma" w:cs="Times New Roman"/>
          <w:sz w:val="20"/>
          <w:szCs w:val="20"/>
          <w:lang w:eastAsia="et-EE"/>
        </w:rPr>
        <w:tab/>
      </w:r>
      <w:r w:rsidRPr="00876D59">
        <w:rPr>
          <w:rFonts w:ascii="Tahoma" w:eastAsia="Times New Roman" w:hAnsi="Tahoma" w:cs="Times New Roman"/>
          <w:sz w:val="20"/>
          <w:szCs w:val="20"/>
          <w:lang w:eastAsia="et-EE"/>
        </w:rPr>
        <w:tab/>
        <w:t xml:space="preserve">: </w:t>
      </w:r>
      <w:r w:rsidRPr="00876D59">
        <w:rPr>
          <w:rFonts w:ascii="Tahoma" w:eastAsia="Times New Roman" w:hAnsi="Tahoma" w:cs="Times New Roman"/>
          <w:sz w:val="20"/>
          <w:szCs w:val="20"/>
          <w:u w:val="single"/>
          <w:lang w:eastAsia="et-EE"/>
        </w:rPr>
        <w:t xml:space="preserve"> </w:t>
      </w:r>
      <w:r w:rsidRPr="00876D59">
        <w:rPr>
          <w:rFonts w:ascii="Tahoma" w:eastAsia="Times New Roman" w:hAnsi="Tahoma" w:cs="Times New Roman"/>
          <w:sz w:val="20"/>
          <w:szCs w:val="20"/>
          <w:u w:val="single"/>
          <w:lang w:eastAsia="et-EE"/>
        </w:rPr>
        <w:tab/>
        <w:t>________________________</w:t>
      </w:r>
    </w:p>
    <w:p w14:paraId="038E5074" w14:textId="7EFACB95" w:rsidR="004423B9" w:rsidRDefault="004423B9" w:rsidP="00CD4D46">
      <w:pPr>
        <w:pStyle w:val="ListParagraph"/>
        <w:jc w:val="center"/>
        <w:rPr>
          <w:rFonts w:cstheme="minorHAnsi"/>
          <w:b/>
          <w:bCs/>
          <w:sz w:val="24"/>
          <w:szCs w:val="24"/>
        </w:rPr>
      </w:pPr>
      <w:r w:rsidRPr="00282961">
        <w:rPr>
          <w:rFonts w:cstheme="minorHAnsi"/>
          <w:b/>
          <w:bCs/>
          <w:sz w:val="24"/>
          <w:szCs w:val="24"/>
        </w:rPr>
        <w:lastRenderedPageBreak/>
        <w:t>Project Information Document</w:t>
      </w:r>
    </w:p>
    <w:p w14:paraId="7510B4D6" w14:textId="28FEAF06" w:rsidR="00282961" w:rsidRPr="00282961" w:rsidRDefault="00282961" w:rsidP="00CD4D46">
      <w:pPr>
        <w:pStyle w:val="ListParagraph"/>
        <w:jc w:val="center"/>
        <w:rPr>
          <w:rFonts w:cstheme="minorHAnsi"/>
          <w:b/>
          <w:bCs/>
          <w:sz w:val="24"/>
          <w:szCs w:val="24"/>
        </w:rPr>
      </w:pPr>
    </w:p>
    <w:p w14:paraId="09F7ABE8" w14:textId="001D245A" w:rsidR="00F36B92" w:rsidRPr="00282961" w:rsidRDefault="00F36B92" w:rsidP="00F36B92">
      <w:pPr>
        <w:pStyle w:val="Head1"/>
        <w:rPr>
          <w:rFonts w:asciiTheme="minorHAnsi" w:hAnsiTheme="minorHAnsi" w:cstheme="minorHAnsi"/>
          <w:szCs w:val="24"/>
        </w:rPr>
      </w:pPr>
      <w:r w:rsidRPr="00282961">
        <w:rPr>
          <w:rFonts w:asciiTheme="minorHAnsi" w:hAnsiTheme="minorHAnsi" w:cstheme="minorHAnsi"/>
          <w:szCs w:val="24"/>
        </w:rPr>
        <w:t xml:space="preserve">DIVISION 1 - G E N E R A L    R E Q U I R E M E N T S  </w:t>
      </w:r>
    </w:p>
    <w:p w14:paraId="7D8A8931" w14:textId="4D8EFD99" w:rsidR="00F36B92" w:rsidRPr="00282961" w:rsidRDefault="00F36B92" w:rsidP="00F36B92">
      <w:pPr>
        <w:pStyle w:val="Head1"/>
        <w:rPr>
          <w:rFonts w:asciiTheme="minorHAnsi" w:hAnsiTheme="minorHAnsi" w:cstheme="minorHAnsi"/>
          <w:szCs w:val="24"/>
        </w:rPr>
      </w:pPr>
    </w:p>
    <w:p w14:paraId="46BE198E" w14:textId="23B11224" w:rsidR="00F36B92" w:rsidRPr="00282961" w:rsidRDefault="00F36B92" w:rsidP="00F36B92">
      <w:pPr>
        <w:pStyle w:val="Head1"/>
        <w:rPr>
          <w:rFonts w:asciiTheme="minorHAnsi" w:hAnsiTheme="minorHAnsi" w:cstheme="minorHAnsi"/>
          <w:szCs w:val="24"/>
        </w:rPr>
      </w:pPr>
      <w:r w:rsidRPr="00282961">
        <w:rPr>
          <w:rFonts w:asciiTheme="minorHAnsi" w:hAnsiTheme="minorHAnsi" w:cstheme="minorHAnsi"/>
          <w:szCs w:val="24"/>
        </w:rPr>
        <w:t xml:space="preserve">SECTION </w:t>
      </w:r>
      <w:r w:rsidR="00282961" w:rsidRPr="00282961">
        <w:rPr>
          <w:rFonts w:asciiTheme="minorHAnsi" w:hAnsiTheme="minorHAnsi" w:cstheme="minorHAnsi"/>
          <w:szCs w:val="24"/>
        </w:rPr>
        <w:t>010:</w:t>
      </w:r>
      <w:r w:rsidRPr="00282961">
        <w:rPr>
          <w:rFonts w:asciiTheme="minorHAnsi" w:hAnsiTheme="minorHAnsi" w:cstheme="minorHAnsi"/>
          <w:szCs w:val="24"/>
        </w:rPr>
        <w:t xml:space="preserve"> SCOPE AND SPECIAL CONDITIONS</w:t>
      </w:r>
    </w:p>
    <w:p w14:paraId="05E74710" w14:textId="1F77674A" w:rsidR="00F36B92" w:rsidRPr="00282961" w:rsidRDefault="00F36B92" w:rsidP="00F36B92">
      <w:pPr>
        <w:pStyle w:val="Head1"/>
        <w:rPr>
          <w:rFonts w:asciiTheme="minorHAnsi" w:hAnsiTheme="minorHAnsi" w:cstheme="minorHAnsi"/>
          <w:szCs w:val="24"/>
        </w:rPr>
      </w:pPr>
    </w:p>
    <w:p w14:paraId="149DE890" w14:textId="77777777" w:rsidR="00F36B92" w:rsidRPr="00282961" w:rsidRDefault="00F36B92" w:rsidP="00F36B92">
      <w:pPr>
        <w:pStyle w:val="Head1"/>
        <w:jc w:val="left"/>
        <w:rPr>
          <w:rFonts w:asciiTheme="minorHAnsi" w:hAnsiTheme="minorHAnsi" w:cstheme="minorHAnsi"/>
          <w:szCs w:val="24"/>
        </w:rPr>
      </w:pPr>
      <w:r w:rsidRPr="00282961">
        <w:rPr>
          <w:rFonts w:asciiTheme="minorHAnsi" w:hAnsiTheme="minorHAnsi" w:cstheme="minorHAnsi"/>
          <w:szCs w:val="24"/>
        </w:rPr>
        <w:t>1.00</w:t>
      </w:r>
      <w:r w:rsidRPr="00282961">
        <w:rPr>
          <w:rFonts w:asciiTheme="minorHAnsi" w:hAnsiTheme="minorHAnsi" w:cstheme="minorHAnsi"/>
          <w:szCs w:val="24"/>
        </w:rPr>
        <w:tab/>
        <w:t>INTRODUCTION</w:t>
      </w:r>
    </w:p>
    <w:p w14:paraId="08EF9530" w14:textId="34D9C5F8" w:rsidR="00F36B92" w:rsidRPr="00282961" w:rsidRDefault="00F36B92" w:rsidP="00F36B92">
      <w:pPr>
        <w:pStyle w:val="BT1"/>
        <w:rPr>
          <w:rFonts w:asciiTheme="minorHAnsi" w:hAnsiTheme="minorHAnsi" w:cstheme="minorHAnsi"/>
          <w:szCs w:val="24"/>
        </w:rPr>
      </w:pPr>
      <w:r w:rsidRPr="00282961">
        <w:rPr>
          <w:rFonts w:asciiTheme="minorHAnsi" w:hAnsiTheme="minorHAnsi" w:cstheme="minorHAnsi"/>
          <w:szCs w:val="24"/>
        </w:rPr>
        <w:t>The Drawings and the Project Information Document are complementary to each other.  Drawings are graphic means of showing work to be done.  They are particularly suited to show where materials are located.  Thus, drawings exist essentially to show dimension, location and placement.  Not all works however can be presented in the drawings.  Generalized works are usually in statement form and, hence, the Contractor is required to read the Project Information Document carefully and understand it properly.</w:t>
      </w:r>
    </w:p>
    <w:p w14:paraId="6A3B00BE" w14:textId="18581349" w:rsidR="00F36B92" w:rsidRPr="00282961" w:rsidRDefault="00F36B92" w:rsidP="00F36B92">
      <w:pPr>
        <w:pStyle w:val="BT1"/>
        <w:rPr>
          <w:rFonts w:asciiTheme="minorHAnsi" w:hAnsiTheme="minorHAnsi" w:cstheme="minorHAnsi"/>
          <w:szCs w:val="24"/>
        </w:rPr>
      </w:pPr>
      <w:r w:rsidRPr="00282961">
        <w:rPr>
          <w:rFonts w:asciiTheme="minorHAnsi" w:hAnsiTheme="minorHAnsi" w:cstheme="minorHAnsi"/>
          <w:szCs w:val="24"/>
        </w:rPr>
        <w:t>This Project Information Document describes the materials, construction techniques, samples, shop drawings, guarantees and other needed contract requirements. These documents together with the drawings are used to inform the Contractor.</w:t>
      </w:r>
    </w:p>
    <w:p w14:paraId="74985C9A" w14:textId="1D9CCEB7" w:rsidR="00F36B92" w:rsidRPr="00282961" w:rsidRDefault="00F36B92" w:rsidP="00F36B92">
      <w:pPr>
        <w:pStyle w:val="BT1"/>
        <w:rPr>
          <w:rFonts w:asciiTheme="minorHAnsi" w:hAnsiTheme="minorHAnsi" w:cstheme="minorHAnsi"/>
          <w:szCs w:val="24"/>
        </w:rPr>
      </w:pPr>
    </w:p>
    <w:p w14:paraId="14256926" w14:textId="6CE1D8D2" w:rsidR="00F36B92" w:rsidRPr="00282961" w:rsidRDefault="00F36B92" w:rsidP="00F36B92">
      <w:pPr>
        <w:pStyle w:val="BT1"/>
        <w:rPr>
          <w:rFonts w:asciiTheme="minorHAnsi" w:hAnsiTheme="minorHAnsi" w:cstheme="minorHAnsi"/>
          <w:b/>
          <w:szCs w:val="24"/>
        </w:rPr>
      </w:pPr>
      <w:r w:rsidRPr="00282961">
        <w:rPr>
          <w:rFonts w:asciiTheme="minorHAnsi" w:hAnsiTheme="minorHAnsi" w:cstheme="minorHAnsi"/>
          <w:szCs w:val="24"/>
        </w:rPr>
        <w:t xml:space="preserve">The work specified herein is for the </w:t>
      </w:r>
      <w:r w:rsidRPr="00282961">
        <w:rPr>
          <w:rFonts w:asciiTheme="minorHAnsi" w:hAnsiTheme="minorHAnsi" w:cstheme="minorHAnsi"/>
          <w:b/>
          <w:szCs w:val="24"/>
        </w:rPr>
        <w:t xml:space="preserve">Institutional and Physical Development of the Gymnatorium for Socie-Cultural and Sports Development Program </w:t>
      </w:r>
      <w:r w:rsidRPr="00282961">
        <w:rPr>
          <w:rFonts w:asciiTheme="minorHAnsi" w:hAnsiTheme="minorHAnsi" w:cstheme="minorHAnsi"/>
          <w:szCs w:val="24"/>
        </w:rPr>
        <w:t xml:space="preserve">located </w:t>
      </w:r>
      <w:r w:rsidR="00282961" w:rsidRPr="00282961">
        <w:rPr>
          <w:rFonts w:asciiTheme="minorHAnsi" w:hAnsiTheme="minorHAnsi" w:cstheme="minorHAnsi"/>
          <w:szCs w:val="24"/>
        </w:rPr>
        <w:t xml:space="preserve">at </w:t>
      </w:r>
      <w:r w:rsidR="00282961" w:rsidRPr="00282961">
        <w:rPr>
          <w:rFonts w:asciiTheme="minorHAnsi" w:hAnsiTheme="minorHAnsi" w:cstheme="minorHAnsi"/>
          <w:b/>
          <w:szCs w:val="24"/>
        </w:rPr>
        <w:t>MMSU</w:t>
      </w:r>
      <w:r w:rsidRPr="00282961">
        <w:rPr>
          <w:rFonts w:asciiTheme="minorHAnsi" w:hAnsiTheme="minorHAnsi" w:cstheme="minorHAnsi"/>
          <w:b/>
          <w:szCs w:val="24"/>
        </w:rPr>
        <w:t xml:space="preserve">-Batac Campus, City of Batac and Currimao </w:t>
      </w:r>
      <w:r w:rsidR="00282961" w:rsidRPr="00282961">
        <w:rPr>
          <w:rFonts w:asciiTheme="minorHAnsi" w:hAnsiTheme="minorHAnsi" w:cstheme="minorHAnsi"/>
          <w:b/>
          <w:szCs w:val="24"/>
        </w:rPr>
        <w:t>Campus, Ilocos</w:t>
      </w:r>
      <w:r w:rsidRPr="00282961">
        <w:rPr>
          <w:rFonts w:asciiTheme="minorHAnsi" w:hAnsiTheme="minorHAnsi" w:cstheme="minorHAnsi"/>
          <w:b/>
          <w:szCs w:val="24"/>
        </w:rPr>
        <w:t xml:space="preserve"> Norte, Philippines </w:t>
      </w:r>
      <w:r w:rsidRPr="00282961">
        <w:rPr>
          <w:rFonts w:asciiTheme="minorHAnsi" w:hAnsiTheme="minorHAnsi" w:cstheme="minorHAnsi"/>
          <w:szCs w:val="24"/>
        </w:rPr>
        <w:t xml:space="preserve">amounting to </w:t>
      </w:r>
      <w:r w:rsidRPr="00282961">
        <w:rPr>
          <w:rFonts w:asciiTheme="minorHAnsi" w:hAnsiTheme="minorHAnsi" w:cstheme="minorHAnsi"/>
          <w:b/>
          <w:szCs w:val="24"/>
        </w:rPr>
        <w:t xml:space="preserve">Twenty-Four Thousand Nine Hundred Ninety-Nine Thousand Nine Hundred Eighty-Nine and 39/100 Pesos (24,999,989.39). </w:t>
      </w:r>
    </w:p>
    <w:p w14:paraId="7A3F8B2D" w14:textId="6B071C2A" w:rsidR="00F36B92" w:rsidRPr="00282961" w:rsidRDefault="00F36B92" w:rsidP="00F36B92">
      <w:pPr>
        <w:pStyle w:val="Head1"/>
        <w:rPr>
          <w:rFonts w:asciiTheme="minorHAnsi" w:hAnsiTheme="minorHAnsi" w:cstheme="minorHAnsi"/>
          <w:szCs w:val="24"/>
        </w:rPr>
      </w:pPr>
    </w:p>
    <w:p w14:paraId="72CB3C46" w14:textId="3FA8A9AC" w:rsidR="00F36B92" w:rsidRPr="00282961" w:rsidRDefault="00F36B92" w:rsidP="00F36B92">
      <w:pPr>
        <w:pStyle w:val="Head1"/>
        <w:rPr>
          <w:rFonts w:asciiTheme="minorHAnsi" w:hAnsiTheme="minorHAnsi" w:cstheme="minorHAnsi"/>
          <w:szCs w:val="24"/>
        </w:rPr>
      </w:pPr>
      <w:r w:rsidRPr="00282961">
        <w:rPr>
          <w:rFonts w:asciiTheme="minorHAnsi" w:hAnsiTheme="minorHAnsi" w:cstheme="minorHAnsi"/>
          <w:szCs w:val="24"/>
        </w:rPr>
        <w:t>2.00</w:t>
      </w:r>
      <w:r w:rsidRPr="00282961">
        <w:rPr>
          <w:rFonts w:asciiTheme="minorHAnsi" w:hAnsiTheme="minorHAnsi" w:cstheme="minorHAnsi"/>
          <w:szCs w:val="24"/>
        </w:rPr>
        <w:tab/>
        <w:t>NATIONAL LAWS, LOCAL ORDINANCES AND BUILDING RULES AND REGULATIONS</w:t>
      </w:r>
    </w:p>
    <w:p w14:paraId="79D43E3D" w14:textId="77777777" w:rsidR="00F36B92" w:rsidRPr="00282961" w:rsidRDefault="00F36B92" w:rsidP="00F36B92">
      <w:pPr>
        <w:pStyle w:val="BT1"/>
        <w:rPr>
          <w:rFonts w:asciiTheme="minorHAnsi" w:hAnsiTheme="minorHAnsi" w:cstheme="minorHAnsi"/>
          <w:szCs w:val="24"/>
        </w:rPr>
      </w:pPr>
      <w:r w:rsidRPr="00282961">
        <w:rPr>
          <w:rFonts w:asciiTheme="minorHAnsi" w:hAnsiTheme="minorHAnsi" w:cstheme="minorHAnsi"/>
          <w:szCs w:val="24"/>
        </w:rPr>
        <w:t>Construction of the structure stipulated under this Project Information Document and related Contract Documents prepared for this project shall be in conformity with National Laws, Local Ordinances and Building Rules and Regulations.</w:t>
      </w:r>
    </w:p>
    <w:p w14:paraId="5E64B141" w14:textId="77777777" w:rsidR="00F36B92" w:rsidRPr="00282961" w:rsidRDefault="00F36B92" w:rsidP="00F36B92">
      <w:pPr>
        <w:pStyle w:val="BT1"/>
        <w:rPr>
          <w:rFonts w:asciiTheme="minorHAnsi" w:hAnsiTheme="minorHAnsi" w:cstheme="minorHAnsi"/>
          <w:szCs w:val="24"/>
        </w:rPr>
      </w:pPr>
    </w:p>
    <w:p w14:paraId="45AF54D1" w14:textId="3AEC5154" w:rsidR="00876D59" w:rsidRDefault="00F36B92" w:rsidP="00FA60D5">
      <w:pPr>
        <w:pStyle w:val="Head1"/>
        <w:rPr>
          <w:rFonts w:asciiTheme="minorHAnsi" w:hAnsiTheme="minorHAnsi" w:cstheme="minorHAnsi"/>
          <w:szCs w:val="24"/>
        </w:rPr>
      </w:pPr>
      <w:r w:rsidRPr="00282961">
        <w:rPr>
          <w:rFonts w:asciiTheme="minorHAnsi" w:hAnsiTheme="minorHAnsi" w:cstheme="minorHAnsi"/>
          <w:szCs w:val="24"/>
        </w:rPr>
        <w:t>3.00</w:t>
      </w:r>
      <w:r w:rsidRPr="00282961">
        <w:rPr>
          <w:rFonts w:asciiTheme="minorHAnsi" w:hAnsiTheme="minorHAnsi" w:cstheme="minorHAnsi"/>
          <w:szCs w:val="24"/>
        </w:rPr>
        <w:tab/>
        <w:t>REFERENCE TO OTHER RELATED CONTRACT DOCUMENTS</w:t>
      </w:r>
    </w:p>
    <w:p w14:paraId="5C30A4C7" w14:textId="77777777" w:rsidR="00876D59" w:rsidRDefault="00876D59" w:rsidP="00F36B92">
      <w:pPr>
        <w:pStyle w:val="HI2"/>
        <w:rPr>
          <w:rFonts w:asciiTheme="minorHAnsi" w:hAnsiTheme="minorHAnsi" w:cstheme="minorHAnsi"/>
          <w:szCs w:val="24"/>
        </w:rPr>
      </w:pPr>
    </w:p>
    <w:p w14:paraId="5258E6B4" w14:textId="7255AF3D"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A.</w:t>
      </w:r>
      <w:r w:rsidRPr="00282961">
        <w:rPr>
          <w:rFonts w:asciiTheme="minorHAnsi" w:hAnsiTheme="minorHAnsi" w:cstheme="minorHAnsi"/>
          <w:szCs w:val="24"/>
        </w:rPr>
        <w:tab/>
        <w:t>Work listed and described in this document are subject to the General Conditions the Contract which forms part of this work.</w:t>
      </w:r>
    </w:p>
    <w:p w14:paraId="379773F6"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B.</w:t>
      </w:r>
      <w:r w:rsidRPr="00282961">
        <w:rPr>
          <w:rFonts w:asciiTheme="minorHAnsi" w:hAnsiTheme="minorHAnsi" w:cstheme="minorHAnsi"/>
          <w:szCs w:val="24"/>
        </w:rPr>
        <w:tab/>
        <w:t>Detailed Specifications of more significant or more highly involved phases or trades of construction work, or those which under certain circumstances are deemed to require further elaboration or clarification, are also included in this PID.</w:t>
      </w:r>
    </w:p>
    <w:p w14:paraId="484885C6"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C.</w:t>
      </w:r>
      <w:r w:rsidRPr="00282961">
        <w:rPr>
          <w:rFonts w:asciiTheme="minorHAnsi" w:hAnsiTheme="minorHAnsi" w:cstheme="minorHAnsi"/>
          <w:szCs w:val="24"/>
        </w:rPr>
        <w:tab/>
        <w:t xml:space="preserve">If necessary, materials, equipment and systems shall comply with the "Green Building" Requirements (USGBC/LEED). </w:t>
      </w:r>
    </w:p>
    <w:p w14:paraId="2140DBDE" w14:textId="77777777" w:rsidR="00F36B92" w:rsidRPr="00282961" w:rsidRDefault="00F36B92" w:rsidP="00F36B92">
      <w:pPr>
        <w:pStyle w:val="BT1"/>
        <w:ind w:left="0"/>
        <w:rPr>
          <w:rFonts w:asciiTheme="minorHAnsi" w:hAnsiTheme="minorHAnsi" w:cstheme="minorHAnsi"/>
          <w:szCs w:val="24"/>
        </w:rPr>
      </w:pPr>
    </w:p>
    <w:p w14:paraId="503F8C72" w14:textId="77777777" w:rsidR="00F36B92" w:rsidRPr="00282961" w:rsidRDefault="00F36B92" w:rsidP="00F36B92">
      <w:pPr>
        <w:pStyle w:val="Head1"/>
        <w:ind w:left="0" w:firstLine="0"/>
        <w:rPr>
          <w:rFonts w:asciiTheme="minorHAnsi" w:hAnsiTheme="minorHAnsi" w:cstheme="minorHAnsi"/>
          <w:szCs w:val="24"/>
        </w:rPr>
      </w:pPr>
      <w:r w:rsidRPr="00282961">
        <w:rPr>
          <w:rFonts w:asciiTheme="minorHAnsi" w:hAnsiTheme="minorHAnsi" w:cstheme="minorHAnsi"/>
          <w:szCs w:val="24"/>
        </w:rPr>
        <w:t>4.00</w:t>
      </w:r>
      <w:r w:rsidRPr="00282961">
        <w:rPr>
          <w:rFonts w:asciiTheme="minorHAnsi" w:hAnsiTheme="minorHAnsi" w:cstheme="minorHAnsi"/>
          <w:szCs w:val="24"/>
        </w:rPr>
        <w:tab/>
        <w:t>LANGUAGE OF THE PROJECT INFORMATION DOCUMENT</w:t>
      </w:r>
    </w:p>
    <w:p w14:paraId="30FBBF1E" w14:textId="77777777" w:rsidR="00F36B92" w:rsidRPr="00282961" w:rsidRDefault="00F36B92" w:rsidP="00F36B92">
      <w:pPr>
        <w:pStyle w:val="BT1"/>
        <w:rPr>
          <w:rFonts w:asciiTheme="minorHAnsi" w:hAnsiTheme="minorHAnsi" w:cstheme="minorHAnsi"/>
          <w:szCs w:val="24"/>
        </w:rPr>
      </w:pPr>
      <w:r w:rsidRPr="00282961">
        <w:rPr>
          <w:rFonts w:asciiTheme="minorHAnsi" w:hAnsiTheme="minorHAnsi" w:cstheme="minorHAnsi"/>
          <w:szCs w:val="24"/>
        </w:rPr>
        <w:lastRenderedPageBreak/>
        <w:t>The selection of structure depends on the underlying principles of this document.</w:t>
      </w:r>
    </w:p>
    <w:p w14:paraId="44DFA33C" w14:textId="77777777" w:rsidR="00F36B92" w:rsidRPr="00282961" w:rsidRDefault="00F36B92" w:rsidP="00F36B92">
      <w:pPr>
        <w:rPr>
          <w:rFonts w:cstheme="minorHAnsi"/>
          <w:sz w:val="24"/>
          <w:szCs w:val="24"/>
        </w:rPr>
      </w:pPr>
    </w:p>
    <w:p w14:paraId="52861D9F" w14:textId="2A3B5B8D" w:rsidR="00F36B92" w:rsidRPr="00282961" w:rsidRDefault="00F36B92" w:rsidP="006C5D19">
      <w:pPr>
        <w:pStyle w:val="HI2"/>
        <w:numPr>
          <w:ilvl w:val="0"/>
          <w:numId w:val="52"/>
        </w:numPr>
        <w:rPr>
          <w:rFonts w:asciiTheme="minorHAnsi" w:hAnsiTheme="minorHAnsi" w:cstheme="minorHAnsi"/>
          <w:szCs w:val="24"/>
        </w:rPr>
      </w:pPr>
      <w:r w:rsidRPr="00282961">
        <w:rPr>
          <w:rFonts w:asciiTheme="minorHAnsi" w:hAnsiTheme="minorHAnsi" w:cstheme="minorHAnsi"/>
          <w:szCs w:val="24"/>
        </w:rPr>
        <w:t xml:space="preserve">That this document </w:t>
      </w:r>
      <w:r w:rsidR="00494686" w:rsidRPr="00282961">
        <w:rPr>
          <w:rFonts w:asciiTheme="minorHAnsi" w:hAnsiTheme="minorHAnsi" w:cstheme="minorHAnsi"/>
          <w:szCs w:val="24"/>
        </w:rPr>
        <w:t>is</w:t>
      </w:r>
      <w:r w:rsidRPr="00282961">
        <w:rPr>
          <w:rFonts w:asciiTheme="minorHAnsi" w:hAnsiTheme="minorHAnsi" w:cstheme="minorHAnsi"/>
          <w:szCs w:val="24"/>
        </w:rPr>
        <w:t xml:space="preserve"> only one part of the Contract Documents;</w:t>
      </w:r>
    </w:p>
    <w:p w14:paraId="7E2B3B05" w14:textId="77777777" w:rsidR="00F36B92" w:rsidRPr="00282961" w:rsidRDefault="00F36B92" w:rsidP="006C5D19">
      <w:pPr>
        <w:pStyle w:val="HI2"/>
        <w:numPr>
          <w:ilvl w:val="0"/>
          <w:numId w:val="52"/>
        </w:numPr>
        <w:rPr>
          <w:rFonts w:asciiTheme="minorHAnsi" w:hAnsiTheme="minorHAnsi" w:cstheme="minorHAnsi"/>
          <w:szCs w:val="24"/>
        </w:rPr>
      </w:pPr>
      <w:r w:rsidRPr="00282961">
        <w:rPr>
          <w:rFonts w:asciiTheme="minorHAnsi" w:hAnsiTheme="minorHAnsi" w:cstheme="minorHAnsi"/>
          <w:szCs w:val="24"/>
        </w:rPr>
        <w:t>That the Contract is between the President (MMSU) and the General Contractor; and</w:t>
      </w:r>
    </w:p>
    <w:p w14:paraId="5B841BFC" w14:textId="77777777" w:rsidR="00F36B92" w:rsidRPr="00282961" w:rsidRDefault="00F36B92" w:rsidP="006C5D19">
      <w:pPr>
        <w:pStyle w:val="HI2"/>
        <w:numPr>
          <w:ilvl w:val="0"/>
          <w:numId w:val="52"/>
        </w:numPr>
        <w:rPr>
          <w:rFonts w:asciiTheme="minorHAnsi" w:hAnsiTheme="minorHAnsi" w:cstheme="minorHAnsi"/>
          <w:szCs w:val="24"/>
        </w:rPr>
      </w:pPr>
      <w:r w:rsidRPr="00282961">
        <w:rPr>
          <w:rFonts w:asciiTheme="minorHAnsi" w:hAnsiTheme="minorHAnsi" w:cstheme="minorHAnsi"/>
          <w:szCs w:val="24"/>
        </w:rPr>
        <w:t>That the General Contractor is the only party responsible for completing the work in accordance with the Contract Documents.</w:t>
      </w:r>
    </w:p>
    <w:p w14:paraId="76328569" w14:textId="77777777" w:rsidR="00F36B92" w:rsidRPr="00282961" w:rsidRDefault="00F36B92" w:rsidP="00F36B92">
      <w:pPr>
        <w:pStyle w:val="BT1"/>
        <w:rPr>
          <w:rFonts w:asciiTheme="minorHAnsi" w:hAnsiTheme="minorHAnsi" w:cstheme="minorHAnsi"/>
          <w:szCs w:val="24"/>
        </w:rPr>
      </w:pPr>
      <w:r w:rsidRPr="00282961">
        <w:rPr>
          <w:rFonts w:asciiTheme="minorHAnsi" w:hAnsiTheme="minorHAnsi" w:cstheme="minorHAnsi"/>
          <w:szCs w:val="24"/>
        </w:rPr>
        <w:t>Therefore,</w:t>
      </w:r>
    </w:p>
    <w:p w14:paraId="0B34F872"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A.</w:t>
      </w:r>
      <w:r w:rsidRPr="00282961">
        <w:rPr>
          <w:rFonts w:asciiTheme="minorHAnsi" w:hAnsiTheme="minorHAnsi" w:cstheme="minorHAnsi"/>
          <w:szCs w:val="24"/>
        </w:rPr>
        <w:tab/>
        <w:t>Only the General Contractor is referred to in the PID so as not to violate the intent of the Contract and so as not to undermine the proper chain of command.</w:t>
      </w:r>
    </w:p>
    <w:p w14:paraId="0A2BE517"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B.</w:t>
      </w:r>
      <w:r w:rsidRPr="00282961">
        <w:rPr>
          <w:rFonts w:asciiTheme="minorHAnsi" w:hAnsiTheme="minorHAnsi" w:cstheme="minorHAnsi"/>
          <w:szCs w:val="24"/>
        </w:rPr>
        <w:tab/>
        <w:t>Any reference to Specialty Trade Contractor in the Technical Specifications is made only in so far as to selection.  The General Contractor assumes all responsibilities for the execution of the whole project in accordance with the Contract Documents.  Therefore, in the contract between the Procuring Entity and the General Contractor, the Specialty Trade Contractor is not referred to.  In all Contract Documents, the word "Contractor" is meant the General Contractor.</w:t>
      </w:r>
    </w:p>
    <w:p w14:paraId="51005542"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C.</w:t>
      </w:r>
      <w:r w:rsidRPr="00282961">
        <w:rPr>
          <w:rFonts w:asciiTheme="minorHAnsi" w:hAnsiTheme="minorHAnsi" w:cstheme="minorHAnsi"/>
          <w:szCs w:val="24"/>
        </w:rPr>
        <w:tab/>
        <w:t>The omission of the phrase "The Contractor shall" is intentional because the whole project document is directed to the Contractor.  Omitted words or phrases shall be supplied by inference in the same manner as they are when a "note" occurs in the Drawings.</w:t>
      </w:r>
    </w:p>
    <w:p w14:paraId="14D39DC5"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D.</w:t>
      </w:r>
      <w:r w:rsidRPr="00282961">
        <w:rPr>
          <w:rFonts w:asciiTheme="minorHAnsi" w:hAnsiTheme="minorHAnsi" w:cstheme="minorHAnsi"/>
          <w:szCs w:val="24"/>
        </w:rPr>
        <w:tab/>
        <w:t>Where "as shown", "as indicated", "as detailed" or words of similar import are used, it shall be understood that the reference to the drawings accompanying this document is made, unless otherwise stated.</w:t>
      </w:r>
    </w:p>
    <w:p w14:paraId="15584B69"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E.</w:t>
      </w:r>
      <w:r w:rsidRPr="00282961">
        <w:rPr>
          <w:rFonts w:asciiTheme="minorHAnsi" w:hAnsiTheme="minorHAnsi" w:cstheme="minorHAnsi"/>
          <w:szCs w:val="24"/>
        </w:rPr>
        <w:tab/>
        <w:t>As used herein, "provided" shall be understood to mean "provided complete in place" that is, "furnished and installed".</w:t>
      </w:r>
    </w:p>
    <w:p w14:paraId="7751C180" w14:textId="77777777" w:rsidR="00F36B92" w:rsidRPr="00282961" w:rsidRDefault="00F36B92" w:rsidP="00F36B92">
      <w:pPr>
        <w:pStyle w:val="HI2"/>
        <w:rPr>
          <w:rFonts w:asciiTheme="minorHAnsi" w:hAnsiTheme="minorHAnsi" w:cstheme="minorHAnsi"/>
          <w:szCs w:val="24"/>
        </w:rPr>
      </w:pPr>
    </w:p>
    <w:p w14:paraId="16793AD9" w14:textId="77777777" w:rsidR="00F36B92" w:rsidRPr="00282961" w:rsidRDefault="00F36B92" w:rsidP="00F36B92">
      <w:pPr>
        <w:pStyle w:val="HI2"/>
        <w:ind w:left="720" w:hanging="720"/>
        <w:rPr>
          <w:rFonts w:asciiTheme="minorHAnsi" w:hAnsiTheme="minorHAnsi" w:cstheme="minorHAnsi"/>
          <w:b/>
          <w:szCs w:val="24"/>
        </w:rPr>
      </w:pPr>
      <w:r w:rsidRPr="00282961">
        <w:rPr>
          <w:rFonts w:asciiTheme="minorHAnsi" w:hAnsiTheme="minorHAnsi" w:cstheme="minorHAnsi"/>
          <w:b/>
          <w:szCs w:val="24"/>
        </w:rPr>
        <w:t xml:space="preserve">5.00 </w:t>
      </w:r>
      <w:r w:rsidRPr="00282961">
        <w:rPr>
          <w:rFonts w:asciiTheme="minorHAnsi" w:hAnsiTheme="minorHAnsi" w:cstheme="minorHAnsi"/>
          <w:b/>
          <w:szCs w:val="24"/>
        </w:rPr>
        <w:tab/>
        <w:t>NATURE AND SCOPE OF GENERAL CONSTRUCTION WORK</w:t>
      </w:r>
    </w:p>
    <w:p w14:paraId="43D34750"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A.</w:t>
      </w:r>
      <w:r w:rsidRPr="00282961">
        <w:rPr>
          <w:rFonts w:asciiTheme="minorHAnsi" w:hAnsiTheme="minorHAnsi" w:cstheme="minorHAnsi"/>
          <w:szCs w:val="24"/>
        </w:rPr>
        <w:tab/>
        <w:t>Work contemplated under comprehensive work shall consist of furnishing materials, labor, plant, equipment, tools, appliances, utilities, transportation, detailed superintendence and supervision, temporary construction of every nature, taxes, and satisfactory performance of work and operations necessary for complete construction of this project and deliver complete in every respect within the specified time.</w:t>
      </w:r>
      <w:r w:rsidRPr="00282961">
        <w:rPr>
          <w:rFonts w:asciiTheme="minorHAnsi" w:hAnsiTheme="minorHAnsi" w:cstheme="minorHAnsi"/>
          <w:szCs w:val="24"/>
        </w:rPr>
        <w:tab/>
      </w:r>
      <w:r w:rsidRPr="00282961">
        <w:rPr>
          <w:rFonts w:asciiTheme="minorHAnsi" w:hAnsiTheme="minorHAnsi" w:cstheme="minorHAnsi"/>
          <w:szCs w:val="24"/>
        </w:rPr>
        <w:tab/>
      </w:r>
      <w:r w:rsidRPr="00282961">
        <w:rPr>
          <w:rFonts w:asciiTheme="minorHAnsi" w:hAnsiTheme="minorHAnsi" w:cstheme="minorHAnsi"/>
          <w:szCs w:val="24"/>
        </w:rPr>
        <w:tab/>
      </w:r>
      <w:r w:rsidRPr="00282961">
        <w:rPr>
          <w:rFonts w:asciiTheme="minorHAnsi" w:hAnsiTheme="minorHAnsi" w:cstheme="minorHAnsi"/>
          <w:szCs w:val="24"/>
        </w:rPr>
        <w:tab/>
      </w:r>
      <w:r w:rsidRPr="00282961">
        <w:rPr>
          <w:rFonts w:asciiTheme="minorHAnsi" w:hAnsiTheme="minorHAnsi" w:cstheme="minorHAnsi"/>
          <w:szCs w:val="24"/>
        </w:rPr>
        <w:tab/>
      </w:r>
      <w:r w:rsidRPr="00282961">
        <w:rPr>
          <w:rFonts w:asciiTheme="minorHAnsi" w:hAnsiTheme="minorHAnsi" w:cstheme="minorHAnsi"/>
          <w:szCs w:val="24"/>
        </w:rPr>
        <w:tab/>
      </w:r>
    </w:p>
    <w:p w14:paraId="1B638F8C"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B.</w:t>
      </w:r>
      <w:r w:rsidRPr="00282961">
        <w:rPr>
          <w:rFonts w:asciiTheme="minorHAnsi" w:hAnsiTheme="minorHAnsi" w:cstheme="minorHAnsi"/>
          <w:szCs w:val="24"/>
        </w:rPr>
        <w:tab/>
        <w:t>EXAMINATION OF SITE: Visit the site of the work and examine the premises to fully understand all existing conditions relative to the work.  No increase in cost or extension of performance time will be considered for failure to verify and know actual site conditions.</w:t>
      </w:r>
    </w:p>
    <w:p w14:paraId="5586AC46" w14:textId="77777777" w:rsidR="00F36B92" w:rsidRPr="00282961" w:rsidRDefault="00F36B92" w:rsidP="00F36B92">
      <w:pPr>
        <w:pStyle w:val="HI2"/>
        <w:rPr>
          <w:rFonts w:asciiTheme="minorHAnsi" w:hAnsiTheme="minorHAnsi" w:cstheme="minorHAnsi"/>
          <w:szCs w:val="24"/>
        </w:rPr>
      </w:pPr>
      <w:bookmarkStart w:id="121" w:name="_Hlk32122762"/>
      <w:r w:rsidRPr="00282961">
        <w:rPr>
          <w:rFonts w:asciiTheme="minorHAnsi" w:hAnsiTheme="minorHAnsi" w:cstheme="minorHAnsi"/>
          <w:szCs w:val="24"/>
        </w:rPr>
        <w:t>C.</w:t>
      </w:r>
      <w:r w:rsidRPr="00282961">
        <w:rPr>
          <w:rFonts w:asciiTheme="minorHAnsi" w:hAnsiTheme="minorHAnsi" w:cstheme="minorHAnsi"/>
          <w:szCs w:val="24"/>
        </w:rPr>
        <w:tab/>
        <w:t xml:space="preserve">PERMITS &amp; TAXES: The Contractor is responsible in securing all necessary permits and payment of taxes needed for the work. As such, the Contractor shall coordinate with </w:t>
      </w:r>
      <w:r w:rsidRPr="00282961">
        <w:rPr>
          <w:rFonts w:asciiTheme="minorHAnsi" w:hAnsiTheme="minorHAnsi" w:cstheme="minorHAnsi"/>
          <w:szCs w:val="24"/>
        </w:rPr>
        <w:lastRenderedPageBreak/>
        <w:t xml:space="preserve">the Procuring Entity for this part of the contract. </w:t>
      </w:r>
      <w:r w:rsidRPr="00282961">
        <w:rPr>
          <w:rFonts w:asciiTheme="minorHAnsi" w:hAnsiTheme="minorHAnsi" w:cstheme="minorHAnsi"/>
          <w:szCs w:val="24"/>
          <w:u w:val="single"/>
        </w:rPr>
        <w:t>This also includes the re-production of plans given by the University. The Contractor is in-charge for the signing of plans.</w:t>
      </w:r>
      <w:bookmarkEnd w:id="121"/>
    </w:p>
    <w:p w14:paraId="2A8BDF09"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D.</w:t>
      </w:r>
      <w:r w:rsidRPr="00282961">
        <w:rPr>
          <w:rFonts w:asciiTheme="minorHAnsi" w:hAnsiTheme="minorHAnsi" w:cstheme="minorHAnsi"/>
          <w:szCs w:val="24"/>
        </w:rPr>
        <w:tab/>
        <w:t xml:space="preserve">INJURY TO PERSONS OR DAMAGE TO PROPERTY: The Contractor shall be responsible for all injury to persons and damage to property caused by the works or by the workmen.  The Contractor shall be liable for any claims against the procuring Entity on account of such injury and/or damage.  </w:t>
      </w:r>
    </w:p>
    <w:p w14:paraId="52F81B6F" w14:textId="77777777" w:rsidR="00F36B92" w:rsidRPr="00282961" w:rsidRDefault="00F36B92" w:rsidP="00F36B92">
      <w:pPr>
        <w:pStyle w:val="HI2"/>
        <w:ind w:firstLine="0"/>
        <w:rPr>
          <w:rFonts w:asciiTheme="minorHAnsi" w:hAnsiTheme="minorHAnsi" w:cstheme="minorHAnsi"/>
          <w:szCs w:val="24"/>
        </w:rPr>
      </w:pPr>
      <w:r w:rsidRPr="00282961">
        <w:rPr>
          <w:rFonts w:asciiTheme="minorHAnsi" w:hAnsiTheme="minorHAnsi" w:cstheme="minorHAnsi"/>
          <w:szCs w:val="24"/>
        </w:rPr>
        <w:t>The Contractor shall likewise take necessary precaution to protect the property of the Owner against rain or other inclemency of the weather or theft due to the performance of his work.  The Contractor shall be liable for any such damage or loss.</w:t>
      </w:r>
    </w:p>
    <w:p w14:paraId="13414FE3"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E.</w:t>
      </w:r>
      <w:r w:rsidRPr="00282961">
        <w:rPr>
          <w:rFonts w:asciiTheme="minorHAnsi" w:hAnsiTheme="minorHAnsi" w:cstheme="minorHAnsi"/>
          <w:szCs w:val="24"/>
        </w:rPr>
        <w:tab/>
        <w:t>TEMPORARY FACILITIES: The Contractor shall make all arrangement and pay for the provisions of the necessary electricity and water supply required for the work and shall clear away all temporary installation before or upon completion of the work.</w:t>
      </w:r>
    </w:p>
    <w:p w14:paraId="4BA273C8"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F.</w:t>
      </w:r>
      <w:r w:rsidRPr="00282961">
        <w:rPr>
          <w:rFonts w:asciiTheme="minorHAnsi" w:hAnsiTheme="minorHAnsi" w:cstheme="minorHAnsi"/>
          <w:szCs w:val="24"/>
        </w:rPr>
        <w:tab/>
        <w:t>DEMOLITION AND PROTECTION OF EXISTING FACILITIES:  Protect existing work, structures, utilities, etc. which are to remain in place.  Promptly remove all debris and other products of construction such as waste, dirt, garbage from the job site for the Contractor’s account.</w:t>
      </w:r>
    </w:p>
    <w:p w14:paraId="3240A1F7"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G.</w:t>
      </w:r>
      <w:r w:rsidRPr="00282961">
        <w:rPr>
          <w:rFonts w:asciiTheme="minorHAnsi" w:hAnsiTheme="minorHAnsi" w:cstheme="minorHAnsi"/>
          <w:szCs w:val="24"/>
        </w:rPr>
        <w:tab/>
        <w:t>DISPOSAL OF MATERIALS: All materials having salvage value shall be carefully removed to avoid damage and shall be placed in neat piles at a designated location.  Approved salvaged materials shall be used in other works if found suitable; otherwise, these materials shall be disposed of in such a manner as to prevent damage to property, create unsightly conditions or obstruction.</w:t>
      </w:r>
    </w:p>
    <w:p w14:paraId="74924031"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H.</w:t>
      </w:r>
      <w:r w:rsidRPr="00282961">
        <w:rPr>
          <w:rFonts w:asciiTheme="minorHAnsi" w:hAnsiTheme="minorHAnsi" w:cstheme="minorHAnsi"/>
          <w:szCs w:val="24"/>
        </w:rPr>
        <w:tab/>
        <w:t>STANDARD OF WORKMANSHIP: The works shall be executed in a neat and workmanlike manner in accordance with the best practice employed in the industry.  It shall include all the necessary work whether stated or not in the Specifications or Drawings to make the works complete and ready for use by the Procuring Entity upon turn-over.</w:t>
      </w:r>
      <w:r w:rsidRPr="00282961">
        <w:rPr>
          <w:rFonts w:asciiTheme="minorHAnsi" w:hAnsiTheme="minorHAnsi" w:cstheme="minorHAnsi"/>
          <w:szCs w:val="24"/>
        </w:rPr>
        <w:tab/>
      </w:r>
      <w:r w:rsidRPr="00282961">
        <w:rPr>
          <w:rFonts w:asciiTheme="minorHAnsi" w:hAnsiTheme="minorHAnsi" w:cstheme="minorHAnsi"/>
          <w:szCs w:val="24"/>
        </w:rPr>
        <w:tab/>
      </w:r>
      <w:r w:rsidRPr="00282961">
        <w:rPr>
          <w:rFonts w:asciiTheme="minorHAnsi" w:hAnsiTheme="minorHAnsi" w:cstheme="minorHAnsi"/>
          <w:szCs w:val="24"/>
        </w:rPr>
        <w:tab/>
      </w:r>
      <w:r w:rsidRPr="00282961">
        <w:rPr>
          <w:rFonts w:asciiTheme="minorHAnsi" w:hAnsiTheme="minorHAnsi" w:cstheme="minorHAnsi"/>
          <w:szCs w:val="24"/>
        </w:rPr>
        <w:tab/>
      </w:r>
      <w:r w:rsidRPr="00282961">
        <w:rPr>
          <w:rFonts w:asciiTheme="minorHAnsi" w:hAnsiTheme="minorHAnsi" w:cstheme="minorHAnsi"/>
          <w:szCs w:val="24"/>
        </w:rPr>
        <w:tab/>
      </w:r>
      <w:r w:rsidRPr="00282961">
        <w:rPr>
          <w:rFonts w:asciiTheme="minorHAnsi" w:hAnsiTheme="minorHAnsi" w:cstheme="minorHAnsi"/>
          <w:szCs w:val="24"/>
        </w:rPr>
        <w:tab/>
      </w:r>
      <w:r w:rsidRPr="00282961">
        <w:rPr>
          <w:rFonts w:asciiTheme="minorHAnsi" w:hAnsiTheme="minorHAnsi" w:cstheme="minorHAnsi"/>
          <w:szCs w:val="24"/>
        </w:rPr>
        <w:tab/>
      </w:r>
    </w:p>
    <w:p w14:paraId="29B5923C"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I.</w:t>
      </w:r>
      <w:r w:rsidRPr="00282961">
        <w:rPr>
          <w:rFonts w:asciiTheme="minorHAnsi" w:hAnsiTheme="minorHAnsi" w:cstheme="minorHAnsi"/>
          <w:szCs w:val="24"/>
        </w:rPr>
        <w:tab/>
        <w:t>STANDARDS OF MATERIALS/ PRODUCTS: All materials and products shall be new and of the standard or premium products of reputable manufacturer approved by PPDO.  Materials and products shall bear the trademark of the manufacturer.  The approval shall not relieve the Contractor of the responsibility of inspecting such materials for defects or non-conformity of the specification.</w:t>
      </w:r>
    </w:p>
    <w:p w14:paraId="35B7DA25" w14:textId="77777777" w:rsidR="00F36B92" w:rsidRPr="00282961" w:rsidRDefault="00F36B92" w:rsidP="00F36B92">
      <w:pPr>
        <w:pStyle w:val="HI2"/>
        <w:ind w:firstLine="0"/>
        <w:rPr>
          <w:rFonts w:asciiTheme="minorHAnsi" w:hAnsiTheme="minorHAnsi" w:cstheme="minorHAnsi"/>
          <w:szCs w:val="24"/>
        </w:rPr>
      </w:pPr>
      <w:r w:rsidRPr="00282961">
        <w:rPr>
          <w:rFonts w:asciiTheme="minorHAnsi" w:hAnsiTheme="minorHAnsi" w:cstheme="minorHAnsi"/>
          <w:szCs w:val="24"/>
        </w:rPr>
        <w:t xml:space="preserve">Substitution of specified products shall have prior written approval of PPDO, after a written request from the Contractor for material substitution. </w:t>
      </w:r>
    </w:p>
    <w:p w14:paraId="693888D1"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J.</w:t>
      </w:r>
      <w:r w:rsidRPr="00282961">
        <w:rPr>
          <w:rFonts w:asciiTheme="minorHAnsi" w:hAnsiTheme="minorHAnsi" w:cstheme="minorHAnsi"/>
          <w:szCs w:val="24"/>
        </w:rPr>
        <w:tab/>
        <w:t>WINDSTORM PROTECTION: The building roofs, walls and glass panels as well as other important structures are designed to withstand windstorm as per current local code.</w:t>
      </w:r>
    </w:p>
    <w:p w14:paraId="38E5AFCA"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K.</w:t>
      </w:r>
      <w:r w:rsidRPr="00282961">
        <w:rPr>
          <w:rFonts w:asciiTheme="minorHAnsi" w:hAnsiTheme="minorHAnsi" w:cstheme="minorHAnsi"/>
          <w:szCs w:val="24"/>
        </w:rPr>
        <w:tab/>
        <w:t>EARTHQUAKE PROTECTION: Refer to the Engineers’ specifications.</w:t>
      </w:r>
    </w:p>
    <w:p w14:paraId="5E95A781"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L.</w:t>
      </w:r>
      <w:r w:rsidRPr="00282961">
        <w:rPr>
          <w:rFonts w:asciiTheme="minorHAnsi" w:hAnsiTheme="minorHAnsi" w:cstheme="minorHAnsi"/>
          <w:szCs w:val="24"/>
        </w:rPr>
        <w:tab/>
        <w:t>FLOOD PROTECTION:</w:t>
      </w:r>
    </w:p>
    <w:p w14:paraId="2E47F8E0" w14:textId="77777777" w:rsidR="00F36B92" w:rsidRPr="00282961" w:rsidRDefault="00F36B92" w:rsidP="00F36B92">
      <w:pPr>
        <w:pStyle w:val="HI2"/>
        <w:ind w:left="1584"/>
        <w:rPr>
          <w:rFonts w:asciiTheme="minorHAnsi" w:hAnsiTheme="minorHAnsi" w:cstheme="minorHAnsi"/>
          <w:szCs w:val="24"/>
        </w:rPr>
      </w:pPr>
      <w:r w:rsidRPr="00282961">
        <w:rPr>
          <w:rFonts w:asciiTheme="minorHAnsi" w:hAnsiTheme="minorHAnsi" w:cstheme="minorHAnsi"/>
          <w:szCs w:val="24"/>
        </w:rPr>
        <w:t>a.</w:t>
      </w:r>
      <w:r w:rsidRPr="00282961">
        <w:rPr>
          <w:rFonts w:asciiTheme="minorHAnsi" w:hAnsiTheme="minorHAnsi" w:cstheme="minorHAnsi"/>
          <w:szCs w:val="24"/>
        </w:rPr>
        <w:tab/>
        <w:t>The ground elevation of the building/s and other support facilities are above the flood level as confirmed from the relevant authorities.</w:t>
      </w:r>
    </w:p>
    <w:p w14:paraId="1A236A44" w14:textId="77777777" w:rsidR="00F36B92" w:rsidRPr="00282961" w:rsidRDefault="00F36B92" w:rsidP="00F36B92">
      <w:pPr>
        <w:pStyle w:val="HI2"/>
        <w:ind w:left="1584"/>
        <w:rPr>
          <w:rFonts w:asciiTheme="minorHAnsi" w:hAnsiTheme="minorHAnsi" w:cstheme="minorHAnsi"/>
          <w:szCs w:val="24"/>
        </w:rPr>
      </w:pPr>
      <w:r w:rsidRPr="00282961">
        <w:rPr>
          <w:rFonts w:asciiTheme="minorHAnsi" w:hAnsiTheme="minorHAnsi" w:cstheme="minorHAnsi"/>
          <w:szCs w:val="24"/>
        </w:rPr>
        <w:t>b.</w:t>
      </w:r>
      <w:r w:rsidRPr="00282961">
        <w:rPr>
          <w:rFonts w:asciiTheme="minorHAnsi" w:hAnsiTheme="minorHAnsi" w:cstheme="minorHAnsi"/>
          <w:szCs w:val="24"/>
        </w:rPr>
        <w:tab/>
        <w:t xml:space="preserve">The site drainage system is designed to levels higher than the adjacent creek/s if </w:t>
      </w:r>
      <w:r w:rsidRPr="00282961">
        <w:rPr>
          <w:rFonts w:asciiTheme="minorHAnsi" w:hAnsiTheme="minorHAnsi" w:cstheme="minorHAnsi"/>
          <w:szCs w:val="24"/>
        </w:rPr>
        <w:lastRenderedPageBreak/>
        <w:t>there is any.</w:t>
      </w:r>
    </w:p>
    <w:p w14:paraId="5BB071B7" w14:textId="77777777" w:rsidR="00F36B92" w:rsidRPr="00282961" w:rsidRDefault="00F36B92" w:rsidP="00F36B92">
      <w:pPr>
        <w:pStyle w:val="HI2"/>
        <w:ind w:left="1584"/>
        <w:rPr>
          <w:rFonts w:asciiTheme="minorHAnsi" w:hAnsiTheme="minorHAnsi" w:cstheme="minorHAnsi"/>
          <w:szCs w:val="24"/>
        </w:rPr>
      </w:pPr>
      <w:r w:rsidRPr="00282961">
        <w:rPr>
          <w:rFonts w:asciiTheme="minorHAnsi" w:hAnsiTheme="minorHAnsi" w:cstheme="minorHAnsi"/>
          <w:szCs w:val="24"/>
        </w:rPr>
        <w:t>c.</w:t>
      </w:r>
      <w:r w:rsidRPr="00282961">
        <w:rPr>
          <w:rFonts w:asciiTheme="minorHAnsi" w:hAnsiTheme="minorHAnsi" w:cstheme="minorHAnsi"/>
          <w:szCs w:val="24"/>
        </w:rPr>
        <w:tab/>
        <w:t>No utilities and other support equipment are below flood level.</w:t>
      </w:r>
    </w:p>
    <w:p w14:paraId="1B077078" w14:textId="77777777" w:rsidR="00F36B92" w:rsidRPr="00282961" w:rsidRDefault="00F36B92" w:rsidP="00F36B92">
      <w:pPr>
        <w:pStyle w:val="HI2"/>
        <w:ind w:left="1584"/>
        <w:rPr>
          <w:rFonts w:asciiTheme="minorHAnsi" w:hAnsiTheme="minorHAnsi" w:cstheme="minorHAnsi"/>
          <w:szCs w:val="24"/>
        </w:rPr>
      </w:pPr>
      <w:r w:rsidRPr="00282961">
        <w:rPr>
          <w:rFonts w:asciiTheme="minorHAnsi" w:hAnsiTheme="minorHAnsi" w:cstheme="minorHAnsi"/>
          <w:szCs w:val="24"/>
        </w:rPr>
        <w:t>d.</w:t>
      </w:r>
      <w:r w:rsidRPr="00282961">
        <w:rPr>
          <w:rFonts w:asciiTheme="minorHAnsi" w:hAnsiTheme="minorHAnsi" w:cstheme="minorHAnsi"/>
          <w:szCs w:val="24"/>
        </w:rPr>
        <w:tab/>
        <w:t>The fire pumps and associated equipment, if there are provisions, are not installed below flood level.</w:t>
      </w:r>
    </w:p>
    <w:p w14:paraId="07727028"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M.</w:t>
      </w:r>
      <w:r w:rsidRPr="00282961">
        <w:rPr>
          <w:rFonts w:asciiTheme="minorHAnsi" w:hAnsiTheme="minorHAnsi" w:cstheme="minorHAnsi"/>
          <w:szCs w:val="24"/>
        </w:rPr>
        <w:tab/>
        <w:t>CONSTRUCTION MATERIALS GENERALLY: The buildings should be of non-combustible construction throughout. This will include the floors, walls and internal partitions.</w:t>
      </w:r>
    </w:p>
    <w:p w14:paraId="4C4569B9" w14:textId="77777777" w:rsidR="00F36B92" w:rsidRPr="00282961" w:rsidRDefault="00F36B92" w:rsidP="00F36B92">
      <w:pPr>
        <w:pStyle w:val="HI2"/>
        <w:ind w:left="0" w:firstLine="0"/>
        <w:rPr>
          <w:rFonts w:asciiTheme="minorHAnsi" w:hAnsiTheme="minorHAnsi" w:cstheme="minorHAnsi"/>
          <w:szCs w:val="24"/>
        </w:rPr>
      </w:pPr>
      <w:r w:rsidRPr="00282961">
        <w:rPr>
          <w:rFonts w:asciiTheme="minorHAnsi" w:hAnsiTheme="minorHAnsi" w:cstheme="minorHAnsi"/>
          <w:szCs w:val="24"/>
        </w:rPr>
        <w:tab/>
      </w:r>
      <w:r w:rsidRPr="00282961">
        <w:rPr>
          <w:rFonts w:asciiTheme="minorHAnsi" w:hAnsiTheme="minorHAnsi" w:cstheme="minorHAnsi"/>
          <w:szCs w:val="24"/>
        </w:rPr>
        <w:tab/>
      </w:r>
      <w:r w:rsidRPr="00282961">
        <w:rPr>
          <w:rFonts w:asciiTheme="minorHAnsi" w:hAnsiTheme="minorHAnsi" w:cstheme="minorHAnsi"/>
          <w:szCs w:val="24"/>
        </w:rPr>
        <w:tab/>
      </w:r>
      <w:r w:rsidRPr="00282961">
        <w:rPr>
          <w:rFonts w:asciiTheme="minorHAnsi" w:hAnsiTheme="minorHAnsi" w:cstheme="minorHAnsi"/>
          <w:szCs w:val="24"/>
        </w:rPr>
        <w:tab/>
      </w:r>
    </w:p>
    <w:p w14:paraId="1DF5CB15"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N.</w:t>
      </w:r>
      <w:r w:rsidRPr="00282961">
        <w:rPr>
          <w:rFonts w:asciiTheme="minorHAnsi" w:hAnsiTheme="minorHAnsi" w:cstheme="minorHAnsi"/>
          <w:szCs w:val="24"/>
        </w:rPr>
        <w:tab/>
        <w:t xml:space="preserve">COORDINATION WITH OTHER TRADES: The Contractor shall examine and be familiar with the Specifications and Drawings of the Works and this Project Information Document.  He shall arrange his work and dispose his materials so as not to interfere with the work or storage of materials of the other Trade Contractor.  </w:t>
      </w:r>
    </w:p>
    <w:p w14:paraId="797C952E" w14:textId="77777777" w:rsidR="00F36B92" w:rsidRPr="00282961" w:rsidRDefault="00F36B92" w:rsidP="00F36B92">
      <w:pPr>
        <w:pStyle w:val="HI2"/>
        <w:ind w:firstLine="0"/>
        <w:rPr>
          <w:rFonts w:asciiTheme="minorHAnsi" w:hAnsiTheme="minorHAnsi" w:cstheme="minorHAnsi"/>
          <w:szCs w:val="24"/>
        </w:rPr>
      </w:pPr>
      <w:r w:rsidRPr="00282961">
        <w:rPr>
          <w:rFonts w:asciiTheme="minorHAnsi" w:hAnsiTheme="minorHAnsi" w:cstheme="minorHAnsi"/>
          <w:szCs w:val="24"/>
        </w:rPr>
        <w:t xml:space="preserve">Should the Contractor cause damage to any other Contractor on the work, the Contractor shall upon due notice settle with such Trade Contractor by agreement or arbitration.  The Contractor shall be liable for any claims by other Trade Contractor against the Owner on account of such damage. </w:t>
      </w:r>
    </w:p>
    <w:p w14:paraId="3B73FA86"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O.</w:t>
      </w:r>
      <w:r w:rsidRPr="00282961">
        <w:rPr>
          <w:rFonts w:asciiTheme="minorHAnsi" w:hAnsiTheme="minorHAnsi" w:cstheme="minorHAnsi"/>
          <w:szCs w:val="24"/>
        </w:rPr>
        <w:tab/>
        <w:t>SUSPENSION OR DELAYS: The Contractor shall not suspend or fail to make proper progress with the work without justifiable cause.  In the event of delays or suspension of the work still persisting after written complaint, the Procuring Entity shall have the right to take over the work and all the materials on the site and make arrangements that are necessary to have the work completed by others.</w:t>
      </w:r>
    </w:p>
    <w:p w14:paraId="6B5EC769"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P.</w:t>
      </w:r>
      <w:r w:rsidRPr="00282961">
        <w:rPr>
          <w:rFonts w:asciiTheme="minorHAnsi" w:hAnsiTheme="minorHAnsi" w:cstheme="minorHAnsi"/>
          <w:szCs w:val="24"/>
        </w:rPr>
        <w:tab/>
        <w:t xml:space="preserve">CLEANING: The premises shall be kept at all times free from accumulations of waste materials or rubbish caused by the various portions of work.  Maintain general cleanliness and sanitation of the site.  The Contractor shall remove all unused materials, rubbish, etc. that have accumulated as a result of his work.  </w:t>
      </w:r>
    </w:p>
    <w:p w14:paraId="2E14F417" w14:textId="77777777" w:rsidR="00F36B92" w:rsidRPr="00282961" w:rsidRDefault="00F36B92" w:rsidP="00F36B92">
      <w:pPr>
        <w:pStyle w:val="HI2"/>
        <w:ind w:firstLine="0"/>
        <w:rPr>
          <w:rFonts w:asciiTheme="minorHAnsi" w:hAnsiTheme="minorHAnsi" w:cstheme="minorHAnsi"/>
          <w:szCs w:val="24"/>
        </w:rPr>
      </w:pPr>
      <w:r w:rsidRPr="00282961">
        <w:rPr>
          <w:rFonts w:asciiTheme="minorHAnsi" w:hAnsiTheme="minorHAnsi" w:cstheme="minorHAnsi"/>
          <w:szCs w:val="24"/>
        </w:rPr>
        <w:t>At the completion of the project and before final turn-over, the Contractor shall leave the entire project site “broom clean”.</w:t>
      </w:r>
    </w:p>
    <w:p w14:paraId="74E4F463"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Q.</w:t>
      </w:r>
      <w:r w:rsidRPr="00282961">
        <w:rPr>
          <w:rFonts w:asciiTheme="minorHAnsi" w:hAnsiTheme="minorHAnsi" w:cstheme="minorHAnsi"/>
          <w:szCs w:val="24"/>
        </w:rPr>
        <w:tab/>
        <w:t>GUARANTEE: The Contractor shall guarantee to make good any defects in the work of the project arising or discovered within one year after completion and acceptance of the project by the Procuring Entity.</w:t>
      </w:r>
    </w:p>
    <w:p w14:paraId="0E807899" w14:textId="162244B4"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R.</w:t>
      </w:r>
      <w:r w:rsidRPr="00282961">
        <w:rPr>
          <w:rFonts w:asciiTheme="minorHAnsi" w:hAnsiTheme="minorHAnsi" w:cstheme="minorHAnsi"/>
          <w:szCs w:val="24"/>
        </w:rPr>
        <w:tab/>
        <w:t xml:space="preserve">SHOP DRAWINGS: The Contractor shall submit to PPDO with such promptness as not to cause delay in his work or that of any Contractor two copies of all shop drawings and the schedule required by the work.  The Contractor shall make any corrections required by </w:t>
      </w:r>
      <w:r w:rsidR="00494686" w:rsidRPr="00282961">
        <w:rPr>
          <w:rFonts w:asciiTheme="minorHAnsi" w:hAnsiTheme="minorHAnsi" w:cstheme="minorHAnsi"/>
          <w:szCs w:val="24"/>
        </w:rPr>
        <w:t>PPDO and</w:t>
      </w:r>
      <w:r w:rsidRPr="00282961">
        <w:rPr>
          <w:rFonts w:asciiTheme="minorHAnsi" w:hAnsiTheme="minorHAnsi" w:cstheme="minorHAnsi"/>
          <w:szCs w:val="24"/>
        </w:rPr>
        <w:t xml:space="preserve"> submit two corrected copies and other copies as needed.</w:t>
      </w:r>
    </w:p>
    <w:p w14:paraId="719F3828" w14:textId="77777777" w:rsidR="00F36B92" w:rsidRPr="00282961" w:rsidRDefault="00F36B92" w:rsidP="00F36B92">
      <w:pPr>
        <w:pStyle w:val="HI2"/>
        <w:ind w:left="0" w:firstLine="0"/>
        <w:rPr>
          <w:rFonts w:asciiTheme="minorHAnsi" w:hAnsiTheme="minorHAnsi" w:cstheme="minorHAnsi"/>
          <w:szCs w:val="24"/>
        </w:rPr>
      </w:pPr>
    </w:p>
    <w:p w14:paraId="043A47AD" w14:textId="77777777" w:rsidR="00F36B92" w:rsidRPr="00282961" w:rsidRDefault="00F36B92" w:rsidP="00F36B92">
      <w:pPr>
        <w:rPr>
          <w:rFonts w:cstheme="minorHAnsi"/>
          <w:b/>
          <w:sz w:val="24"/>
          <w:szCs w:val="24"/>
        </w:rPr>
      </w:pPr>
      <w:r w:rsidRPr="00282961">
        <w:rPr>
          <w:rFonts w:cstheme="minorHAnsi"/>
          <w:b/>
          <w:sz w:val="24"/>
          <w:szCs w:val="24"/>
        </w:rPr>
        <w:t>6.00 SCOPE OF WORKS</w:t>
      </w:r>
    </w:p>
    <w:p w14:paraId="4ADC761D" w14:textId="77777777" w:rsidR="00F36B92" w:rsidRPr="00282961" w:rsidRDefault="00F36B92" w:rsidP="00F36B92">
      <w:pPr>
        <w:ind w:left="720"/>
        <w:jc w:val="both"/>
        <w:rPr>
          <w:rFonts w:cstheme="minorHAnsi"/>
          <w:sz w:val="24"/>
          <w:szCs w:val="24"/>
        </w:rPr>
      </w:pPr>
      <w:r w:rsidRPr="00282961">
        <w:rPr>
          <w:rFonts w:cstheme="minorHAnsi"/>
          <w:sz w:val="24"/>
          <w:szCs w:val="24"/>
        </w:rPr>
        <w:t>The works shall include but not limited to the following principal items of work:</w:t>
      </w:r>
    </w:p>
    <w:p w14:paraId="06AC0E35" w14:textId="77777777" w:rsidR="00F36B92" w:rsidRPr="00282961" w:rsidRDefault="00F36B92" w:rsidP="006C5D19">
      <w:pPr>
        <w:pStyle w:val="ListParagraph"/>
        <w:widowControl w:val="0"/>
        <w:numPr>
          <w:ilvl w:val="1"/>
          <w:numId w:val="46"/>
        </w:numPr>
        <w:tabs>
          <w:tab w:val="left" w:pos="1170"/>
        </w:tabs>
        <w:spacing w:after="0" w:line="240" w:lineRule="auto"/>
        <w:jc w:val="both"/>
        <w:rPr>
          <w:rFonts w:cstheme="minorHAnsi"/>
          <w:sz w:val="24"/>
          <w:szCs w:val="24"/>
        </w:rPr>
      </w:pPr>
      <w:r w:rsidRPr="00282961">
        <w:rPr>
          <w:rFonts w:cstheme="minorHAnsi"/>
          <w:sz w:val="24"/>
          <w:szCs w:val="24"/>
        </w:rPr>
        <w:t>Permits and Clearances</w:t>
      </w:r>
    </w:p>
    <w:p w14:paraId="11A9A84D" w14:textId="77777777" w:rsidR="00F36B92" w:rsidRPr="00282961" w:rsidRDefault="00F36B92" w:rsidP="006C5D19">
      <w:pPr>
        <w:pStyle w:val="ListParagraph"/>
        <w:widowControl w:val="0"/>
        <w:numPr>
          <w:ilvl w:val="1"/>
          <w:numId w:val="46"/>
        </w:numPr>
        <w:tabs>
          <w:tab w:val="left" w:pos="1170"/>
        </w:tabs>
        <w:spacing w:after="0" w:line="240" w:lineRule="auto"/>
        <w:jc w:val="both"/>
        <w:rPr>
          <w:rFonts w:cstheme="minorHAnsi"/>
          <w:sz w:val="24"/>
          <w:szCs w:val="24"/>
        </w:rPr>
      </w:pPr>
      <w:r w:rsidRPr="00282961">
        <w:rPr>
          <w:rFonts w:cstheme="minorHAnsi"/>
          <w:sz w:val="24"/>
          <w:szCs w:val="24"/>
        </w:rPr>
        <w:t>Project Billboard/Signboard</w:t>
      </w:r>
    </w:p>
    <w:p w14:paraId="34AA496C" w14:textId="77777777" w:rsidR="00F36B92" w:rsidRPr="00282961" w:rsidRDefault="00F36B92" w:rsidP="006C5D19">
      <w:pPr>
        <w:pStyle w:val="ListParagraph"/>
        <w:widowControl w:val="0"/>
        <w:numPr>
          <w:ilvl w:val="1"/>
          <w:numId w:val="46"/>
        </w:numPr>
        <w:tabs>
          <w:tab w:val="left" w:pos="1170"/>
        </w:tabs>
        <w:spacing w:after="0" w:line="240" w:lineRule="auto"/>
        <w:jc w:val="both"/>
        <w:rPr>
          <w:rFonts w:cstheme="minorHAnsi"/>
          <w:sz w:val="24"/>
          <w:szCs w:val="24"/>
        </w:rPr>
      </w:pPr>
      <w:r w:rsidRPr="00282961">
        <w:rPr>
          <w:rFonts w:cstheme="minorHAnsi"/>
          <w:sz w:val="24"/>
          <w:szCs w:val="24"/>
        </w:rPr>
        <w:t>Occupational Safety and Health Program</w:t>
      </w:r>
    </w:p>
    <w:p w14:paraId="03CF7799" w14:textId="77777777" w:rsidR="00F36B92" w:rsidRPr="00282961" w:rsidRDefault="00F36B92" w:rsidP="006C5D19">
      <w:pPr>
        <w:pStyle w:val="ListParagraph"/>
        <w:widowControl w:val="0"/>
        <w:numPr>
          <w:ilvl w:val="1"/>
          <w:numId w:val="46"/>
        </w:numPr>
        <w:tabs>
          <w:tab w:val="left" w:pos="1170"/>
        </w:tabs>
        <w:spacing w:after="0" w:line="240" w:lineRule="auto"/>
        <w:jc w:val="both"/>
        <w:rPr>
          <w:rFonts w:cstheme="minorHAnsi"/>
          <w:sz w:val="24"/>
          <w:szCs w:val="24"/>
        </w:rPr>
      </w:pPr>
      <w:r w:rsidRPr="00282961">
        <w:rPr>
          <w:rFonts w:cstheme="minorHAnsi"/>
          <w:sz w:val="24"/>
          <w:szCs w:val="24"/>
        </w:rPr>
        <w:lastRenderedPageBreak/>
        <w:t>Masonry Works</w:t>
      </w:r>
    </w:p>
    <w:p w14:paraId="492BE75F" w14:textId="77777777" w:rsidR="00F36B92" w:rsidRPr="00282961" w:rsidRDefault="00F36B92" w:rsidP="006C5D19">
      <w:pPr>
        <w:pStyle w:val="ListParagraph"/>
        <w:widowControl w:val="0"/>
        <w:numPr>
          <w:ilvl w:val="1"/>
          <w:numId w:val="46"/>
        </w:numPr>
        <w:tabs>
          <w:tab w:val="left" w:pos="1170"/>
        </w:tabs>
        <w:spacing w:after="0" w:line="240" w:lineRule="auto"/>
        <w:jc w:val="both"/>
        <w:rPr>
          <w:rFonts w:cstheme="minorHAnsi"/>
          <w:sz w:val="24"/>
          <w:szCs w:val="24"/>
        </w:rPr>
      </w:pPr>
      <w:r w:rsidRPr="00282961">
        <w:rPr>
          <w:rFonts w:cstheme="minorHAnsi"/>
          <w:sz w:val="24"/>
          <w:szCs w:val="24"/>
        </w:rPr>
        <w:t>Toilet Partition Works</w:t>
      </w:r>
    </w:p>
    <w:p w14:paraId="34580998" w14:textId="77777777" w:rsidR="00F36B92" w:rsidRPr="00282961" w:rsidRDefault="00F36B92" w:rsidP="006C5D19">
      <w:pPr>
        <w:pStyle w:val="ListParagraph"/>
        <w:widowControl w:val="0"/>
        <w:numPr>
          <w:ilvl w:val="1"/>
          <w:numId w:val="46"/>
        </w:numPr>
        <w:tabs>
          <w:tab w:val="left" w:pos="1170"/>
        </w:tabs>
        <w:spacing w:after="0" w:line="240" w:lineRule="auto"/>
        <w:jc w:val="both"/>
        <w:rPr>
          <w:rFonts w:cstheme="minorHAnsi"/>
          <w:sz w:val="24"/>
          <w:szCs w:val="24"/>
        </w:rPr>
      </w:pPr>
      <w:r w:rsidRPr="00282961">
        <w:rPr>
          <w:rFonts w:cstheme="minorHAnsi"/>
          <w:sz w:val="24"/>
          <w:szCs w:val="24"/>
        </w:rPr>
        <w:t>Millworks (Doors and Windows)</w:t>
      </w:r>
    </w:p>
    <w:p w14:paraId="3074DD25" w14:textId="77777777" w:rsidR="00F36B92" w:rsidRPr="00282961" w:rsidRDefault="00F36B92" w:rsidP="006C5D19">
      <w:pPr>
        <w:pStyle w:val="ListParagraph"/>
        <w:widowControl w:val="0"/>
        <w:numPr>
          <w:ilvl w:val="1"/>
          <w:numId w:val="46"/>
        </w:numPr>
        <w:tabs>
          <w:tab w:val="left" w:pos="1170"/>
        </w:tabs>
        <w:spacing w:after="0" w:line="240" w:lineRule="auto"/>
        <w:jc w:val="both"/>
        <w:rPr>
          <w:rFonts w:cstheme="minorHAnsi"/>
          <w:sz w:val="24"/>
          <w:szCs w:val="24"/>
        </w:rPr>
      </w:pPr>
      <w:r w:rsidRPr="00282961">
        <w:rPr>
          <w:rFonts w:cstheme="minorHAnsi"/>
          <w:sz w:val="24"/>
          <w:szCs w:val="24"/>
        </w:rPr>
        <w:t>Ceiling Works</w:t>
      </w:r>
    </w:p>
    <w:p w14:paraId="0E548E84" w14:textId="77777777" w:rsidR="00F36B92" w:rsidRPr="00282961" w:rsidRDefault="00F36B92" w:rsidP="006C5D19">
      <w:pPr>
        <w:pStyle w:val="ListParagraph"/>
        <w:widowControl w:val="0"/>
        <w:numPr>
          <w:ilvl w:val="1"/>
          <w:numId w:val="46"/>
        </w:numPr>
        <w:tabs>
          <w:tab w:val="left" w:pos="1170"/>
        </w:tabs>
        <w:spacing w:after="0" w:line="240" w:lineRule="auto"/>
        <w:jc w:val="both"/>
        <w:rPr>
          <w:rFonts w:cstheme="minorHAnsi"/>
          <w:sz w:val="24"/>
          <w:szCs w:val="24"/>
        </w:rPr>
      </w:pPr>
      <w:r w:rsidRPr="00282961">
        <w:rPr>
          <w:rFonts w:cstheme="minorHAnsi"/>
          <w:sz w:val="24"/>
          <w:szCs w:val="24"/>
        </w:rPr>
        <w:t>Sanitary Works</w:t>
      </w:r>
    </w:p>
    <w:p w14:paraId="5CEC08A9" w14:textId="77777777" w:rsidR="00F36B92" w:rsidRPr="00282961" w:rsidRDefault="00F36B92" w:rsidP="006C5D19">
      <w:pPr>
        <w:pStyle w:val="ListParagraph"/>
        <w:widowControl w:val="0"/>
        <w:numPr>
          <w:ilvl w:val="1"/>
          <w:numId w:val="46"/>
        </w:numPr>
        <w:tabs>
          <w:tab w:val="left" w:pos="1170"/>
        </w:tabs>
        <w:spacing w:after="0" w:line="240" w:lineRule="auto"/>
        <w:jc w:val="both"/>
        <w:rPr>
          <w:rFonts w:cstheme="minorHAnsi"/>
          <w:sz w:val="24"/>
          <w:szCs w:val="24"/>
        </w:rPr>
      </w:pPr>
      <w:r w:rsidRPr="00282961">
        <w:rPr>
          <w:rFonts w:cstheme="minorHAnsi"/>
          <w:sz w:val="24"/>
          <w:szCs w:val="24"/>
        </w:rPr>
        <w:t>Plumbing Fixture Works</w:t>
      </w:r>
    </w:p>
    <w:p w14:paraId="661529C3" w14:textId="77777777" w:rsidR="00F36B92" w:rsidRPr="00282961" w:rsidRDefault="00F36B92" w:rsidP="00F36B92">
      <w:pPr>
        <w:rPr>
          <w:rFonts w:cstheme="minorHAnsi"/>
          <w:sz w:val="24"/>
          <w:szCs w:val="24"/>
        </w:rPr>
      </w:pPr>
    </w:p>
    <w:p w14:paraId="54F00D08" w14:textId="77777777" w:rsidR="00F36B92" w:rsidRPr="00282961" w:rsidRDefault="00F36B92" w:rsidP="00F36B92">
      <w:pPr>
        <w:pStyle w:val="Head1"/>
        <w:rPr>
          <w:rFonts w:asciiTheme="minorHAnsi" w:hAnsiTheme="minorHAnsi" w:cstheme="minorHAnsi"/>
          <w:szCs w:val="24"/>
        </w:rPr>
      </w:pPr>
      <w:bookmarkStart w:id="122" w:name="_Hlk535304695"/>
      <w:r w:rsidRPr="00282961">
        <w:rPr>
          <w:rFonts w:asciiTheme="minorHAnsi" w:hAnsiTheme="minorHAnsi" w:cstheme="minorHAnsi"/>
          <w:szCs w:val="24"/>
        </w:rPr>
        <w:t>7.00 SUBMITTALS</w:t>
      </w:r>
    </w:p>
    <w:p w14:paraId="1830DB07" w14:textId="77777777" w:rsidR="00F36B92" w:rsidRPr="00282961" w:rsidRDefault="00F36B92" w:rsidP="00F36B92">
      <w:pPr>
        <w:pStyle w:val="BT1"/>
        <w:rPr>
          <w:rFonts w:asciiTheme="minorHAnsi" w:hAnsiTheme="minorHAnsi" w:cstheme="minorHAnsi"/>
          <w:szCs w:val="24"/>
        </w:rPr>
      </w:pPr>
      <w:r w:rsidRPr="00282961">
        <w:rPr>
          <w:rFonts w:asciiTheme="minorHAnsi" w:hAnsiTheme="minorHAnsi" w:cstheme="minorHAnsi"/>
          <w:szCs w:val="24"/>
        </w:rPr>
        <w:t>The following are items for submission by the Contractor for PPDO’s approval prior to order, purchase, work or manufacture.</w:t>
      </w:r>
    </w:p>
    <w:p w14:paraId="254F5D55"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A.</w:t>
      </w:r>
      <w:r w:rsidRPr="00282961">
        <w:rPr>
          <w:rFonts w:asciiTheme="minorHAnsi" w:hAnsiTheme="minorHAnsi" w:cstheme="minorHAnsi"/>
          <w:szCs w:val="24"/>
        </w:rPr>
        <w:tab/>
        <w:t>Samples</w:t>
      </w:r>
    </w:p>
    <w:p w14:paraId="70BC4BC9"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Actual Sample for Tiles</w:t>
      </w:r>
    </w:p>
    <w:p w14:paraId="02B449EC"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Sample for Paint Finish</w:t>
      </w:r>
    </w:p>
    <w:p w14:paraId="5984856D"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Pictures/Sample for the Sanitary Fixtures</w:t>
      </w:r>
    </w:p>
    <w:p w14:paraId="4BFF8443"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Millworks Sample</w:t>
      </w:r>
    </w:p>
    <w:p w14:paraId="2481CAC5"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waterproofing materials</w:t>
      </w:r>
    </w:p>
    <w:p w14:paraId="224CA589"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Pipes Samples</w:t>
      </w:r>
    </w:p>
    <w:p w14:paraId="7177348F"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corner sections of door and jambs</w:t>
      </w:r>
    </w:p>
    <w:p w14:paraId="05285035"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aluminum framing for all framing of doors, windows and others</w:t>
      </w:r>
    </w:p>
    <w:p w14:paraId="7699B746" w14:textId="4882508F" w:rsidR="00F36B92" w:rsidRPr="00282961" w:rsidRDefault="00494686"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mockup</w:t>
      </w:r>
      <w:r w:rsidR="00F36B92" w:rsidRPr="00282961">
        <w:rPr>
          <w:rFonts w:asciiTheme="minorHAnsi" w:hAnsiTheme="minorHAnsi" w:cstheme="minorHAnsi"/>
          <w:szCs w:val="24"/>
        </w:rPr>
        <w:t xml:space="preserve"> of aluminum doors and windows</w:t>
      </w:r>
    </w:p>
    <w:p w14:paraId="0218F736"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all finishing hardware</w:t>
      </w:r>
    </w:p>
    <w:p w14:paraId="12D092FC"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glass panels and glazing compounds</w:t>
      </w:r>
    </w:p>
    <w:p w14:paraId="66A38226"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all pipes and fittings</w:t>
      </w:r>
    </w:p>
    <w:p w14:paraId="29C4C9EB"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all toilet accessories, fixtures and trims</w:t>
      </w:r>
    </w:p>
    <w:p w14:paraId="7D82F53D" w14:textId="77777777" w:rsidR="00F36B92" w:rsidRPr="00282961" w:rsidRDefault="00F36B92" w:rsidP="006C5D19">
      <w:pPr>
        <w:pStyle w:val="HI2"/>
        <w:numPr>
          <w:ilvl w:val="0"/>
          <w:numId w:val="53"/>
        </w:numPr>
        <w:ind w:left="1530"/>
        <w:rPr>
          <w:rFonts w:asciiTheme="minorHAnsi" w:hAnsiTheme="minorHAnsi" w:cstheme="minorHAnsi"/>
          <w:szCs w:val="24"/>
        </w:rPr>
      </w:pPr>
      <w:r w:rsidRPr="00282961">
        <w:rPr>
          <w:rFonts w:asciiTheme="minorHAnsi" w:hAnsiTheme="minorHAnsi" w:cstheme="minorHAnsi"/>
          <w:szCs w:val="24"/>
        </w:rPr>
        <w:t>mechanical roughing-ins</w:t>
      </w:r>
    </w:p>
    <w:p w14:paraId="24072032" w14:textId="77777777" w:rsidR="00F36B92" w:rsidRPr="00282961" w:rsidRDefault="00F36B92" w:rsidP="006C5D19">
      <w:pPr>
        <w:pStyle w:val="ListParagraph"/>
        <w:numPr>
          <w:ilvl w:val="0"/>
          <w:numId w:val="53"/>
        </w:numPr>
        <w:spacing w:after="0" w:line="240" w:lineRule="auto"/>
        <w:ind w:left="1530"/>
        <w:rPr>
          <w:rFonts w:cstheme="minorHAnsi"/>
          <w:sz w:val="24"/>
          <w:szCs w:val="24"/>
        </w:rPr>
      </w:pPr>
      <w:r w:rsidRPr="00282961">
        <w:rPr>
          <w:rFonts w:cstheme="minorHAnsi"/>
          <w:sz w:val="24"/>
          <w:szCs w:val="24"/>
        </w:rPr>
        <w:t>all other architectural finishing materials</w:t>
      </w:r>
    </w:p>
    <w:p w14:paraId="406ADB88"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B.</w:t>
      </w:r>
      <w:r w:rsidRPr="00282961">
        <w:rPr>
          <w:rFonts w:asciiTheme="minorHAnsi" w:hAnsiTheme="minorHAnsi" w:cstheme="minorHAnsi"/>
          <w:szCs w:val="24"/>
        </w:rPr>
        <w:tab/>
        <w:t>Technical Catalogues and Brochures</w:t>
      </w:r>
    </w:p>
    <w:p w14:paraId="5E74C12D"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C.</w:t>
      </w:r>
      <w:r w:rsidRPr="00282961">
        <w:rPr>
          <w:rFonts w:asciiTheme="minorHAnsi" w:hAnsiTheme="minorHAnsi" w:cstheme="minorHAnsi"/>
          <w:szCs w:val="24"/>
        </w:rPr>
        <w:tab/>
        <w:t>Detailed Shop Drawings</w:t>
      </w:r>
    </w:p>
    <w:p w14:paraId="4023D435" w14:textId="77777777" w:rsidR="00F36B92" w:rsidRPr="00282961" w:rsidRDefault="00F36B92" w:rsidP="006C5D19">
      <w:pPr>
        <w:pStyle w:val="HI2"/>
        <w:numPr>
          <w:ilvl w:val="1"/>
          <w:numId w:val="54"/>
        </w:numPr>
        <w:rPr>
          <w:rFonts w:asciiTheme="minorHAnsi" w:hAnsiTheme="minorHAnsi" w:cstheme="minorHAnsi"/>
          <w:szCs w:val="24"/>
        </w:rPr>
      </w:pPr>
      <w:r w:rsidRPr="00282961">
        <w:rPr>
          <w:rFonts w:asciiTheme="minorHAnsi" w:hAnsiTheme="minorHAnsi" w:cstheme="minorHAnsi"/>
          <w:szCs w:val="24"/>
        </w:rPr>
        <w:t>Detailed Plan for orientations</w:t>
      </w:r>
    </w:p>
    <w:p w14:paraId="3990CE92" w14:textId="77777777" w:rsidR="00F36B92" w:rsidRPr="00282961" w:rsidRDefault="00F36B92" w:rsidP="006C5D19">
      <w:pPr>
        <w:pStyle w:val="HI2"/>
        <w:numPr>
          <w:ilvl w:val="1"/>
          <w:numId w:val="54"/>
        </w:numPr>
        <w:rPr>
          <w:rFonts w:asciiTheme="minorHAnsi" w:hAnsiTheme="minorHAnsi" w:cstheme="minorHAnsi"/>
          <w:szCs w:val="24"/>
        </w:rPr>
      </w:pPr>
      <w:r w:rsidRPr="00282961">
        <w:rPr>
          <w:rFonts w:asciiTheme="minorHAnsi" w:hAnsiTheme="minorHAnsi" w:cstheme="minorHAnsi"/>
          <w:szCs w:val="24"/>
        </w:rPr>
        <w:t>Tile Layouts</w:t>
      </w:r>
    </w:p>
    <w:p w14:paraId="03517E4D" w14:textId="77777777" w:rsidR="00F36B92" w:rsidRPr="00282961" w:rsidRDefault="00F36B92" w:rsidP="006C5D19">
      <w:pPr>
        <w:pStyle w:val="HI2"/>
        <w:numPr>
          <w:ilvl w:val="1"/>
          <w:numId w:val="54"/>
        </w:numPr>
        <w:rPr>
          <w:rFonts w:asciiTheme="minorHAnsi" w:hAnsiTheme="minorHAnsi" w:cstheme="minorHAnsi"/>
          <w:szCs w:val="24"/>
        </w:rPr>
      </w:pPr>
      <w:r w:rsidRPr="00282961">
        <w:rPr>
          <w:rFonts w:asciiTheme="minorHAnsi" w:hAnsiTheme="minorHAnsi" w:cstheme="minorHAnsi"/>
          <w:szCs w:val="24"/>
        </w:rPr>
        <w:t>Millworks design/orientations</w:t>
      </w:r>
    </w:p>
    <w:bookmarkEnd w:id="122"/>
    <w:p w14:paraId="6866F97B" w14:textId="77777777" w:rsidR="00F36B92" w:rsidRPr="00282961" w:rsidRDefault="00F36B92" w:rsidP="00F36B92">
      <w:pPr>
        <w:rPr>
          <w:rFonts w:cstheme="minorHAnsi"/>
          <w:sz w:val="24"/>
          <w:szCs w:val="24"/>
        </w:rPr>
      </w:pPr>
    </w:p>
    <w:p w14:paraId="517DD5A7" w14:textId="77777777" w:rsidR="00F36B92" w:rsidRPr="00282961" w:rsidRDefault="00F36B92" w:rsidP="00F36B92">
      <w:pPr>
        <w:pStyle w:val="Head1"/>
        <w:rPr>
          <w:rFonts w:asciiTheme="minorHAnsi" w:hAnsiTheme="minorHAnsi" w:cstheme="minorHAnsi"/>
          <w:szCs w:val="24"/>
        </w:rPr>
      </w:pPr>
      <w:r w:rsidRPr="00282961">
        <w:rPr>
          <w:rFonts w:asciiTheme="minorHAnsi" w:hAnsiTheme="minorHAnsi" w:cstheme="minorHAnsi"/>
          <w:szCs w:val="24"/>
        </w:rPr>
        <w:t>8.00</w:t>
      </w:r>
      <w:r w:rsidRPr="00282961">
        <w:rPr>
          <w:rFonts w:asciiTheme="minorHAnsi" w:hAnsiTheme="minorHAnsi" w:cstheme="minorHAnsi"/>
          <w:szCs w:val="24"/>
        </w:rPr>
        <w:tab/>
        <w:t>PROJECT DURATION</w:t>
      </w:r>
    </w:p>
    <w:p w14:paraId="637A3CB6" w14:textId="71A134D3" w:rsidR="00F36B92" w:rsidRPr="00282961" w:rsidRDefault="00F36B92" w:rsidP="006C5D19">
      <w:pPr>
        <w:pStyle w:val="ListParagraph"/>
        <w:numPr>
          <w:ilvl w:val="0"/>
          <w:numId w:val="46"/>
        </w:numPr>
        <w:spacing w:after="0" w:line="240" w:lineRule="auto"/>
        <w:ind w:left="1170"/>
        <w:jc w:val="both"/>
        <w:rPr>
          <w:rFonts w:cstheme="minorHAnsi"/>
          <w:sz w:val="24"/>
          <w:szCs w:val="24"/>
          <w:lang w:val="id-ID"/>
        </w:rPr>
      </w:pPr>
      <w:r w:rsidRPr="00282961">
        <w:rPr>
          <w:rFonts w:cstheme="minorHAnsi"/>
          <w:sz w:val="24"/>
          <w:szCs w:val="24"/>
        </w:rPr>
        <w:t xml:space="preserve">Time is a very important factor in the implementation of this project and as such, all works indicated in the plans, </w:t>
      </w:r>
      <w:r w:rsidR="00494686" w:rsidRPr="00282961">
        <w:rPr>
          <w:rFonts w:cstheme="minorHAnsi"/>
          <w:sz w:val="24"/>
          <w:szCs w:val="24"/>
        </w:rPr>
        <w:t>Specifications, BOQ</w:t>
      </w:r>
      <w:r w:rsidRPr="00282961">
        <w:rPr>
          <w:rFonts w:cstheme="minorHAnsi"/>
          <w:sz w:val="24"/>
          <w:szCs w:val="24"/>
        </w:rPr>
        <w:t xml:space="preserve"> and in this document shall be completed within receipt of the Notice to </w:t>
      </w:r>
      <w:r w:rsidR="00494686" w:rsidRPr="00282961">
        <w:rPr>
          <w:rFonts w:cstheme="minorHAnsi"/>
          <w:sz w:val="24"/>
          <w:szCs w:val="24"/>
        </w:rPr>
        <w:t xml:space="preserve">Proceed </w:t>
      </w:r>
      <w:r w:rsidR="00494686" w:rsidRPr="00494686">
        <w:rPr>
          <w:rFonts w:cstheme="minorHAnsi"/>
          <w:b/>
          <w:bCs/>
          <w:sz w:val="24"/>
          <w:szCs w:val="24"/>
        </w:rPr>
        <w:t>365</w:t>
      </w:r>
      <w:r w:rsidRPr="00494686">
        <w:rPr>
          <w:rFonts w:cstheme="minorHAnsi"/>
          <w:b/>
          <w:bCs/>
          <w:sz w:val="24"/>
          <w:szCs w:val="24"/>
        </w:rPr>
        <w:t xml:space="preserve"> </w:t>
      </w:r>
      <w:r w:rsidRPr="00282961">
        <w:rPr>
          <w:rFonts w:cstheme="minorHAnsi"/>
          <w:b/>
          <w:sz w:val="24"/>
          <w:szCs w:val="24"/>
        </w:rPr>
        <w:t>calendar days-</w:t>
      </w:r>
      <w:r w:rsidRPr="00282961">
        <w:rPr>
          <w:rFonts w:cstheme="minorHAnsi"/>
          <w:sz w:val="24"/>
          <w:szCs w:val="24"/>
        </w:rPr>
        <w:t xml:space="preserve"> inclusive of </w:t>
      </w:r>
      <w:r w:rsidRPr="00282961">
        <w:rPr>
          <w:rFonts w:cstheme="minorHAnsi"/>
          <w:b/>
          <w:sz w:val="24"/>
          <w:szCs w:val="24"/>
        </w:rPr>
        <w:t>36</w:t>
      </w:r>
      <w:r w:rsidRPr="00282961">
        <w:rPr>
          <w:rFonts w:cstheme="minorHAnsi"/>
          <w:sz w:val="24"/>
          <w:szCs w:val="24"/>
        </w:rPr>
        <w:t xml:space="preserve"> calendar days as pre-determined </w:t>
      </w:r>
      <w:r w:rsidR="00494686" w:rsidRPr="00282961">
        <w:rPr>
          <w:rFonts w:cstheme="minorHAnsi"/>
          <w:sz w:val="24"/>
          <w:szCs w:val="24"/>
        </w:rPr>
        <w:t>unworkable as</w:t>
      </w:r>
      <w:r w:rsidRPr="00282961">
        <w:rPr>
          <w:rFonts w:cstheme="minorHAnsi"/>
          <w:sz w:val="24"/>
          <w:szCs w:val="24"/>
        </w:rPr>
        <w:t xml:space="preserve"> reflected in the Program of Work/Budget Cost.</w:t>
      </w:r>
      <w:r w:rsidRPr="00282961">
        <w:rPr>
          <w:rFonts w:cstheme="minorHAnsi"/>
          <w:sz w:val="24"/>
          <w:szCs w:val="24"/>
          <w:lang w:val="id-ID"/>
        </w:rPr>
        <w:t xml:space="preserve"> </w:t>
      </w:r>
    </w:p>
    <w:p w14:paraId="6377F22C" w14:textId="77777777" w:rsidR="00F36B92" w:rsidRPr="00282961" w:rsidRDefault="00F36B92" w:rsidP="006C5D19">
      <w:pPr>
        <w:pStyle w:val="ListParagraph"/>
        <w:numPr>
          <w:ilvl w:val="0"/>
          <w:numId w:val="46"/>
        </w:numPr>
        <w:spacing w:after="0" w:line="240" w:lineRule="auto"/>
        <w:ind w:left="1170"/>
        <w:jc w:val="both"/>
        <w:rPr>
          <w:rFonts w:cstheme="minorHAnsi"/>
          <w:sz w:val="24"/>
          <w:szCs w:val="24"/>
        </w:rPr>
      </w:pPr>
      <w:r w:rsidRPr="00282961">
        <w:rPr>
          <w:rFonts w:cstheme="minorHAnsi"/>
          <w:sz w:val="24"/>
          <w:szCs w:val="24"/>
          <w:lang w:val="id-ID"/>
        </w:rPr>
        <w:lastRenderedPageBreak/>
        <w:t>Before final acceptance by the end-user, the Contractor shall post a warranty security in accordance with the following schedule as prescribe</w:t>
      </w:r>
      <w:r w:rsidRPr="00282961">
        <w:rPr>
          <w:rFonts w:cstheme="minorHAnsi"/>
          <w:sz w:val="24"/>
          <w:szCs w:val="24"/>
        </w:rPr>
        <w:t>d</w:t>
      </w:r>
      <w:r w:rsidRPr="00282961">
        <w:rPr>
          <w:rFonts w:cstheme="minorHAnsi"/>
          <w:sz w:val="24"/>
          <w:szCs w:val="24"/>
          <w:lang w:val="id-ID"/>
        </w:rPr>
        <w:t xml:space="preserve"> in Section 62.2.3.3 of RA 9184</w:t>
      </w:r>
      <w:r w:rsidRPr="00282961">
        <w:rPr>
          <w:rFonts w:cstheme="minorHAnsi"/>
          <w:sz w:val="24"/>
          <w:szCs w:val="24"/>
        </w:rPr>
        <w:t xml:space="preserve"> </w:t>
      </w:r>
      <w:r w:rsidRPr="00282961">
        <w:rPr>
          <w:rFonts w:cstheme="minorHAnsi"/>
          <w:sz w:val="24"/>
          <w:szCs w:val="24"/>
          <w:lang w:val="id-ID"/>
        </w:rPr>
        <w:t>to cover warranty against structural defects to cover the following periods as follows in accordance with Section 62.2.3.2</w:t>
      </w:r>
    </w:p>
    <w:p w14:paraId="0B927CF2" w14:textId="77777777" w:rsidR="00F36B92" w:rsidRPr="00282961" w:rsidRDefault="00F36B92" w:rsidP="006C5D19">
      <w:pPr>
        <w:numPr>
          <w:ilvl w:val="0"/>
          <w:numId w:val="45"/>
        </w:numPr>
        <w:spacing w:after="0" w:line="240" w:lineRule="auto"/>
        <w:ind w:left="1800"/>
        <w:jc w:val="both"/>
        <w:rPr>
          <w:rFonts w:cstheme="minorHAnsi"/>
          <w:sz w:val="24"/>
          <w:szCs w:val="24"/>
          <w:lang w:val="id-ID"/>
        </w:rPr>
      </w:pPr>
      <w:r w:rsidRPr="00282961">
        <w:rPr>
          <w:rFonts w:cstheme="minorHAnsi"/>
          <w:sz w:val="24"/>
          <w:szCs w:val="24"/>
          <w:lang w:val="id-ID"/>
        </w:rPr>
        <w:t>Permanent Structures (15 years)</w:t>
      </w:r>
    </w:p>
    <w:p w14:paraId="0DD0062A" w14:textId="77777777" w:rsidR="00F36B92" w:rsidRPr="00282961" w:rsidRDefault="00F36B92" w:rsidP="006C5D19">
      <w:pPr>
        <w:numPr>
          <w:ilvl w:val="0"/>
          <w:numId w:val="45"/>
        </w:numPr>
        <w:spacing w:after="0" w:line="240" w:lineRule="auto"/>
        <w:ind w:left="1800"/>
        <w:jc w:val="both"/>
        <w:rPr>
          <w:rFonts w:cstheme="minorHAnsi"/>
          <w:sz w:val="24"/>
          <w:szCs w:val="24"/>
          <w:lang w:val="id-ID"/>
        </w:rPr>
      </w:pPr>
      <w:r w:rsidRPr="00282961">
        <w:rPr>
          <w:rFonts w:cstheme="minorHAnsi"/>
          <w:sz w:val="24"/>
          <w:szCs w:val="24"/>
          <w:lang w:val="id-ID"/>
        </w:rPr>
        <w:t>Semi-Permanent Structures (5 years)</w:t>
      </w:r>
    </w:p>
    <w:p w14:paraId="00894038" w14:textId="77777777" w:rsidR="00F36B92" w:rsidRPr="00282961" w:rsidRDefault="00F36B92" w:rsidP="006C5D19">
      <w:pPr>
        <w:numPr>
          <w:ilvl w:val="0"/>
          <w:numId w:val="45"/>
        </w:numPr>
        <w:spacing w:after="0" w:line="240" w:lineRule="auto"/>
        <w:ind w:left="1800"/>
        <w:jc w:val="both"/>
        <w:rPr>
          <w:rFonts w:cstheme="minorHAnsi"/>
          <w:sz w:val="24"/>
          <w:szCs w:val="24"/>
          <w:lang w:val="id-ID"/>
        </w:rPr>
      </w:pPr>
      <w:r w:rsidRPr="00282961">
        <w:rPr>
          <w:rFonts w:cstheme="minorHAnsi"/>
          <w:sz w:val="24"/>
          <w:szCs w:val="24"/>
          <w:lang w:val="id-ID"/>
        </w:rPr>
        <w:t>Other Structures (2 years)</w:t>
      </w:r>
    </w:p>
    <w:p w14:paraId="2C715858" w14:textId="77777777" w:rsidR="00F36B92" w:rsidRPr="00282961" w:rsidRDefault="00F36B92" w:rsidP="00F36B92">
      <w:pPr>
        <w:jc w:val="both"/>
        <w:rPr>
          <w:rFonts w:cstheme="minorHAnsi"/>
          <w:sz w:val="24"/>
          <w:szCs w:val="24"/>
          <w:lang w:val="id-ID"/>
        </w:rPr>
      </w:pPr>
    </w:p>
    <w:tbl>
      <w:tblPr>
        <w:tblpPr w:leftFromText="180" w:rightFromText="180" w:vertAnchor="text" w:horzAnchor="page" w:tblpX="2926"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3497"/>
      </w:tblGrid>
      <w:tr w:rsidR="00F36B92" w:rsidRPr="00282961" w14:paraId="13E57046" w14:textId="77777777" w:rsidTr="009214FD">
        <w:tc>
          <w:tcPr>
            <w:tcW w:w="3523" w:type="dxa"/>
            <w:shd w:val="clear" w:color="auto" w:fill="auto"/>
            <w:vAlign w:val="center"/>
          </w:tcPr>
          <w:p w14:paraId="1357040F" w14:textId="77777777" w:rsidR="00F36B92" w:rsidRPr="00282961" w:rsidRDefault="00F36B92" w:rsidP="009214FD">
            <w:pPr>
              <w:jc w:val="center"/>
              <w:rPr>
                <w:rFonts w:cstheme="minorHAnsi"/>
                <w:sz w:val="24"/>
                <w:szCs w:val="24"/>
                <w:lang w:val="id-ID"/>
              </w:rPr>
            </w:pPr>
            <w:r w:rsidRPr="00282961">
              <w:rPr>
                <w:rFonts w:cstheme="minorHAnsi"/>
                <w:sz w:val="24"/>
                <w:szCs w:val="24"/>
                <w:lang w:val="id-ID"/>
              </w:rPr>
              <w:t>Form of Warranty Security</w:t>
            </w:r>
          </w:p>
        </w:tc>
        <w:tc>
          <w:tcPr>
            <w:tcW w:w="3497" w:type="dxa"/>
            <w:shd w:val="clear" w:color="auto" w:fill="auto"/>
          </w:tcPr>
          <w:p w14:paraId="0C437B7F" w14:textId="77777777" w:rsidR="00F36B92" w:rsidRPr="00282961" w:rsidRDefault="00F36B92" w:rsidP="009214FD">
            <w:pPr>
              <w:jc w:val="center"/>
              <w:rPr>
                <w:rFonts w:cstheme="minorHAnsi"/>
                <w:sz w:val="24"/>
                <w:szCs w:val="24"/>
                <w:lang w:val="id-ID"/>
              </w:rPr>
            </w:pPr>
            <w:r w:rsidRPr="00282961">
              <w:rPr>
                <w:rFonts w:cstheme="minorHAnsi"/>
                <w:sz w:val="24"/>
                <w:szCs w:val="24"/>
                <w:lang w:val="id-ID"/>
              </w:rPr>
              <w:t>Amount of Warranty Security (Equal to percentage of the Total Contract Price)</w:t>
            </w:r>
          </w:p>
        </w:tc>
      </w:tr>
      <w:tr w:rsidR="00F36B92" w:rsidRPr="00282961" w14:paraId="695BA003" w14:textId="77777777" w:rsidTr="009214FD">
        <w:tc>
          <w:tcPr>
            <w:tcW w:w="3523" w:type="dxa"/>
            <w:shd w:val="clear" w:color="auto" w:fill="auto"/>
          </w:tcPr>
          <w:p w14:paraId="6410E0F1" w14:textId="77777777" w:rsidR="00F36B92" w:rsidRPr="00282961" w:rsidRDefault="00F36B92" w:rsidP="009214FD">
            <w:pPr>
              <w:jc w:val="both"/>
              <w:rPr>
                <w:rFonts w:cstheme="minorHAnsi"/>
                <w:sz w:val="24"/>
                <w:szCs w:val="24"/>
                <w:lang w:val="id-ID"/>
              </w:rPr>
            </w:pPr>
            <w:r w:rsidRPr="00282961">
              <w:rPr>
                <w:rFonts w:cstheme="minorHAnsi"/>
                <w:sz w:val="24"/>
                <w:szCs w:val="24"/>
                <w:lang w:val="id-ID"/>
              </w:rPr>
              <w:t>a) Cash or Letter of Credit issued by a Universal or Commercial Bank: Provided, however, that the LC shall be confirmed or authenticated by a Universal or Commercial Bank, if issued by a foreign bank.</w:t>
            </w:r>
          </w:p>
        </w:tc>
        <w:tc>
          <w:tcPr>
            <w:tcW w:w="3497" w:type="dxa"/>
            <w:shd w:val="clear" w:color="auto" w:fill="auto"/>
            <w:vAlign w:val="center"/>
          </w:tcPr>
          <w:p w14:paraId="769265E3" w14:textId="77777777" w:rsidR="00F36B92" w:rsidRPr="00282961" w:rsidRDefault="00F36B92" w:rsidP="009214FD">
            <w:pPr>
              <w:jc w:val="center"/>
              <w:rPr>
                <w:rFonts w:cstheme="minorHAnsi"/>
                <w:sz w:val="24"/>
                <w:szCs w:val="24"/>
                <w:lang w:val="id-ID"/>
              </w:rPr>
            </w:pPr>
            <w:r w:rsidRPr="00282961">
              <w:rPr>
                <w:rFonts w:cstheme="minorHAnsi"/>
                <w:sz w:val="24"/>
                <w:szCs w:val="24"/>
                <w:lang w:val="id-ID"/>
              </w:rPr>
              <w:t>Five percent (5%)</w:t>
            </w:r>
          </w:p>
        </w:tc>
      </w:tr>
      <w:tr w:rsidR="00F36B92" w:rsidRPr="00282961" w14:paraId="6E3CA945" w14:textId="77777777" w:rsidTr="009214FD">
        <w:tc>
          <w:tcPr>
            <w:tcW w:w="3523" w:type="dxa"/>
            <w:shd w:val="clear" w:color="auto" w:fill="auto"/>
          </w:tcPr>
          <w:p w14:paraId="7B167851" w14:textId="77777777" w:rsidR="00F36B92" w:rsidRPr="00282961" w:rsidRDefault="00F36B92" w:rsidP="009214FD">
            <w:pPr>
              <w:jc w:val="both"/>
              <w:rPr>
                <w:rFonts w:cstheme="minorHAnsi"/>
                <w:sz w:val="24"/>
                <w:szCs w:val="24"/>
                <w:lang w:val="id-ID"/>
              </w:rPr>
            </w:pPr>
            <w:r w:rsidRPr="00282961">
              <w:rPr>
                <w:rFonts w:cstheme="minorHAnsi"/>
                <w:sz w:val="24"/>
                <w:szCs w:val="24"/>
                <w:lang w:val="id-ID"/>
              </w:rPr>
              <w:t>b) Bank guarantee confirmed by a Universal or Commercial Bank.</w:t>
            </w:r>
          </w:p>
        </w:tc>
        <w:tc>
          <w:tcPr>
            <w:tcW w:w="3497" w:type="dxa"/>
            <w:shd w:val="clear" w:color="auto" w:fill="auto"/>
            <w:vAlign w:val="center"/>
          </w:tcPr>
          <w:p w14:paraId="2812A47A" w14:textId="77777777" w:rsidR="00F36B92" w:rsidRPr="00282961" w:rsidRDefault="00F36B92" w:rsidP="009214FD">
            <w:pPr>
              <w:jc w:val="center"/>
              <w:rPr>
                <w:rFonts w:cstheme="minorHAnsi"/>
                <w:sz w:val="24"/>
                <w:szCs w:val="24"/>
                <w:lang w:val="id-ID"/>
              </w:rPr>
            </w:pPr>
            <w:r w:rsidRPr="00282961">
              <w:rPr>
                <w:rFonts w:cstheme="minorHAnsi"/>
                <w:sz w:val="24"/>
                <w:szCs w:val="24"/>
                <w:lang w:val="id-ID"/>
              </w:rPr>
              <w:t>Ten percent (10%)</w:t>
            </w:r>
          </w:p>
        </w:tc>
      </w:tr>
      <w:tr w:rsidR="00F36B92" w:rsidRPr="00282961" w14:paraId="4437AF44" w14:textId="77777777" w:rsidTr="009214FD">
        <w:tc>
          <w:tcPr>
            <w:tcW w:w="3523" w:type="dxa"/>
            <w:shd w:val="clear" w:color="auto" w:fill="auto"/>
          </w:tcPr>
          <w:p w14:paraId="2836AAD0" w14:textId="77777777" w:rsidR="00F36B92" w:rsidRPr="00282961" w:rsidRDefault="00F36B92" w:rsidP="009214FD">
            <w:pPr>
              <w:jc w:val="both"/>
              <w:rPr>
                <w:rFonts w:cstheme="minorHAnsi"/>
                <w:sz w:val="24"/>
                <w:szCs w:val="24"/>
                <w:lang w:val="id-ID"/>
              </w:rPr>
            </w:pPr>
            <w:r w:rsidRPr="00282961">
              <w:rPr>
                <w:rFonts w:cstheme="minorHAnsi"/>
                <w:sz w:val="24"/>
                <w:szCs w:val="24"/>
                <w:lang w:val="id-ID"/>
              </w:rPr>
              <w:t>c) Surety bond callable upon demand issue by GSIS or a surety or insurance company duly certified by the Insurance Commission as authorized to issue such security.</w:t>
            </w:r>
          </w:p>
        </w:tc>
        <w:tc>
          <w:tcPr>
            <w:tcW w:w="3497" w:type="dxa"/>
            <w:shd w:val="clear" w:color="auto" w:fill="auto"/>
            <w:vAlign w:val="center"/>
          </w:tcPr>
          <w:p w14:paraId="5443B305" w14:textId="77777777" w:rsidR="00F36B92" w:rsidRPr="00282961" w:rsidRDefault="00F36B92" w:rsidP="009214FD">
            <w:pPr>
              <w:jc w:val="center"/>
              <w:rPr>
                <w:rFonts w:cstheme="minorHAnsi"/>
                <w:sz w:val="24"/>
                <w:szCs w:val="24"/>
                <w:lang w:val="id-ID"/>
              </w:rPr>
            </w:pPr>
            <w:r w:rsidRPr="00282961">
              <w:rPr>
                <w:rFonts w:cstheme="minorHAnsi"/>
                <w:sz w:val="24"/>
                <w:szCs w:val="24"/>
                <w:lang w:val="id-ID"/>
              </w:rPr>
              <w:t>Thirty percent (30%)</w:t>
            </w:r>
          </w:p>
        </w:tc>
      </w:tr>
    </w:tbl>
    <w:p w14:paraId="274BA57D" w14:textId="77777777" w:rsidR="00F36B92" w:rsidRPr="00282961" w:rsidRDefault="00F36B92" w:rsidP="00F36B92">
      <w:pPr>
        <w:jc w:val="both"/>
        <w:rPr>
          <w:rFonts w:cstheme="minorHAnsi"/>
          <w:sz w:val="24"/>
          <w:szCs w:val="24"/>
          <w:lang w:val="id-ID"/>
        </w:rPr>
      </w:pPr>
    </w:p>
    <w:p w14:paraId="1C186176" w14:textId="77777777" w:rsidR="00F36B92" w:rsidRPr="00282961" w:rsidRDefault="00F36B92" w:rsidP="00F36B92">
      <w:pPr>
        <w:jc w:val="both"/>
        <w:rPr>
          <w:rFonts w:cstheme="minorHAnsi"/>
          <w:sz w:val="24"/>
          <w:szCs w:val="24"/>
          <w:lang w:val="id-ID"/>
        </w:rPr>
      </w:pPr>
    </w:p>
    <w:p w14:paraId="6E5FB66B" w14:textId="77777777" w:rsidR="00F36B92" w:rsidRPr="00282961" w:rsidRDefault="00F36B92" w:rsidP="00F36B92">
      <w:pPr>
        <w:ind w:left="720"/>
        <w:jc w:val="both"/>
        <w:rPr>
          <w:rFonts w:cstheme="minorHAnsi"/>
          <w:sz w:val="24"/>
          <w:szCs w:val="24"/>
          <w:lang w:val="id-ID"/>
        </w:rPr>
      </w:pPr>
    </w:p>
    <w:p w14:paraId="68E61CCE" w14:textId="77777777" w:rsidR="00F36B92" w:rsidRPr="00282961" w:rsidRDefault="00F36B92" w:rsidP="006C5D19">
      <w:pPr>
        <w:pStyle w:val="ListParagraph"/>
        <w:numPr>
          <w:ilvl w:val="0"/>
          <w:numId w:val="46"/>
        </w:numPr>
        <w:spacing w:after="0" w:line="240" w:lineRule="auto"/>
        <w:jc w:val="both"/>
        <w:rPr>
          <w:rFonts w:cstheme="minorHAnsi"/>
          <w:sz w:val="24"/>
          <w:szCs w:val="24"/>
        </w:rPr>
      </w:pPr>
      <w:r w:rsidRPr="00282961">
        <w:rPr>
          <w:rFonts w:cstheme="minorHAnsi"/>
          <w:sz w:val="24"/>
          <w:szCs w:val="24"/>
        </w:rPr>
        <w:t>The contractor, before turning over the completed project to the University, shall clean the areas covered by the contract and dispose all construction debris and wastes and leave the area spic and span.</w:t>
      </w:r>
    </w:p>
    <w:p w14:paraId="1FE65684" w14:textId="77777777" w:rsidR="00F36B92" w:rsidRPr="00282961" w:rsidRDefault="00F36B92" w:rsidP="00F36B92">
      <w:pPr>
        <w:jc w:val="both"/>
        <w:rPr>
          <w:rFonts w:cstheme="minorHAnsi"/>
          <w:sz w:val="24"/>
          <w:szCs w:val="24"/>
        </w:rPr>
      </w:pPr>
    </w:p>
    <w:p w14:paraId="037F565B" w14:textId="77777777" w:rsidR="00F36B92" w:rsidRPr="00282961" w:rsidRDefault="00F36B92" w:rsidP="00F36B92">
      <w:pPr>
        <w:pStyle w:val="Head1"/>
        <w:rPr>
          <w:rFonts w:asciiTheme="minorHAnsi" w:hAnsiTheme="minorHAnsi" w:cstheme="minorHAnsi"/>
          <w:szCs w:val="24"/>
        </w:rPr>
      </w:pPr>
      <w:r w:rsidRPr="00282961">
        <w:rPr>
          <w:rFonts w:asciiTheme="minorHAnsi" w:hAnsiTheme="minorHAnsi" w:cstheme="minorHAnsi"/>
          <w:szCs w:val="24"/>
        </w:rPr>
        <w:t>DIVISION 1 – GROUND/AREA PREPARATIONS</w:t>
      </w:r>
    </w:p>
    <w:p w14:paraId="4720950F" w14:textId="77777777" w:rsidR="00F36B92" w:rsidRPr="00282961" w:rsidRDefault="00F36B92" w:rsidP="00F36B92">
      <w:pPr>
        <w:pStyle w:val="Head1"/>
        <w:rPr>
          <w:rFonts w:asciiTheme="minorHAnsi" w:hAnsiTheme="minorHAnsi" w:cstheme="minorHAnsi"/>
          <w:szCs w:val="24"/>
        </w:rPr>
      </w:pPr>
    </w:p>
    <w:p w14:paraId="48033C89" w14:textId="77777777" w:rsidR="00F36B92" w:rsidRPr="00282961" w:rsidRDefault="00F36B92" w:rsidP="00F36B92">
      <w:pPr>
        <w:pStyle w:val="Head1"/>
        <w:rPr>
          <w:rFonts w:asciiTheme="minorHAnsi" w:hAnsiTheme="minorHAnsi" w:cstheme="minorHAnsi"/>
          <w:szCs w:val="24"/>
        </w:rPr>
      </w:pPr>
      <w:r w:rsidRPr="00282961">
        <w:rPr>
          <w:rFonts w:asciiTheme="minorHAnsi" w:hAnsiTheme="minorHAnsi" w:cstheme="minorHAnsi"/>
          <w:szCs w:val="24"/>
        </w:rPr>
        <w:t xml:space="preserve">SECTION 020: CLEARING OF THE SITE </w:t>
      </w:r>
    </w:p>
    <w:p w14:paraId="3F3636AD" w14:textId="77777777" w:rsidR="00F36B92" w:rsidRPr="00282961" w:rsidRDefault="00F36B92" w:rsidP="00F36B92">
      <w:pPr>
        <w:pStyle w:val="Head1a"/>
        <w:rPr>
          <w:rFonts w:asciiTheme="minorHAnsi" w:hAnsiTheme="minorHAnsi" w:cstheme="minorHAnsi"/>
          <w:szCs w:val="24"/>
        </w:rPr>
      </w:pPr>
    </w:p>
    <w:p w14:paraId="1DDC5BB3" w14:textId="77777777" w:rsidR="00F36B92" w:rsidRPr="00282961" w:rsidRDefault="00F36B92" w:rsidP="00F36B92">
      <w:pPr>
        <w:pStyle w:val="Head1a"/>
        <w:rPr>
          <w:rFonts w:asciiTheme="minorHAnsi" w:hAnsiTheme="minorHAnsi" w:cstheme="minorHAnsi"/>
          <w:szCs w:val="24"/>
        </w:rPr>
      </w:pPr>
      <w:r w:rsidRPr="00282961">
        <w:rPr>
          <w:rFonts w:asciiTheme="minorHAnsi" w:hAnsiTheme="minorHAnsi" w:cstheme="minorHAnsi"/>
          <w:szCs w:val="24"/>
        </w:rPr>
        <w:t xml:space="preserve">1.00 GENERAL </w:t>
      </w:r>
    </w:p>
    <w:p w14:paraId="29B69521" w14:textId="77777777" w:rsidR="00F36B92" w:rsidRPr="00282961" w:rsidRDefault="00F36B92" w:rsidP="00F36B92">
      <w:pPr>
        <w:pStyle w:val="HI2"/>
        <w:ind w:left="0" w:firstLine="0"/>
        <w:rPr>
          <w:rFonts w:asciiTheme="minorHAnsi" w:hAnsiTheme="minorHAnsi" w:cstheme="minorHAnsi"/>
          <w:szCs w:val="24"/>
        </w:rPr>
      </w:pPr>
    </w:p>
    <w:p w14:paraId="5C83E82E" w14:textId="77777777" w:rsidR="00F36B92" w:rsidRPr="00282961" w:rsidRDefault="00F36B92" w:rsidP="00F36B92">
      <w:pPr>
        <w:pStyle w:val="Head1"/>
        <w:rPr>
          <w:rFonts w:asciiTheme="minorHAnsi" w:hAnsiTheme="minorHAnsi" w:cstheme="minorHAnsi"/>
          <w:szCs w:val="24"/>
        </w:rPr>
      </w:pPr>
      <w:r w:rsidRPr="00282961">
        <w:rPr>
          <w:rFonts w:asciiTheme="minorHAnsi" w:hAnsiTheme="minorHAnsi" w:cstheme="minorHAnsi"/>
          <w:szCs w:val="24"/>
        </w:rPr>
        <w:t>1.01</w:t>
      </w:r>
      <w:r w:rsidRPr="00282961">
        <w:rPr>
          <w:rFonts w:asciiTheme="minorHAnsi" w:hAnsiTheme="minorHAnsi" w:cstheme="minorHAnsi"/>
          <w:szCs w:val="24"/>
        </w:rPr>
        <w:tab/>
        <w:t>EXAMINATION OF SITE</w:t>
      </w:r>
    </w:p>
    <w:p w14:paraId="4B6F1AB5" w14:textId="77777777" w:rsidR="00F36B92" w:rsidRPr="00282961" w:rsidRDefault="00F36B92" w:rsidP="00F36B92">
      <w:pPr>
        <w:pStyle w:val="BT1"/>
        <w:rPr>
          <w:rFonts w:asciiTheme="minorHAnsi" w:hAnsiTheme="minorHAnsi" w:cstheme="minorHAnsi"/>
          <w:szCs w:val="24"/>
        </w:rPr>
      </w:pPr>
      <w:r w:rsidRPr="00282961">
        <w:rPr>
          <w:rFonts w:asciiTheme="minorHAnsi" w:hAnsiTheme="minorHAnsi" w:cstheme="minorHAnsi"/>
          <w:szCs w:val="24"/>
        </w:rPr>
        <w:t>Visit the site of the work and examine the premises to fully understand all existing conditions relative to the work.  No increase in cost or extension of performance time will be considered for failure to verify and know actual site conditions.</w:t>
      </w:r>
    </w:p>
    <w:p w14:paraId="00605E1C" w14:textId="77777777" w:rsidR="00F36B92" w:rsidRPr="00282961" w:rsidRDefault="00F36B92" w:rsidP="00F36B92">
      <w:pPr>
        <w:pStyle w:val="BT1"/>
        <w:ind w:left="0"/>
        <w:rPr>
          <w:rFonts w:asciiTheme="minorHAnsi" w:hAnsiTheme="minorHAnsi" w:cstheme="minorHAnsi"/>
          <w:szCs w:val="24"/>
        </w:rPr>
      </w:pPr>
    </w:p>
    <w:p w14:paraId="0C070F2C" w14:textId="77777777" w:rsidR="00F36B92" w:rsidRPr="00282961" w:rsidRDefault="00F36B92" w:rsidP="00F36B92">
      <w:pPr>
        <w:pStyle w:val="Head1"/>
        <w:rPr>
          <w:rFonts w:asciiTheme="minorHAnsi" w:hAnsiTheme="minorHAnsi" w:cstheme="minorHAnsi"/>
          <w:szCs w:val="24"/>
        </w:rPr>
      </w:pPr>
      <w:r w:rsidRPr="00282961">
        <w:rPr>
          <w:rFonts w:asciiTheme="minorHAnsi" w:hAnsiTheme="minorHAnsi" w:cstheme="minorHAnsi"/>
          <w:szCs w:val="24"/>
        </w:rPr>
        <w:t>1.02 REPAIRS</w:t>
      </w:r>
    </w:p>
    <w:p w14:paraId="05DDCAE7" w14:textId="77777777" w:rsidR="00F36B92" w:rsidRPr="00282961" w:rsidRDefault="00F36B92" w:rsidP="00F36B92">
      <w:pPr>
        <w:pStyle w:val="BT1"/>
        <w:rPr>
          <w:rFonts w:asciiTheme="minorHAnsi" w:hAnsiTheme="minorHAnsi" w:cstheme="minorHAnsi"/>
          <w:szCs w:val="24"/>
        </w:rPr>
      </w:pPr>
      <w:r w:rsidRPr="00282961">
        <w:rPr>
          <w:rFonts w:asciiTheme="minorHAnsi" w:hAnsiTheme="minorHAnsi" w:cstheme="minorHAnsi"/>
          <w:szCs w:val="24"/>
        </w:rPr>
        <w:t>Repair damages done to property of any person or persons on or off the premises, by reason of required work for Demolition, Clearing, and Grubbing.</w:t>
      </w:r>
    </w:p>
    <w:p w14:paraId="28BDBF73" w14:textId="77777777" w:rsidR="00F36B92" w:rsidRPr="00282961" w:rsidRDefault="00F36B92" w:rsidP="00F36B92">
      <w:pPr>
        <w:pStyle w:val="BT1"/>
        <w:rPr>
          <w:rFonts w:asciiTheme="minorHAnsi" w:hAnsiTheme="minorHAnsi" w:cstheme="minorHAnsi"/>
          <w:szCs w:val="24"/>
        </w:rPr>
      </w:pPr>
    </w:p>
    <w:p w14:paraId="12666A90" w14:textId="77777777" w:rsidR="00F36B92" w:rsidRPr="00282961" w:rsidRDefault="00F36B92" w:rsidP="00F36B92">
      <w:pPr>
        <w:pStyle w:val="Head1"/>
        <w:rPr>
          <w:rFonts w:asciiTheme="minorHAnsi" w:hAnsiTheme="minorHAnsi" w:cstheme="minorHAnsi"/>
          <w:szCs w:val="24"/>
        </w:rPr>
      </w:pPr>
      <w:r w:rsidRPr="00282961">
        <w:rPr>
          <w:rFonts w:asciiTheme="minorHAnsi" w:hAnsiTheme="minorHAnsi" w:cstheme="minorHAnsi"/>
          <w:szCs w:val="24"/>
        </w:rPr>
        <w:t>1.03   RESPONSIBILITIES</w:t>
      </w:r>
    </w:p>
    <w:p w14:paraId="7E12C357"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A.</w:t>
      </w:r>
      <w:r w:rsidRPr="00282961">
        <w:rPr>
          <w:rFonts w:asciiTheme="minorHAnsi" w:hAnsiTheme="minorHAnsi" w:cstheme="minorHAnsi"/>
          <w:szCs w:val="24"/>
        </w:rPr>
        <w:tab/>
        <w:t>The Contractor shall be liable and hereby assumes full responsibility for and shall hold the Procuring Entity free and harmless from any and all claims arising out of or in connection with any injury or damage that may be sustained by any person or property in carrying out the works contracted for under this Agreement.</w:t>
      </w:r>
    </w:p>
    <w:p w14:paraId="30DCE72E" w14:textId="77777777" w:rsidR="00F36B92" w:rsidRPr="00282961" w:rsidRDefault="00F36B92" w:rsidP="006C5D19">
      <w:pPr>
        <w:pStyle w:val="HI2"/>
        <w:numPr>
          <w:ilvl w:val="0"/>
          <w:numId w:val="56"/>
        </w:numPr>
        <w:ind w:left="1170"/>
        <w:rPr>
          <w:rFonts w:asciiTheme="minorHAnsi" w:hAnsiTheme="minorHAnsi" w:cstheme="minorHAnsi"/>
          <w:szCs w:val="24"/>
        </w:rPr>
      </w:pPr>
      <w:r w:rsidRPr="00282961">
        <w:rPr>
          <w:rFonts w:asciiTheme="minorHAnsi" w:hAnsiTheme="minorHAnsi" w:cstheme="minorHAnsi"/>
          <w:szCs w:val="24"/>
        </w:rPr>
        <w:t>Damage caused by the Contractor, whether by accident or negligence in connection with the work on any of the Procuring Entity’s properties shall immediately be made good at the Contractor’s expense, and in the event the Contractor fails or neglects to do so, the cost of such damages shall be deducted from any payment due the Contractor.</w:t>
      </w:r>
    </w:p>
    <w:p w14:paraId="259D8BE1" w14:textId="77777777" w:rsidR="00F36B92" w:rsidRPr="00282961" w:rsidRDefault="00F36B92" w:rsidP="00F36B92">
      <w:pPr>
        <w:rPr>
          <w:rFonts w:cstheme="minorHAnsi"/>
          <w:sz w:val="24"/>
          <w:szCs w:val="24"/>
        </w:rPr>
      </w:pPr>
    </w:p>
    <w:p w14:paraId="280C0B1C" w14:textId="77777777" w:rsidR="00F36B92" w:rsidRPr="00282961" w:rsidRDefault="00F36B92" w:rsidP="00F36B92">
      <w:pPr>
        <w:pStyle w:val="Head1"/>
        <w:rPr>
          <w:rFonts w:asciiTheme="minorHAnsi" w:hAnsiTheme="minorHAnsi" w:cstheme="minorHAnsi"/>
          <w:szCs w:val="24"/>
        </w:rPr>
      </w:pPr>
      <w:r w:rsidRPr="00282961">
        <w:rPr>
          <w:rFonts w:asciiTheme="minorHAnsi" w:hAnsiTheme="minorHAnsi" w:cstheme="minorHAnsi"/>
          <w:szCs w:val="24"/>
        </w:rPr>
        <w:t>1.04   UTILITIES</w:t>
      </w:r>
    </w:p>
    <w:p w14:paraId="7112F8E0"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A.</w:t>
      </w:r>
      <w:r w:rsidRPr="00282961">
        <w:rPr>
          <w:rFonts w:asciiTheme="minorHAnsi" w:hAnsiTheme="minorHAnsi" w:cstheme="minorHAnsi"/>
          <w:szCs w:val="24"/>
        </w:rPr>
        <w:tab/>
        <w:t>The Contractor shall protect and maintain all conduits, drains, sewer pipes and other utility services (if there is any) that are to remain on the property or in the site where required for the proper excavation of the work.</w:t>
      </w:r>
    </w:p>
    <w:p w14:paraId="7FE2A30E" w14:textId="77777777" w:rsidR="00F36B92" w:rsidRPr="00282961" w:rsidRDefault="00F36B92" w:rsidP="00F36B92">
      <w:pPr>
        <w:pStyle w:val="HI2"/>
        <w:rPr>
          <w:rFonts w:asciiTheme="minorHAnsi" w:hAnsiTheme="minorHAnsi" w:cstheme="minorHAnsi"/>
          <w:szCs w:val="24"/>
        </w:rPr>
      </w:pPr>
      <w:r w:rsidRPr="00282961">
        <w:rPr>
          <w:rFonts w:asciiTheme="minorHAnsi" w:hAnsiTheme="minorHAnsi" w:cstheme="minorHAnsi"/>
          <w:szCs w:val="24"/>
        </w:rPr>
        <w:t>B.</w:t>
      </w:r>
      <w:r w:rsidRPr="00282961">
        <w:rPr>
          <w:rFonts w:asciiTheme="minorHAnsi" w:hAnsiTheme="minorHAnsi" w:cstheme="minorHAnsi"/>
          <w:szCs w:val="24"/>
        </w:rPr>
        <w:tab/>
        <w:t>The Contractor shall notify all corporations, companies, individuals or other authorities concerned with the above conduits, drains, sewer pipes, and other utilities (if there is any), running to the property or site and protect, relocate, remove or discontinue all pipes, sewer and other utility services which interfere with the excavation of the work in accordance with the instruction and requirements of the above parties.</w:t>
      </w:r>
    </w:p>
    <w:p w14:paraId="34964FB1" w14:textId="77777777" w:rsidR="00F36B92" w:rsidRPr="00282961" w:rsidRDefault="00F36B92" w:rsidP="00F36B92">
      <w:pPr>
        <w:pStyle w:val="Head1"/>
        <w:ind w:left="0" w:firstLine="0"/>
        <w:rPr>
          <w:rFonts w:asciiTheme="minorHAnsi" w:hAnsiTheme="minorHAnsi" w:cstheme="minorHAnsi"/>
          <w:szCs w:val="24"/>
        </w:rPr>
      </w:pPr>
      <w:r w:rsidRPr="00282961">
        <w:rPr>
          <w:rFonts w:asciiTheme="minorHAnsi" w:hAnsiTheme="minorHAnsi" w:cstheme="minorHAnsi"/>
          <w:szCs w:val="24"/>
        </w:rPr>
        <w:t xml:space="preserve">                                                                                                                                                                                                                                                                                                                                                                                                                                                                                                                                                                                                                                                                                                                                                                                                                                                                                                                                                                                                                                                                                                                                                                                                                                                                                                                                                                                                                                                                                                                                                                                                                                                                                                                                                                                                                                                                                                                                                                                                                                                                                                                                                                                                                                                                                                                                                                                                                                                                                                                                                                                                                                                                                                                                                                                                                                                                                                                                                                                                                                                                                                                                                                                                                                                                                                                                                                                                                                                                                                                                                                                                                                                                                                                                                                                                                                                                                                                                                                                                                                                                                                                                                                                                                                                                                                                                 </w:t>
      </w:r>
    </w:p>
    <w:p w14:paraId="44B88550" w14:textId="6A2AFB35" w:rsidR="00F36B92" w:rsidRPr="00282961" w:rsidRDefault="00F36B92" w:rsidP="00494686">
      <w:pPr>
        <w:jc w:val="both"/>
        <w:rPr>
          <w:rFonts w:cstheme="minorHAnsi"/>
          <w:sz w:val="24"/>
          <w:szCs w:val="24"/>
        </w:rPr>
      </w:pPr>
      <w:r w:rsidRPr="00282961">
        <w:rPr>
          <w:rFonts w:cstheme="minorHAnsi"/>
          <w:b/>
          <w:sz w:val="24"/>
          <w:szCs w:val="24"/>
        </w:rPr>
        <w:t>DIVISION 2 – MASONRY</w:t>
      </w:r>
    </w:p>
    <w:p w14:paraId="0F357005" w14:textId="0DF40B08" w:rsidR="00F36B92" w:rsidRPr="00282961" w:rsidRDefault="00F36B92" w:rsidP="00F36B92">
      <w:pPr>
        <w:ind w:left="720" w:hanging="720"/>
        <w:jc w:val="both"/>
        <w:rPr>
          <w:rFonts w:cstheme="minorHAnsi"/>
          <w:b/>
          <w:sz w:val="24"/>
          <w:szCs w:val="24"/>
        </w:rPr>
      </w:pPr>
      <w:r w:rsidRPr="00282961">
        <w:rPr>
          <w:rFonts w:cstheme="minorHAnsi"/>
          <w:b/>
          <w:sz w:val="24"/>
          <w:szCs w:val="24"/>
        </w:rPr>
        <w:t>SECTION 020: M O R T A R</w:t>
      </w:r>
    </w:p>
    <w:p w14:paraId="63753D1F" w14:textId="6657DF29" w:rsidR="00F36B92" w:rsidRPr="00282961" w:rsidRDefault="00F36B92" w:rsidP="00F36B92">
      <w:pPr>
        <w:ind w:left="720" w:hanging="720"/>
        <w:jc w:val="both"/>
        <w:rPr>
          <w:rFonts w:cstheme="minorHAnsi"/>
          <w:b/>
          <w:sz w:val="24"/>
          <w:szCs w:val="24"/>
          <w:u w:val="single"/>
          <w:lang w:val="de-DE"/>
        </w:rPr>
      </w:pPr>
      <w:r w:rsidRPr="00282961">
        <w:rPr>
          <w:rFonts w:cstheme="minorHAnsi"/>
          <w:b/>
          <w:sz w:val="24"/>
          <w:szCs w:val="24"/>
          <w:u w:val="single"/>
          <w:lang w:val="de-DE"/>
        </w:rPr>
        <w:t>1.00 GENERAL</w:t>
      </w:r>
    </w:p>
    <w:p w14:paraId="23B6C254" w14:textId="77777777" w:rsidR="00F36B92" w:rsidRPr="00282961" w:rsidRDefault="00F36B92" w:rsidP="00F36B92">
      <w:pPr>
        <w:ind w:left="720" w:hanging="720"/>
        <w:jc w:val="both"/>
        <w:rPr>
          <w:rFonts w:cstheme="minorHAnsi"/>
          <w:b/>
          <w:sz w:val="24"/>
          <w:szCs w:val="24"/>
          <w:lang w:val="de-DE"/>
        </w:rPr>
      </w:pPr>
      <w:r w:rsidRPr="00282961">
        <w:rPr>
          <w:rFonts w:cstheme="minorHAnsi"/>
          <w:b/>
          <w:sz w:val="24"/>
          <w:szCs w:val="24"/>
          <w:lang w:val="de-DE"/>
        </w:rPr>
        <w:t>1.01   SCOPE</w:t>
      </w:r>
    </w:p>
    <w:p w14:paraId="3549D1DB" w14:textId="77777777" w:rsidR="00F36B92" w:rsidRPr="00282961" w:rsidRDefault="00F36B92" w:rsidP="00F36B92">
      <w:pPr>
        <w:widowControl w:val="0"/>
        <w:ind w:left="720"/>
        <w:jc w:val="both"/>
        <w:rPr>
          <w:rFonts w:cstheme="minorHAnsi"/>
          <w:sz w:val="24"/>
          <w:szCs w:val="24"/>
        </w:rPr>
      </w:pPr>
      <w:r w:rsidRPr="00282961">
        <w:rPr>
          <w:rFonts w:cstheme="minorHAnsi"/>
          <w:sz w:val="24"/>
          <w:szCs w:val="24"/>
        </w:rPr>
        <w:t xml:space="preserve">Furnish materials and equipment and perform labor required to complete all plaster </w:t>
      </w:r>
      <w:r w:rsidRPr="00282961">
        <w:rPr>
          <w:rFonts w:cstheme="minorHAnsi"/>
          <w:sz w:val="24"/>
          <w:szCs w:val="24"/>
        </w:rPr>
        <w:lastRenderedPageBreak/>
        <w:t>work, masonry work, patching and filling mortar as shown or indicated in the drawings.</w:t>
      </w:r>
    </w:p>
    <w:p w14:paraId="6C048105"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1.02 MIXES</w:t>
      </w:r>
    </w:p>
    <w:p w14:paraId="03D67B15" w14:textId="77777777" w:rsidR="00F36B92" w:rsidRPr="00282961" w:rsidRDefault="00F36B92" w:rsidP="00F36B92">
      <w:pPr>
        <w:ind w:left="720"/>
        <w:jc w:val="both"/>
        <w:rPr>
          <w:rFonts w:cstheme="minorHAnsi"/>
          <w:sz w:val="24"/>
          <w:szCs w:val="24"/>
        </w:rPr>
      </w:pPr>
      <w:r w:rsidRPr="00282961">
        <w:rPr>
          <w:rFonts w:cstheme="minorHAnsi"/>
          <w:sz w:val="24"/>
          <w:szCs w:val="24"/>
        </w:rPr>
        <w:t>Cement Mortar shall consist of homogeneous mixture of:</w:t>
      </w:r>
    </w:p>
    <w:p w14:paraId="563C7539" w14:textId="19FF2F27" w:rsidR="00F36B92" w:rsidRPr="00282961" w:rsidRDefault="00F36B92" w:rsidP="00F36B92">
      <w:pPr>
        <w:ind w:left="1872" w:hanging="432"/>
        <w:jc w:val="both"/>
        <w:rPr>
          <w:rFonts w:cstheme="minorHAnsi"/>
          <w:sz w:val="24"/>
          <w:szCs w:val="24"/>
        </w:rPr>
      </w:pPr>
      <w:r w:rsidRPr="00282961">
        <w:rPr>
          <w:rFonts w:cstheme="minorHAnsi"/>
          <w:sz w:val="24"/>
          <w:szCs w:val="24"/>
        </w:rPr>
        <w:t>1 part Masonry or Portland cement and 2 parts sand</w:t>
      </w:r>
    </w:p>
    <w:p w14:paraId="02D30909"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1.03 SLUMP</w:t>
      </w:r>
    </w:p>
    <w:p w14:paraId="4009ED95" w14:textId="627AABE4" w:rsidR="00F36B92" w:rsidRPr="00282961" w:rsidRDefault="00F36B92" w:rsidP="00494686">
      <w:pPr>
        <w:ind w:left="720"/>
        <w:jc w:val="both"/>
        <w:rPr>
          <w:rFonts w:cstheme="minorHAnsi"/>
          <w:sz w:val="24"/>
          <w:szCs w:val="24"/>
        </w:rPr>
      </w:pPr>
      <w:r w:rsidRPr="00282961">
        <w:rPr>
          <w:rFonts w:cstheme="minorHAnsi"/>
          <w:sz w:val="24"/>
          <w:szCs w:val="24"/>
        </w:rPr>
        <w:t>Cement Mortar shall have a minimum slump of 100 millimeters and a maximum slump of 150 millimeters.</w:t>
      </w:r>
    </w:p>
    <w:p w14:paraId="57EC3309"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1.04 GROUT</w:t>
      </w:r>
    </w:p>
    <w:p w14:paraId="1B6ECC2B"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A.</w:t>
      </w:r>
      <w:r w:rsidRPr="00282961">
        <w:rPr>
          <w:rFonts w:cstheme="minorHAnsi"/>
          <w:sz w:val="24"/>
          <w:szCs w:val="24"/>
        </w:rPr>
        <w:tab/>
        <w:t>Fine grout shall be mixed using one part Masonry or Portland cement and three parts sand for grout spaces less than 50 millimeters in any horizontal dimension and in which clearance between reinforcement and masonry is less than 20 millimeters.</w:t>
      </w:r>
    </w:p>
    <w:p w14:paraId="56590882" w14:textId="172145B0"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B.</w:t>
      </w:r>
      <w:r w:rsidRPr="00282961">
        <w:rPr>
          <w:rFonts w:cstheme="minorHAnsi"/>
          <w:sz w:val="24"/>
          <w:szCs w:val="24"/>
        </w:rPr>
        <w:tab/>
        <w:t>Coarse grout shall be mixed using one part Masonry or Portland cement, three parts sand and three parts pea gravel passing a 10 millimeters sieve for grout spaces 50 millimeters or greater in all horizontal dimensions and in which clearance between reinforcement and masonry is more than 20 millimeters.</w:t>
      </w:r>
    </w:p>
    <w:p w14:paraId="4186437C" w14:textId="727B2E14" w:rsidR="00F36B92" w:rsidRPr="00282961" w:rsidRDefault="00F36B92" w:rsidP="00F36B92">
      <w:pPr>
        <w:ind w:left="720" w:hanging="720"/>
        <w:jc w:val="both"/>
        <w:rPr>
          <w:rFonts w:cstheme="minorHAnsi"/>
          <w:b/>
          <w:sz w:val="24"/>
          <w:szCs w:val="24"/>
        </w:rPr>
      </w:pPr>
      <w:r w:rsidRPr="00282961">
        <w:rPr>
          <w:rFonts w:cstheme="minorHAnsi"/>
          <w:b/>
          <w:sz w:val="24"/>
          <w:szCs w:val="24"/>
        </w:rPr>
        <w:t>SECTION 041: CONCRETE UNIT MASONRY</w:t>
      </w:r>
    </w:p>
    <w:p w14:paraId="2FEEDA35" w14:textId="7AA3977E"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1.00   G E N E R A L</w:t>
      </w:r>
    </w:p>
    <w:p w14:paraId="7935E02B"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1.01   S C O P E</w:t>
      </w:r>
    </w:p>
    <w:p w14:paraId="22E5C550"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A.</w:t>
      </w:r>
      <w:r w:rsidRPr="00282961">
        <w:rPr>
          <w:rFonts w:cstheme="minorHAnsi"/>
          <w:color w:val="000000"/>
          <w:sz w:val="24"/>
          <w:szCs w:val="24"/>
        </w:rPr>
        <w:tab/>
        <w:t>Furnish materials and equipment and perform labor required to complete concrete unit masonry.</w:t>
      </w:r>
    </w:p>
    <w:p w14:paraId="63CF52EB"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B.</w:t>
      </w:r>
      <w:r w:rsidRPr="00282961">
        <w:rPr>
          <w:rFonts w:cstheme="minorHAnsi"/>
          <w:color w:val="000000"/>
          <w:sz w:val="24"/>
          <w:szCs w:val="24"/>
        </w:rPr>
        <w:tab/>
        <w:t>Include building-in of necessary items supplied by other trades as shown or indicated in the drawings.  Include all necessary accessories.</w:t>
      </w:r>
    </w:p>
    <w:p w14:paraId="23ACFECE" w14:textId="77777777" w:rsidR="00F36B92" w:rsidRPr="00282961" w:rsidRDefault="00F36B92" w:rsidP="006C5D19">
      <w:pPr>
        <w:widowControl w:val="0"/>
        <w:numPr>
          <w:ilvl w:val="0"/>
          <w:numId w:val="55"/>
        </w:numPr>
        <w:spacing w:after="0" w:line="240" w:lineRule="auto"/>
        <w:ind w:left="1170"/>
        <w:jc w:val="both"/>
        <w:rPr>
          <w:rFonts w:cstheme="minorHAnsi"/>
          <w:color w:val="000000"/>
          <w:sz w:val="24"/>
          <w:szCs w:val="24"/>
        </w:rPr>
      </w:pPr>
      <w:r w:rsidRPr="00282961">
        <w:rPr>
          <w:rFonts w:cstheme="minorHAnsi"/>
          <w:color w:val="000000"/>
          <w:sz w:val="24"/>
          <w:szCs w:val="24"/>
        </w:rPr>
        <w:t>See drawings and details for location, extent and other requirements.</w:t>
      </w:r>
    </w:p>
    <w:p w14:paraId="3EB7DADC" w14:textId="77777777" w:rsidR="00F36B92" w:rsidRPr="00282961" w:rsidRDefault="00F36B92" w:rsidP="00F36B92">
      <w:pPr>
        <w:widowControl w:val="0"/>
        <w:ind w:left="1170"/>
        <w:jc w:val="both"/>
        <w:rPr>
          <w:rFonts w:cstheme="minorHAnsi"/>
          <w:color w:val="000000"/>
          <w:sz w:val="24"/>
          <w:szCs w:val="24"/>
        </w:rPr>
      </w:pPr>
    </w:p>
    <w:p w14:paraId="2E540257"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1.02   VISUAL INSPECTION</w:t>
      </w:r>
    </w:p>
    <w:p w14:paraId="67EA83F7"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A.</w:t>
      </w:r>
      <w:r w:rsidRPr="00282961">
        <w:rPr>
          <w:rFonts w:cstheme="minorHAnsi"/>
          <w:sz w:val="24"/>
          <w:szCs w:val="24"/>
        </w:rPr>
        <w:tab/>
        <w:t>All units shall be sound and free from cracks or other defects that would interfere with the proper placing of the unit to impair the strength or permanence of the construction.</w:t>
      </w:r>
    </w:p>
    <w:p w14:paraId="645ED9E2" w14:textId="6BDD0BC5" w:rsidR="00F36B92" w:rsidRPr="00282961" w:rsidRDefault="00F36B92" w:rsidP="00494686">
      <w:pPr>
        <w:widowControl w:val="0"/>
        <w:ind w:left="1152" w:hanging="432"/>
        <w:jc w:val="both"/>
        <w:rPr>
          <w:rFonts w:cstheme="minorHAnsi"/>
          <w:sz w:val="24"/>
          <w:szCs w:val="24"/>
        </w:rPr>
      </w:pPr>
      <w:r w:rsidRPr="00282961">
        <w:rPr>
          <w:rFonts w:cstheme="minorHAnsi"/>
          <w:sz w:val="24"/>
          <w:szCs w:val="24"/>
        </w:rPr>
        <w:t>B.</w:t>
      </w:r>
      <w:r w:rsidRPr="00282961">
        <w:rPr>
          <w:rFonts w:cstheme="minorHAnsi"/>
          <w:sz w:val="24"/>
          <w:szCs w:val="24"/>
        </w:rPr>
        <w:tab/>
        <w:t xml:space="preserve">Units that are intended to serve as a base for plaster shall have a sufficiently rough </w:t>
      </w:r>
      <w:r w:rsidRPr="00282961">
        <w:rPr>
          <w:rFonts w:cstheme="minorHAnsi"/>
          <w:sz w:val="24"/>
          <w:szCs w:val="24"/>
        </w:rPr>
        <w:lastRenderedPageBreak/>
        <w:t>surface to afford good bond.</w:t>
      </w:r>
    </w:p>
    <w:p w14:paraId="25D9AD50"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1.03   CLEANING</w:t>
      </w:r>
    </w:p>
    <w:p w14:paraId="2ADA935B"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A.</w:t>
      </w:r>
      <w:r w:rsidRPr="00282961">
        <w:rPr>
          <w:rFonts w:cstheme="minorHAnsi"/>
          <w:sz w:val="24"/>
          <w:szCs w:val="24"/>
        </w:rPr>
        <w:tab/>
        <w:t>Clean down with dry brushing.</w:t>
      </w:r>
    </w:p>
    <w:p w14:paraId="1E53D3DE"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B.</w:t>
      </w:r>
      <w:r w:rsidRPr="00282961">
        <w:rPr>
          <w:rFonts w:cstheme="minorHAnsi"/>
          <w:sz w:val="24"/>
          <w:szCs w:val="24"/>
        </w:rPr>
        <w:tab/>
        <w:t>Leave all work clean and free from mortar splashes.  Hose down and brush off efflorescent deposits.  Remove timer stains with 10 parts water to 1 part dilute hydrochloric acid then hose down.</w:t>
      </w:r>
    </w:p>
    <w:p w14:paraId="6CB0C5DB" w14:textId="5F43D41B" w:rsidR="00F36B92" w:rsidRPr="00282961" w:rsidRDefault="00F36B92" w:rsidP="00494686">
      <w:pPr>
        <w:widowControl w:val="0"/>
        <w:ind w:left="1152" w:hanging="432"/>
        <w:jc w:val="both"/>
        <w:rPr>
          <w:rFonts w:cstheme="minorHAnsi"/>
          <w:color w:val="000000"/>
          <w:sz w:val="24"/>
          <w:szCs w:val="24"/>
        </w:rPr>
      </w:pPr>
      <w:r w:rsidRPr="00282961">
        <w:rPr>
          <w:rFonts w:cstheme="minorHAnsi"/>
          <w:sz w:val="24"/>
          <w:szCs w:val="24"/>
        </w:rPr>
        <w:t>C.</w:t>
      </w:r>
      <w:r w:rsidRPr="00282961">
        <w:rPr>
          <w:rFonts w:cstheme="minorHAnsi"/>
          <w:sz w:val="24"/>
          <w:szCs w:val="24"/>
        </w:rPr>
        <w:tab/>
        <w:t xml:space="preserve">Wash finished surface in a manner most appropriate and satisfactory. </w:t>
      </w:r>
    </w:p>
    <w:p w14:paraId="18CEDEA9" w14:textId="482CFBDB" w:rsidR="00F36B92" w:rsidRPr="00282961" w:rsidRDefault="00F36B92" w:rsidP="00F36B92">
      <w:pPr>
        <w:ind w:left="720" w:hanging="720"/>
        <w:jc w:val="both"/>
        <w:rPr>
          <w:rFonts w:cstheme="minorHAnsi"/>
          <w:b/>
          <w:sz w:val="24"/>
          <w:szCs w:val="24"/>
        </w:rPr>
      </w:pPr>
      <w:bookmarkStart w:id="123" w:name="_Hlk28187329"/>
      <w:r w:rsidRPr="00282961">
        <w:rPr>
          <w:rFonts w:cstheme="minorHAnsi"/>
          <w:b/>
          <w:sz w:val="24"/>
          <w:szCs w:val="24"/>
        </w:rPr>
        <w:t>DIVISION 3 – WOOD</w:t>
      </w:r>
      <w:bookmarkEnd w:id="123"/>
    </w:p>
    <w:p w14:paraId="72E15C6E" w14:textId="00C6D78E" w:rsidR="00F36B92" w:rsidRPr="00282961" w:rsidRDefault="00F36B92" w:rsidP="00F36B92">
      <w:pPr>
        <w:ind w:left="720" w:hanging="720"/>
        <w:jc w:val="both"/>
        <w:rPr>
          <w:rFonts w:cstheme="minorHAnsi"/>
          <w:b/>
          <w:sz w:val="24"/>
          <w:szCs w:val="24"/>
        </w:rPr>
      </w:pPr>
      <w:r w:rsidRPr="00282961">
        <w:rPr>
          <w:rFonts w:cstheme="minorHAnsi"/>
          <w:b/>
          <w:sz w:val="24"/>
          <w:szCs w:val="24"/>
        </w:rPr>
        <w:t>SECTION 030: CARPENTRY AND MILLWORKS</w:t>
      </w:r>
    </w:p>
    <w:p w14:paraId="0DA6BE14" w14:textId="674811A4" w:rsidR="00F36B92" w:rsidRPr="00282961" w:rsidRDefault="00F36B92" w:rsidP="00494686">
      <w:pPr>
        <w:ind w:left="720" w:hanging="720"/>
        <w:jc w:val="both"/>
        <w:rPr>
          <w:rFonts w:cstheme="minorHAnsi"/>
          <w:b/>
          <w:sz w:val="24"/>
          <w:szCs w:val="24"/>
          <w:u w:val="single"/>
        </w:rPr>
      </w:pPr>
      <w:r w:rsidRPr="00282961">
        <w:rPr>
          <w:rFonts w:cstheme="minorHAnsi"/>
          <w:b/>
          <w:sz w:val="24"/>
          <w:szCs w:val="24"/>
          <w:u w:val="single"/>
        </w:rPr>
        <w:t>1.00 GENERAL</w:t>
      </w:r>
    </w:p>
    <w:p w14:paraId="50D6C40E"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1.01   S C O P E</w:t>
      </w:r>
    </w:p>
    <w:p w14:paraId="6C1A558B" w14:textId="52D99D1D" w:rsidR="00F36B92" w:rsidRPr="00282961" w:rsidRDefault="00F36B92" w:rsidP="00494686">
      <w:pPr>
        <w:ind w:left="720"/>
        <w:jc w:val="both"/>
        <w:rPr>
          <w:rFonts w:cstheme="minorHAnsi"/>
          <w:sz w:val="24"/>
          <w:szCs w:val="24"/>
        </w:rPr>
      </w:pPr>
      <w:r w:rsidRPr="00282961">
        <w:rPr>
          <w:rFonts w:cstheme="minorHAnsi"/>
          <w:sz w:val="24"/>
          <w:szCs w:val="24"/>
        </w:rPr>
        <w:t>Furnish materials, hardware, accessories and equipment and perform labor required to complete, ready for use, wall panels, wood trims and architraves, wood doors and related carpentry work as indicated on the drawings and specified herein.  Coordinate work with all other related trades.</w:t>
      </w:r>
    </w:p>
    <w:p w14:paraId="495095EE"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1.02   STORAGE AND PROTECTION</w:t>
      </w:r>
    </w:p>
    <w:p w14:paraId="33949C9C"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A.</w:t>
      </w:r>
      <w:r w:rsidRPr="00282961">
        <w:rPr>
          <w:rFonts w:cstheme="minorHAnsi"/>
          <w:color w:val="000000"/>
          <w:sz w:val="24"/>
          <w:szCs w:val="24"/>
        </w:rPr>
        <w:tab/>
        <w:t>Protect lumber both in transit and at the jobsite from elements.  Material shall not be delivered unduly long before it is required for the proper conduct of work.</w:t>
      </w:r>
    </w:p>
    <w:p w14:paraId="6748DBA5"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B.</w:t>
      </w:r>
      <w:r w:rsidRPr="00282961">
        <w:rPr>
          <w:rFonts w:cstheme="minorHAnsi"/>
          <w:sz w:val="24"/>
          <w:szCs w:val="24"/>
        </w:rPr>
        <w:tab/>
        <w:t>Protect millwork against dampness during and after delivery.</w:t>
      </w:r>
    </w:p>
    <w:p w14:paraId="711F3403"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C.</w:t>
      </w:r>
      <w:r w:rsidRPr="00282961">
        <w:rPr>
          <w:rFonts w:cstheme="minorHAnsi"/>
          <w:sz w:val="24"/>
          <w:szCs w:val="24"/>
        </w:rPr>
        <w:tab/>
        <w:t>Do not bring in interior finish, including doors, into building until plaster is thoroughly dry.</w:t>
      </w:r>
    </w:p>
    <w:p w14:paraId="605D3824" w14:textId="5A237A29" w:rsidR="00F36B92" w:rsidRPr="00282961" w:rsidRDefault="00F36B92" w:rsidP="00494686">
      <w:pPr>
        <w:widowControl w:val="0"/>
        <w:ind w:left="1152" w:hanging="432"/>
        <w:jc w:val="both"/>
        <w:rPr>
          <w:rFonts w:cstheme="minorHAnsi"/>
          <w:sz w:val="24"/>
          <w:szCs w:val="24"/>
        </w:rPr>
      </w:pPr>
      <w:r w:rsidRPr="00282961">
        <w:rPr>
          <w:rFonts w:cstheme="minorHAnsi"/>
          <w:sz w:val="24"/>
          <w:szCs w:val="24"/>
        </w:rPr>
        <w:t>D.</w:t>
      </w:r>
      <w:r w:rsidRPr="00282961">
        <w:rPr>
          <w:rFonts w:cstheme="minorHAnsi"/>
          <w:sz w:val="24"/>
          <w:szCs w:val="24"/>
        </w:rPr>
        <w:tab/>
        <w:t>Protect all finished woodwork from injury after it has been set in place until completion and final acceptance of the work.</w:t>
      </w:r>
    </w:p>
    <w:p w14:paraId="6C8A24A4" w14:textId="1E126844"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2.00   P R O D U C T S</w:t>
      </w:r>
    </w:p>
    <w:p w14:paraId="0AAC914E"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2.01   M A T E R I A L S</w:t>
      </w:r>
    </w:p>
    <w:p w14:paraId="194F1C34" w14:textId="77777777" w:rsidR="00F36B92" w:rsidRPr="00282961" w:rsidRDefault="00F36B92" w:rsidP="006C5D19">
      <w:pPr>
        <w:pStyle w:val="ListParagraph"/>
        <w:widowControl w:val="0"/>
        <w:numPr>
          <w:ilvl w:val="0"/>
          <w:numId w:val="50"/>
        </w:numPr>
        <w:spacing w:after="0" w:line="240" w:lineRule="auto"/>
        <w:jc w:val="both"/>
        <w:rPr>
          <w:rFonts w:cstheme="minorHAnsi"/>
          <w:color w:val="000000"/>
          <w:sz w:val="24"/>
          <w:szCs w:val="24"/>
        </w:rPr>
      </w:pPr>
      <w:r w:rsidRPr="00282961">
        <w:rPr>
          <w:rFonts w:cstheme="minorHAnsi"/>
          <w:color w:val="000000"/>
          <w:sz w:val="24"/>
          <w:szCs w:val="24"/>
        </w:rPr>
        <w:t>Wood Panel Doors must be manufactured, solid, hard, free from imperfections. All panels shall be end-sealed before assembly.</w:t>
      </w:r>
    </w:p>
    <w:p w14:paraId="0AF9B995" w14:textId="77777777" w:rsidR="00F36B92" w:rsidRPr="00282961" w:rsidRDefault="00F36B92" w:rsidP="006C5D19">
      <w:pPr>
        <w:pStyle w:val="ListParagraph"/>
        <w:widowControl w:val="0"/>
        <w:numPr>
          <w:ilvl w:val="0"/>
          <w:numId w:val="50"/>
        </w:numPr>
        <w:spacing w:after="0" w:line="240" w:lineRule="auto"/>
        <w:jc w:val="both"/>
        <w:rPr>
          <w:rFonts w:cstheme="minorHAnsi"/>
          <w:color w:val="000000"/>
          <w:sz w:val="24"/>
          <w:szCs w:val="24"/>
        </w:rPr>
      </w:pPr>
      <w:r w:rsidRPr="00282961">
        <w:rPr>
          <w:rFonts w:cstheme="minorHAnsi"/>
          <w:color w:val="000000"/>
          <w:sz w:val="24"/>
          <w:szCs w:val="24"/>
        </w:rPr>
        <w:t>Wood trims and architrave, provided on wood panel doors as indicated on plans and specifications.</w:t>
      </w:r>
    </w:p>
    <w:p w14:paraId="29512F92"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lastRenderedPageBreak/>
        <w:t>C.</w:t>
      </w:r>
      <w:r w:rsidRPr="00282961">
        <w:rPr>
          <w:rFonts w:cstheme="minorHAnsi"/>
          <w:sz w:val="24"/>
          <w:szCs w:val="24"/>
        </w:rPr>
        <w:tab/>
        <w:t>Compact Board: high grade of fine wood chips fibers solidly and homogeneously compacted with special resins.  Thickness and finish as per detailed drawings and specifications. Use High Moisture Resistant boards at areas with high humid conditions such as kitchens and toilets.</w:t>
      </w:r>
      <w:bookmarkStart w:id="124" w:name="_Hlk32165915"/>
      <w:bookmarkStart w:id="125" w:name="_Hlk32165828"/>
    </w:p>
    <w:bookmarkEnd w:id="124"/>
    <w:bookmarkEnd w:id="125"/>
    <w:p w14:paraId="2A9AAE7C"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D.</w:t>
      </w:r>
      <w:r w:rsidRPr="00282961">
        <w:rPr>
          <w:rFonts w:cstheme="minorHAnsi"/>
          <w:sz w:val="24"/>
          <w:szCs w:val="24"/>
        </w:rPr>
        <w:tab/>
        <w:t>Rough Hardware and Metal Fasteners: Plates, straps, nails, screws, spikes, bolts, joists, hangers, rods, dowels, fasteners and miscellaneous iron and steel items shall be of sizes and types to rigidly secure member in place.</w:t>
      </w:r>
    </w:p>
    <w:p w14:paraId="1CEB6AC8" w14:textId="06F18B22" w:rsidR="00F36B92" w:rsidRPr="00282961" w:rsidRDefault="00F36B92" w:rsidP="00494686">
      <w:pPr>
        <w:widowControl w:val="0"/>
        <w:ind w:left="1152" w:hanging="432"/>
        <w:jc w:val="both"/>
        <w:rPr>
          <w:rFonts w:cstheme="minorHAnsi"/>
          <w:b/>
          <w:sz w:val="24"/>
          <w:szCs w:val="24"/>
        </w:rPr>
      </w:pPr>
      <w:r w:rsidRPr="00282961">
        <w:rPr>
          <w:rFonts w:cstheme="minorHAnsi"/>
          <w:sz w:val="24"/>
          <w:szCs w:val="24"/>
        </w:rPr>
        <w:t>E.</w:t>
      </w:r>
      <w:r w:rsidRPr="00282961">
        <w:rPr>
          <w:rFonts w:cstheme="minorHAnsi"/>
          <w:sz w:val="24"/>
          <w:szCs w:val="24"/>
        </w:rPr>
        <w:tab/>
        <w:t>Assembly Materials: Water resistant glue, nails, screws, bolts or appropriate type, shape and size for all joints.</w:t>
      </w:r>
      <w:r w:rsidRPr="00282961">
        <w:rPr>
          <w:rFonts w:cstheme="minorHAnsi"/>
          <w:sz w:val="24"/>
          <w:szCs w:val="24"/>
        </w:rPr>
        <w:tab/>
      </w:r>
    </w:p>
    <w:p w14:paraId="6B267280" w14:textId="7A429ECC" w:rsidR="00F36B92" w:rsidRPr="00282961" w:rsidRDefault="00F36B92" w:rsidP="00494686">
      <w:pPr>
        <w:ind w:left="720" w:hanging="720"/>
        <w:jc w:val="both"/>
        <w:rPr>
          <w:rFonts w:cstheme="minorHAnsi"/>
          <w:sz w:val="24"/>
          <w:szCs w:val="24"/>
        </w:rPr>
      </w:pPr>
      <w:r w:rsidRPr="00282961">
        <w:rPr>
          <w:rFonts w:cstheme="minorHAnsi"/>
          <w:b/>
          <w:sz w:val="24"/>
          <w:szCs w:val="24"/>
        </w:rPr>
        <w:t>DIVISION 4 – DOORS &amp; WINDOWS</w:t>
      </w:r>
      <w:bookmarkStart w:id="126" w:name="_Hlk32552631"/>
    </w:p>
    <w:bookmarkEnd w:id="126"/>
    <w:p w14:paraId="4948F9B6" w14:textId="68D30366" w:rsidR="00F36B92" w:rsidRPr="00282961" w:rsidRDefault="00F36B92" w:rsidP="00F36B92">
      <w:pPr>
        <w:ind w:left="720" w:hanging="720"/>
        <w:jc w:val="both"/>
        <w:rPr>
          <w:rFonts w:cstheme="minorHAnsi"/>
          <w:b/>
          <w:sz w:val="24"/>
          <w:szCs w:val="24"/>
        </w:rPr>
      </w:pPr>
      <w:r w:rsidRPr="00282961">
        <w:rPr>
          <w:rFonts w:cstheme="minorHAnsi"/>
          <w:b/>
          <w:sz w:val="24"/>
          <w:szCs w:val="24"/>
        </w:rPr>
        <w:t>SECTION 040: ALUMINUM DOORS and WINDOWS</w:t>
      </w:r>
    </w:p>
    <w:p w14:paraId="21620B71" w14:textId="023653AC"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1.00   G E N E R A L</w:t>
      </w:r>
    </w:p>
    <w:p w14:paraId="495DB023"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 xml:space="preserve">1.01   S C O P E </w:t>
      </w:r>
    </w:p>
    <w:p w14:paraId="2A3B107F"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A.</w:t>
      </w:r>
      <w:r w:rsidRPr="00282961">
        <w:rPr>
          <w:rFonts w:cstheme="minorHAnsi"/>
          <w:color w:val="000000"/>
          <w:sz w:val="24"/>
          <w:szCs w:val="24"/>
        </w:rPr>
        <w:tab/>
        <w:t>Furnish materials, accessories and equipment and perform labor required to complete aluminum frames for doors and windows.</w:t>
      </w:r>
    </w:p>
    <w:p w14:paraId="36F4B38D"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B.</w:t>
      </w:r>
      <w:r w:rsidRPr="00282961">
        <w:rPr>
          <w:rFonts w:cstheme="minorHAnsi"/>
          <w:color w:val="000000"/>
          <w:sz w:val="24"/>
          <w:szCs w:val="24"/>
        </w:rPr>
        <w:tab/>
        <w:t>See drawings and schedules for size, details and location of required work.</w:t>
      </w:r>
    </w:p>
    <w:p w14:paraId="6498F2C6" w14:textId="77777777" w:rsidR="00F36B92" w:rsidRPr="00282961" w:rsidRDefault="00F36B92" w:rsidP="00F36B92">
      <w:pPr>
        <w:ind w:left="720" w:hanging="720"/>
        <w:jc w:val="both"/>
        <w:rPr>
          <w:rFonts w:cstheme="minorHAnsi"/>
          <w:b/>
          <w:sz w:val="24"/>
          <w:szCs w:val="24"/>
        </w:rPr>
      </w:pPr>
    </w:p>
    <w:p w14:paraId="5AA68BDE"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1.02   S U B M I T T A L S</w:t>
      </w:r>
    </w:p>
    <w:p w14:paraId="425099BE"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A.</w:t>
      </w:r>
      <w:r w:rsidRPr="00282961">
        <w:rPr>
          <w:rFonts w:cstheme="minorHAnsi"/>
          <w:color w:val="000000"/>
          <w:sz w:val="24"/>
          <w:szCs w:val="24"/>
        </w:rPr>
        <w:tab/>
        <w:t>Submit for approval of PPDO and end user, materials and shop drawings of fabricated items showing sizes of all members, details of connections, fabrications and installation.</w:t>
      </w:r>
    </w:p>
    <w:p w14:paraId="2926DC8D"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B.</w:t>
      </w:r>
      <w:r w:rsidRPr="00282961">
        <w:rPr>
          <w:rFonts w:cstheme="minorHAnsi"/>
          <w:color w:val="000000"/>
          <w:sz w:val="24"/>
          <w:szCs w:val="24"/>
        </w:rPr>
        <w:tab/>
        <w:t>Submit sample corner sections, hinges, tracks, handles and all other accessories.</w:t>
      </w:r>
    </w:p>
    <w:p w14:paraId="21E94CE8" w14:textId="7934AB5F" w:rsidR="00F36B92" w:rsidRPr="00282961" w:rsidRDefault="00F36B92" w:rsidP="00494686">
      <w:pPr>
        <w:widowControl w:val="0"/>
        <w:ind w:left="1152" w:hanging="432"/>
        <w:jc w:val="both"/>
        <w:rPr>
          <w:rFonts w:cstheme="minorHAnsi"/>
          <w:b/>
          <w:sz w:val="24"/>
          <w:szCs w:val="24"/>
        </w:rPr>
      </w:pPr>
      <w:bookmarkStart w:id="127" w:name="_Hlk32552677"/>
      <w:r w:rsidRPr="00282961">
        <w:rPr>
          <w:rFonts w:cstheme="minorHAnsi"/>
          <w:color w:val="000000"/>
          <w:sz w:val="24"/>
          <w:szCs w:val="24"/>
        </w:rPr>
        <w:t>C.</w:t>
      </w:r>
      <w:r w:rsidRPr="00282961">
        <w:rPr>
          <w:rFonts w:cstheme="minorHAnsi"/>
          <w:color w:val="000000"/>
          <w:sz w:val="24"/>
          <w:szCs w:val="24"/>
        </w:rPr>
        <w:tab/>
        <w:t>Secure approval prior to commencement of fabrication work.</w:t>
      </w:r>
      <w:bookmarkEnd w:id="127"/>
    </w:p>
    <w:p w14:paraId="0E381C4D"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1.03   DELIVERY AND STORAGE</w:t>
      </w:r>
    </w:p>
    <w:p w14:paraId="19A27C68"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A.</w:t>
      </w:r>
      <w:r w:rsidRPr="00282961">
        <w:rPr>
          <w:rFonts w:cstheme="minorHAnsi"/>
          <w:color w:val="000000"/>
          <w:sz w:val="24"/>
          <w:szCs w:val="24"/>
        </w:rPr>
        <w:tab/>
        <w:t xml:space="preserve">Inspect materials delivered to the site for damage.  </w:t>
      </w:r>
    </w:p>
    <w:p w14:paraId="4596E581" w14:textId="749F5D10" w:rsidR="00F36B92" w:rsidRPr="00282961" w:rsidRDefault="00F36B92" w:rsidP="00494686">
      <w:pPr>
        <w:widowControl w:val="0"/>
        <w:ind w:left="1152" w:hanging="432"/>
        <w:jc w:val="both"/>
        <w:rPr>
          <w:rFonts w:cstheme="minorHAnsi"/>
          <w:b/>
          <w:sz w:val="24"/>
          <w:szCs w:val="24"/>
          <w:u w:val="single"/>
        </w:rPr>
      </w:pPr>
      <w:r w:rsidRPr="00282961">
        <w:rPr>
          <w:rFonts w:cstheme="minorHAnsi"/>
          <w:color w:val="000000"/>
          <w:sz w:val="24"/>
          <w:szCs w:val="24"/>
        </w:rPr>
        <w:t>B.</w:t>
      </w:r>
      <w:r w:rsidRPr="00282961">
        <w:rPr>
          <w:rFonts w:cstheme="minorHAnsi"/>
          <w:color w:val="000000"/>
          <w:sz w:val="24"/>
          <w:szCs w:val="24"/>
        </w:rPr>
        <w:tab/>
        <w:t xml:space="preserve">Store materials neatly, properly stacked on non-absorptive strips or wood platforms.  </w:t>
      </w:r>
    </w:p>
    <w:p w14:paraId="232E82F1" w14:textId="20C221D4"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2.00   P R O D U C T S</w:t>
      </w:r>
    </w:p>
    <w:p w14:paraId="4A6227CC"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2.01   M A T E R I A L S</w:t>
      </w:r>
    </w:p>
    <w:p w14:paraId="329DAB8E"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lastRenderedPageBreak/>
        <w:t>A.</w:t>
      </w:r>
      <w:r w:rsidRPr="00282961">
        <w:rPr>
          <w:rFonts w:cstheme="minorHAnsi"/>
          <w:color w:val="000000"/>
          <w:sz w:val="24"/>
          <w:szCs w:val="24"/>
        </w:rPr>
        <w:tab/>
        <w:t xml:space="preserve">Sections as indicated and manufactured or fabricated. </w:t>
      </w:r>
    </w:p>
    <w:p w14:paraId="65CB3662"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B.</w:t>
      </w:r>
      <w:r w:rsidRPr="00282961">
        <w:rPr>
          <w:rFonts w:cstheme="minorHAnsi"/>
          <w:color w:val="000000"/>
          <w:sz w:val="24"/>
          <w:szCs w:val="24"/>
        </w:rPr>
        <w:tab/>
        <w:t>Aluminum Framed Glass Doors (12 mm.): Refer to Door and Window Schedule</w:t>
      </w:r>
    </w:p>
    <w:p w14:paraId="3FF23899" w14:textId="77777777" w:rsidR="00F36B92" w:rsidRPr="00282961" w:rsidRDefault="00F36B92" w:rsidP="006C5D19">
      <w:pPr>
        <w:pStyle w:val="ListParagraph"/>
        <w:widowControl w:val="0"/>
        <w:numPr>
          <w:ilvl w:val="0"/>
          <w:numId w:val="50"/>
        </w:numPr>
        <w:spacing w:after="0" w:line="240" w:lineRule="auto"/>
        <w:jc w:val="both"/>
        <w:rPr>
          <w:rFonts w:cstheme="minorHAnsi"/>
          <w:color w:val="000000"/>
          <w:sz w:val="24"/>
          <w:szCs w:val="24"/>
        </w:rPr>
      </w:pPr>
      <w:r w:rsidRPr="00282961">
        <w:rPr>
          <w:rFonts w:cstheme="minorHAnsi"/>
          <w:color w:val="000000"/>
          <w:sz w:val="24"/>
          <w:szCs w:val="24"/>
        </w:rPr>
        <w:t>Aluminum Framed Glass Windows (12 mm): Refer to the Door and Window Schedule.</w:t>
      </w:r>
    </w:p>
    <w:p w14:paraId="4A722E1B" w14:textId="77777777" w:rsidR="00F36B92" w:rsidRPr="00282961" w:rsidRDefault="00F36B92" w:rsidP="006C5D19">
      <w:pPr>
        <w:pStyle w:val="ListParagraph"/>
        <w:widowControl w:val="0"/>
        <w:numPr>
          <w:ilvl w:val="0"/>
          <w:numId w:val="50"/>
        </w:numPr>
        <w:spacing w:after="0" w:line="240" w:lineRule="auto"/>
        <w:jc w:val="both"/>
        <w:rPr>
          <w:rFonts w:cstheme="minorHAnsi"/>
          <w:color w:val="000000"/>
          <w:sz w:val="24"/>
          <w:szCs w:val="24"/>
        </w:rPr>
      </w:pPr>
      <w:r w:rsidRPr="00282961">
        <w:rPr>
          <w:rFonts w:cstheme="minorHAnsi"/>
          <w:color w:val="000000"/>
          <w:sz w:val="24"/>
          <w:szCs w:val="24"/>
        </w:rPr>
        <w:t>Aluminum Sandwich Panel Doors and Panel Doors with Vision Glass (10mm.thk.)</w:t>
      </w:r>
    </w:p>
    <w:p w14:paraId="195FAA90"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E.</w:t>
      </w:r>
      <w:r w:rsidRPr="00282961">
        <w:rPr>
          <w:rFonts w:cstheme="minorHAnsi"/>
          <w:color w:val="000000"/>
          <w:sz w:val="24"/>
          <w:szCs w:val="24"/>
        </w:rPr>
        <w:tab/>
        <w:t>Aluminum paint: extruded aluminum with powder-coated color as per PPDO and end users’ color choice.</w:t>
      </w:r>
    </w:p>
    <w:p w14:paraId="061F073F"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F.</w:t>
      </w:r>
      <w:r w:rsidRPr="00282961">
        <w:rPr>
          <w:rFonts w:cstheme="minorHAnsi"/>
          <w:color w:val="000000"/>
          <w:sz w:val="24"/>
          <w:szCs w:val="24"/>
        </w:rPr>
        <w:tab/>
        <w:t>Fasteners:</w:t>
      </w:r>
    </w:p>
    <w:p w14:paraId="6F65A073" w14:textId="77777777" w:rsidR="00F36B92" w:rsidRPr="00282961" w:rsidRDefault="00F36B92" w:rsidP="00F36B92">
      <w:pPr>
        <w:ind w:left="1584" w:hanging="432"/>
        <w:jc w:val="both"/>
        <w:rPr>
          <w:rFonts w:cstheme="minorHAnsi"/>
          <w:sz w:val="24"/>
          <w:szCs w:val="24"/>
        </w:rPr>
      </w:pPr>
      <w:r w:rsidRPr="00282961">
        <w:rPr>
          <w:rFonts w:cstheme="minorHAnsi"/>
          <w:sz w:val="24"/>
          <w:szCs w:val="24"/>
        </w:rPr>
        <w:t>a.</w:t>
      </w:r>
      <w:r w:rsidRPr="00282961">
        <w:rPr>
          <w:rFonts w:cstheme="minorHAnsi"/>
          <w:sz w:val="24"/>
          <w:szCs w:val="24"/>
        </w:rPr>
        <w:tab/>
        <w:t>Exposed Fastening: aluminum, countersunk stainless steel head screws, or other non-corrosive material.</w:t>
      </w:r>
    </w:p>
    <w:p w14:paraId="28C94E32"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H.</w:t>
      </w:r>
      <w:r w:rsidRPr="00282961">
        <w:rPr>
          <w:rFonts w:cstheme="minorHAnsi"/>
          <w:color w:val="000000"/>
          <w:sz w:val="24"/>
          <w:szCs w:val="24"/>
        </w:rPr>
        <w:tab/>
        <w:t xml:space="preserve">Finish hardware: </w:t>
      </w:r>
    </w:p>
    <w:p w14:paraId="4DC995BA" w14:textId="42977E21" w:rsidR="00F36B92" w:rsidRPr="00282961" w:rsidRDefault="00F36B92" w:rsidP="00F36B92">
      <w:pPr>
        <w:widowControl w:val="0"/>
        <w:ind w:left="1584" w:hanging="432"/>
        <w:jc w:val="both"/>
        <w:rPr>
          <w:rFonts w:cstheme="minorHAnsi"/>
          <w:color w:val="000000"/>
          <w:sz w:val="24"/>
          <w:szCs w:val="24"/>
        </w:rPr>
      </w:pPr>
      <w:r w:rsidRPr="00282961">
        <w:rPr>
          <w:rFonts w:cstheme="minorHAnsi"/>
          <w:color w:val="000000"/>
          <w:sz w:val="24"/>
          <w:szCs w:val="24"/>
        </w:rPr>
        <w:t>a.</w:t>
      </w:r>
      <w:r w:rsidRPr="00282961">
        <w:rPr>
          <w:rFonts w:cstheme="minorHAnsi"/>
          <w:color w:val="000000"/>
          <w:sz w:val="24"/>
          <w:szCs w:val="24"/>
        </w:rPr>
        <w:tab/>
        <w:t xml:space="preserve">Door hardware: Must be of </w:t>
      </w:r>
      <w:r w:rsidR="00494686" w:rsidRPr="00282961">
        <w:rPr>
          <w:rFonts w:cstheme="minorHAnsi"/>
          <w:color w:val="000000"/>
          <w:sz w:val="24"/>
          <w:szCs w:val="24"/>
        </w:rPr>
        <w:t>heavy-duty</w:t>
      </w:r>
      <w:r w:rsidRPr="00282961">
        <w:rPr>
          <w:rFonts w:cstheme="minorHAnsi"/>
          <w:color w:val="000000"/>
          <w:sz w:val="24"/>
          <w:szCs w:val="24"/>
        </w:rPr>
        <w:t xml:space="preserve"> materials. Refer to the Door Schedule.</w:t>
      </w:r>
    </w:p>
    <w:p w14:paraId="4981D7F0" w14:textId="77777777" w:rsidR="00F36B92" w:rsidRPr="00282961" w:rsidRDefault="00F36B92" w:rsidP="00F36B92">
      <w:pPr>
        <w:widowControl w:val="0"/>
        <w:ind w:left="1584" w:hanging="432"/>
        <w:jc w:val="both"/>
        <w:rPr>
          <w:rFonts w:cstheme="minorHAnsi"/>
          <w:color w:val="000000"/>
          <w:sz w:val="24"/>
          <w:szCs w:val="24"/>
        </w:rPr>
      </w:pPr>
      <w:r w:rsidRPr="00282961">
        <w:rPr>
          <w:rFonts w:cstheme="minorHAnsi"/>
          <w:color w:val="000000"/>
          <w:sz w:val="24"/>
          <w:szCs w:val="24"/>
        </w:rPr>
        <w:t>b.</w:t>
      </w:r>
      <w:r w:rsidRPr="00282961">
        <w:rPr>
          <w:rFonts w:cstheme="minorHAnsi"/>
          <w:color w:val="000000"/>
          <w:sz w:val="24"/>
          <w:szCs w:val="24"/>
        </w:rPr>
        <w:tab/>
        <w:t>Sliding Windows: stainless steel cam latch.  Provide with complete track and carrier assembly, stops, guide and pulls.</w:t>
      </w:r>
    </w:p>
    <w:p w14:paraId="1545E416" w14:textId="77777777" w:rsidR="00F36B92" w:rsidRPr="00282961" w:rsidRDefault="00F36B92" w:rsidP="00F36B92">
      <w:pPr>
        <w:widowControl w:val="0"/>
        <w:ind w:left="1584" w:hanging="432"/>
        <w:jc w:val="both"/>
        <w:rPr>
          <w:rFonts w:cstheme="minorHAnsi"/>
          <w:sz w:val="24"/>
          <w:szCs w:val="24"/>
        </w:rPr>
      </w:pPr>
      <w:r w:rsidRPr="00282961">
        <w:rPr>
          <w:rFonts w:cstheme="minorHAnsi"/>
          <w:color w:val="000000"/>
          <w:sz w:val="24"/>
          <w:szCs w:val="24"/>
        </w:rPr>
        <w:t>c.</w:t>
      </w:r>
      <w:r w:rsidRPr="00282961">
        <w:rPr>
          <w:rFonts w:cstheme="minorHAnsi"/>
          <w:color w:val="000000"/>
          <w:sz w:val="24"/>
          <w:szCs w:val="24"/>
        </w:rPr>
        <w:tab/>
        <w:t xml:space="preserve">Awning: </w:t>
      </w:r>
      <w:r w:rsidRPr="00282961">
        <w:rPr>
          <w:rFonts w:cstheme="minorHAnsi"/>
          <w:sz w:val="24"/>
          <w:szCs w:val="24"/>
        </w:rPr>
        <w:t>Locks must be properly and securely provided with heavy duty hinges.</w:t>
      </w:r>
    </w:p>
    <w:p w14:paraId="354BE7ED" w14:textId="77777777" w:rsidR="00F36B92" w:rsidRPr="00282961" w:rsidRDefault="00F36B92" w:rsidP="00F36B92">
      <w:pPr>
        <w:widowControl w:val="0"/>
        <w:ind w:left="1152" w:right="-180" w:hanging="432"/>
        <w:jc w:val="both"/>
        <w:rPr>
          <w:rFonts w:cstheme="minorHAnsi"/>
          <w:color w:val="000000"/>
          <w:sz w:val="24"/>
          <w:szCs w:val="24"/>
        </w:rPr>
      </w:pPr>
      <w:r w:rsidRPr="00282961">
        <w:rPr>
          <w:rFonts w:cstheme="minorHAnsi"/>
          <w:color w:val="000000"/>
          <w:sz w:val="24"/>
          <w:szCs w:val="24"/>
        </w:rPr>
        <w:t>I.</w:t>
      </w:r>
      <w:r w:rsidRPr="00282961">
        <w:rPr>
          <w:rFonts w:cstheme="minorHAnsi"/>
          <w:color w:val="000000"/>
          <w:sz w:val="24"/>
          <w:szCs w:val="24"/>
        </w:rPr>
        <w:tab/>
        <w:t>Weather stripping: Vinyl/Mohair: Must be properly provided where it is needed.</w:t>
      </w:r>
    </w:p>
    <w:p w14:paraId="3C0D30F6"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J.</w:t>
      </w:r>
      <w:r w:rsidRPr="00282961">
        <w:rPr>
          <w:rFonts w:cstheme="minorHAnsi"/>
          <w:color w:val="000000"/>
          <w:sz w:val="24"/>
          <w:szCs w:val="24"/>
        </w:rPr>
        <w:tab/>
        <w:t>Glass: See Door and Window Schedule.</w:t>
      </w:r>
    </w:p>
    <w:p w14:paraId="611C1A3E" w14:textId="04B3438C" w:rsidR="00F36B92" w:rsidRPr="00282961" w:rsidRDefault="00F36B92" w:rsidP="006C5D19">
      <w:pPr>
        <w:pStyle w:val="ListParagraph"/>
        <w:widowControl w:val="0"/>
        <w:numPr>
          <w:ilvl w:val="0"/>
          <w:numId w:val="49"/>
        </w:numPr>
        <w:spacing w:after="0" w:line="240" w:lineRule="auto"/>
        <w:jc w:val="both"/>
        <w:rPr>
          <w:rFonts w:cstheme="minorHAnsi"/>
          <w:color w:val="000000"/>
          <w:sz w:val="24"/>
          <w:szCs w:val="24"/>
        </w:rPr>
      </w:pPr>
      <w:r w:rsidRPr="00282961">
        <w:rPr>
          <w:rFonts w:cstheme="minorHAnsi"/>
          <w:color w:val="000000"/>
          <w:sz w:val="24"/>
          <w:szCs w:val="24"/>
        </w:rPr>
        <w:t xml:space="preserve">Doors: 10 mm. </w:t>
      </w:r>
      <w:r w:rsidR="00494686" w:rsidRPr="00282961">
        <w:rPr>
          <w:rFonts w:cstheme="minorHAnsi"/>
          <w:color w:val="000000"/>
          <w:sz w:val="24"/>
          <w:szCs w:val="24"/>
        </w:rPr>
        <w:t>thk glass</w:t>
      </w:r>
    </w:p>
    <w:p w14:paraId="21D6E768" w14:textId="48CE8CE2" w:rsidR="00F36B92" w:rsidRPr="00282961" w:rsidRDefault="00F36B92" w:rsidP="00494686">
      <w:pPr>
        <w:widowControl w:val="0"/>
        <w:ind w:left="1584" w:hanging="432"/>
        <w:jc w:val="both"/>
        <w:rPr>
          <w:rFonts w:cstheme="minorHAnsi"/>
          <w:sz w:val="24"/>
          <w:szCs w:val="24"/>
        </w:rPr>
      </w:pPr>
      <w:r w:rsidRPr="00282961">
        <w:rPr>
          <w:rFonts w:cstheme="minorHAnsi"/>
          <w:color w:val="000000"/>
          <w:sz w:val="24"/>
          <w:szCs w:val="24"/>
        </w:rPr>
        <w:t>b.</w:t>
      </w:r>
      <w:r w:rsidRPr="00282961">
        <w:rPr>
          <w:rFonts w:cstheme="minorHAnsi"/>
          <w:color w:val="000000"/>
          <w:sz w:val="24"/>
          <w:szCs w:val="24"/>
        </w:rPr>
        <w:tab/>
        <w:t xml:space="preserve">Windows: </w:t>
      </w:r>
      <w:r w:rsidRPr="00282961">
        <w:rPr>
          <w:rFonts w:cstheme="minorHAnsi"/>
          <w:sz w:val="24"/>
          <w:szCs w:val="24"/>
        </w:rPr>
        <w:t>12 mm. and 10 mm thick glass analok frame.</w:t>
      </w:r>
    </w:p>
    <w:p w14:paraId="4C78348E"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3.00   INSTALLATION</w:t>
      </w:r>
    </w:p>
    <w:p w14:paraId="3A851922"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A.</w:t>
      </w:r>
      <w:r w:rsidRPr="00282961">
        <w:rPr>
          <w:rFonts w:cstheme="minorHAnsi"/>
          <w:color w:val="000000"/>
          <w:sz w:val="24"/>
          <w:szCs w:val="24"/>
        </w:rPr>
        <w:tab/>
        <w:t>Set and anchor frames as shown in details and approved shop drawings.</w:t>
      </w:r>
    </w:p>
    <w:p w14:paraId="74F111B3" w14:textId="6C33075B"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B.</w:t>
      </w:r>
      <w:r w:rsidRPr="00282961">
        <w:rPr>
          <w:rFonts w:cstheme="minorHAnsi"/>
          <w:color w:val="000000"/>
          <w:sz w:val="24"/>
          <w:szCs w:val="24"/>
        </w:rPr>
        <w:tab/>
        <w:t>Set frames plumb and square and brace where necessary to prevent distortion.  Set frames without springing, forcing or distorting the product.</w:t>
      </w:r>
    </w:p>
    <w:p w14:paraId="5F40E40E"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3.01   BREAKAGE AND FAULTY INSTALLATION OF GLASS</w:t>
      </w:r>
    </w:p>
    <w:p w14:paraId="5779D9CE"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A.</w:t>
      </w:r>
      <w:r w:rsidRPr="00282961">
        <w:rPr>
          <w:rFonts w:cstheme="minorHAnsi"/>
          <w:color w:val="000000"/>
          <w:sz w:val="24"/>
          <w:szCs w:val="24"/>
        </w:rPr>
        <w:tab/>
        <w:t>Glass breakage caused in executing the work or by faulty installation shall be replaced by the Contractor at his own expense.</w:t>
      </w:r>
    </w:p>
    <w:p w14:paraId="78A5A32D"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B.</w:t>
      </w:r>
      <w:r w:rsidRPr="00282961">
        <w:rPr>
          <w:rFonts w:cstheme="minorHAnsi"/>
          <w:color w:val="000000"/>
          <w:sz w:val="24"/>
          <w:szCs w:val="24"/>
        </w:rPr>
        <w:tab/>
        <w:t>Improperly set glass which does not fully meet requirements for its grade shall not be accepted and shall be replaced by the Contractor at his own expense.</w:t>
      </w:r>
    </w:p>
    <w:p w14:paraId="7F6D3966" w14:textId="7CAE226B" w:rsidR="00F36B92" w:rsidRPr="00282961" w:rsidRDefault="00F36B92" w:rsidP="00494686">
      <w:pPr>
        <w:widowControl w:val="0"/>
        <w:ind w:left="1152" w:hanging="432"/>
        <w:jc w:val="both"/>
        <w:rPr>
          <w:rFonts w:cstheme="minorHAnsi"/>
          <w:b/>
          <w:sz w:val="24"/>
          <w:szCs w:val="24"/>
        </w:rPr>
      </w:pPr>
      <w:r w:rsidRPr="00282961">
        <w:rPr>
          <w:rFonts w:cstheme="minorHAnsi"/>
          <w:color w:val="000000"/>
          <w:sz w:val="24"/>
          <w:szCs w:val="24"/>
        </w:rPr>
        <w:t>C.</w:t>
      </w:r>
      <w:r w:rsidRPr="00282961">
        <w:rPr>
          <w:rFonts w:cstheme="minorHAnsi"/>
          <w:color w:val="000000"/>
          <w:sz w:val="24"/>
          <w:szCs w:val="24"/>
        </w:rPr>
        <w:tab/>
        <w:t>Lost and damaged materials shall be replaced by the Contractor at his own expense.</w:t>
      </w:r>
    </w:p>
    <w:p w14:paraId="1C3FF20C"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lastRenderedPageBreak/>
        <w:t>3.02   ADJUSTMENTS</w:t>
      </w:r>
    </w:p>
    <w:p w14:paraId="09327C85" w14:textId="3F6B6685" w:rsidR="00F36B92" w:rsidRPr="00282961" w:rsidRDefault="00F36B92" w:rsidP="00494686">
      <w:pPr>
        <w:widowControl w:val="0"/>
        <w:ind w:left="720"/>
        <w:jc w:val="both"/>
        <w:rPr>
          <w:rFonts w:cstheme="minorHAnsi"/>
          <w:b/>
          <w:sz w:val="24"/>
          <w:szCs w:val="24"/>
        </w:rPr>
      </w:pPr>
      <w:r w:rsidRPr="00282961">
        <w:rPr>
          <w:rFonts w:cstheme="minorHAnsi"/>
          <w:color w:val="000000"/>
          <w:sz w:val="24"/>
          <w:szCs w:val="24"/>
        </w:rPr>
        <w:t>Adjust all frames and attach hardware before glazing.  Secure all windows and doors to be watertight and all hardware operating free and easy.</w:t>
      </w:r>
    </w:p>
    <w:p w14:paraId="70DFB1D6"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3.03   HARDWARE</w:t>
      </w:r>
    </w:p>
    <w:p w14:paraId="7D12365A" w14:textId="1648DBB4" w:rsidR="00F36B92" w:rsidRPr="00282961" w:rsidRDefault="00F36B92" w:rsidP="00494686">
      <w:pPr>
        <w:widowControl w:val="0"/>
        <w:ind w:left="720"/>
        <w:jc w:val="both"/>
        <w:rPr>
          <w:rFonts w:cstheme="minorHAnsi"/>
          <w:color w:val="000000"/>
          <w:sz w:val="24"/>
          <w:szCs w:val="24"/>
        </w:rPr>
      </w:pPr>
      <w:r w:rsidRPr="00282961">
        <w:rPr>
          <w:rFonts w:cstheme="minorHAnsi"/>
          <w:color w:val="000000"/>
          <w:sz w:val="24"/>
          <w:szCs w:val="24"/>
        </w:rPr>
        <w:t>Install hardware to fit details as shown in the drawings and as per manufacturer's specifications with screws to match the finish.  Supply all necessary templates and instructions required.</w:t>
      </w:r>
    </w:p>
    <w:p w14:paraId="3EBC2384"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3.04   CLEANING</w:t>
      </w:r>
    </w:p>
    <w:p w14:paraId="52AB4C81" w14:textId="77777777" w:rsidR="00F36B92" w:rsidRPr="00282961" w:rsidRDefault="00F36B92" w:rsidP="006C5D19">
      <w:pPr>
        <w:widowControl w:val="0"/>
        <w:numPr>
          <w:ilvl w:val="0"/>
          <w:numId w:val="47"/>
        </w:numPr>
        <w:spacing w:after="0" w:line="240" w:lineRule="auto"/>
        <w:jc w:val="both"/>
        <w:rPr>
          <w:rFonts w:cstheme="minorHAnsi"/>
          <w:color w:val="000000"/>
          <w:sz w:val="24"/>
          <w:szCs w:val="24"/>
        </w:rPr>
      </w:pPr>
      <w:r w:rsidRPr="00282961">
        <w:rPr>
          <w:rFonts w:cstheme="minorHAnsi"/>
          <w:color w:val="000000"/>
          <w:sz w:val="24"/>
          <w:szCs w:val="24"/>
        </w:rPr>
        <w:t>All glass shall be cleaned of any extraneous materials and washed by the Contractor, using materials and methods recommended by the glass manufacturer before final acceptance and occupancy.</w:t>
      </w:r>
    </w:p>
    <w:p w14:paraId="50444D31" w14:textId="6617C163" w:rsidR="00F36B92" w:rsidRPr="00494686" w:rsidRDefault="00F36B92" w:rsidP="00EF2373">
      <w:pPr>
        <w:pStyle w:val="ListParagraph"/>
        <w:numPr>
          <w:ilvl w:val="0"/>
          <w:numId w:val="47"/>
        </w:numPr>
        <w:spacing w:after="0" w:line="240" w:lineRule="auto"/>
        <w:jc w:val="both"/>
        <w:rPr>
          <w:rFonts w:cstheme="minorHAnsi"/>
          <w:sz w:val="24"/>
          <w:szCs w:val="24"/>
        </w:rPr>
      </w:pPr>
      <w:r w:rsidRPr="00494686">
        <w:rPr>
          <w:rFonts w:cstheme="minorHAnsi"/>
          <w:sz w:val="24"/>
          <w:szCs w:val="24"/>
        </w:rPr>
        <w:t xml:space="preserve">Upon completion and installation, thoroughly clean surfaces of windows and frames in accordance with the recommended method of the manufacturer.  </w:t>
      </w:r>
    </w:p>
    <w:p w14:paraId="56C780E9" w14:textId="3862D3B3" w:rsidR="00F36B92" w:rsidRPr="00282961" w:rsidRDefault="00F36B92" w:rsidP="00494686">
      <w:pPr>
        <w:jc w:val="both"/>
        <w:rPr>
          <w:rFonts w:cstheme="minorHAnsi"/>
          <w:sz w:val="24"/>
          <w:szCs w:val="24"/>
        </w:rPr>
      </w:pPr>
      <w:r w:rsidRPr="00282961">
        <w:rPr>
          <w:rFonts w:cstheme="minorHAnsi"/>
          <w:b/>
          <w:sz w:val="24"/>
          <w:szCs w:val="24"/>
        </w:rPr>
        <w:t>DIVISION 8 - FINISHES</w:t>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p>
    <w:p w14:paraId="3EA96048"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SECTION 090: PLAIN CEMENT FLOOR FINISHES</w:t>
      </w:r>
    </w:p>
    <w:p w14:paraId="02DF8ABE" w14:textId="77777777" w:rsidR="00F36B92" w:rsidRPr="00282961" w:rsidRDefault="00F36B92" w:rsidP="00F36B92">
      <w:pPr>
        <w:ind w:left="720" w:hanging="720"/>
        <w:jc w:val="both"/>
        <w:rPr>
          <w:rFonts w:cstheme="minorHAnsi"/>
          <w:b/>
          <w:sz w:val="24"/>
          <w:szCs w:val="24"/>
        </w:rPr>
      </w:pPr>
    </w:p>
    <w:p w14:paraId="56C8AD40" w14:textId="4260409C"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1.00 GENERAL</w:t>
      </w:r>
    </w:p>
    <w:p w14:paraId="6BAB50D5"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1.01   S C O P E</w:t>
      </w:r>
    </w:p>
    <w:p w14:paraId="2648DA64" w14:textId="77777777" w:rsidR="00F36B92" w:rsidRPr="00282961" w:rsidRDefault="00F36B92" w:rsidP="006C5D19">
      <w:pPr>
        <w:pStyle w:val="ListParagraph"/>
        <w:widowControl w:val="0"/>
        <w:numPr>
          <w:ilvl w:val="0"/>
          <w:numId w:val="51"/>
        </w:numPr>
        <w:spacing w:after="0" w:line="240" w:lineRule="auto"/>
        <w:jc w:val="both"/>
        <w:rPr>
          <w:rFonts w:cstheme="minorHAnsi"/>
          <w:sz w:val="24"/>
          <w:szCs w:val="24"/>
        </w:rPr>
      </w:pPr>
      <w:r w:rsidRPr="00282961">
        <w:rPr>
          <w:rFonts w:cstheme="minorHAnsi"/>
          <w:sz w:val="24"/>
          <w:szCs w:val="24"/>
        </w:rPr>
        <w:t>Furnish materials, equipment, and perform labor necessary to complete all cement finishes.</w:t>
      </w:r>
    </w:p>
    <w:p w14:paraId="53EEEE17" w14:textId="77777777" w:rsidR="00F36B92" w:rsidRPr="00282961" w:rsidRDefault="00F36B92" w:rsidP="006C5D19">
      <w:pPr>
        <w:pStyle w:val="ListParagraph"/>
        <w:widowControl w:val="0"/>
        <w:numPr>
          <w:ilvl w:val="0"/>
          <w:numId w:val="57"/>
        </w:numPr>
        <w:spacing w:after="0" w:line="240" w:lineRule="auto"/>
        <w:jc w:val="both"/>
        <w:rPr>
          <w:rFonts w:cstheme="minorHAnsi"/>
          <w:sz w:val="24"/>
          <w:szCs w:val="24"/>
        </w:rPr>
      </w:pPr>
      <w:r w:rsidRPr="00282961">
        <w:rPr>
          <w:rFonts w:cstheme="minorHAnsi"/>
          <w:sz w:val="24"/>
          <w:szCs w:val="24"/>
        </w:rPr>
        <w:t>See drawings for details and location of work required.</w:t>
      </w:r>
    </w:p>
    <w:p w14:paraId="1030D84D" w14:textId="77777777" w:rsidR="00F36B92" w:rsidRPr="00282961" w:rsidRDefault="00F36B92" w:rsidP="00F36B92">
      <w:pPr>
        <w:widowControl w:val="0"/>
        <w:jc w:val="both"/>
        <w:rPr>
          <w:rFonts w:cstheme="minorHAnsi"/>
          <w:sz w:val="24"/>
          <w:szCs w:val="24"/>
        </w:rPr>
      </w:pPr>
    </w:p>
    <w:p w14:paraId="7BEDF5E0" w14:textId="019B7E90"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2.00 PRODUCTS</w:t>
      </w:r>
    </w:p>
    <w:p w14:paraId="72FE8264"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2.01   F I N I S H E S</w:t>
      </w:r>
    </w:p>
    <w:p w14:paraId="46F26EA4" w14:textId="1BF1CAD4" w:rsidR="00F36B92" w:rsidRPr="00282961" w:rsidRDefault="00F36B92" w:rsidP="00494686">
      <w:pPr>
        <w:widowControl w:val="0"/>
        <w:ind w:left="720"/>
        <w:jc w:val="both"/>
        <w:rPr>
          <w:rFonts w:cstheme="minorHAnsi"/>
          <w:sz w:val="24"/>
          <w:szCs w:val="24"/>
        </w:rPr>
      </w:pPr>
      <w:r w:rsidRPr="00282961">
        <w:rPr>
          <w:rFonts w:cstheme="minorHAnsi"/>
          <w:sz w:val="24"/>
          <w:szCs w:val="24"/>
        </w:rPr>
        <w:t>Plain cement floor finish: Consisting of the scratch and finish coats, with areas topped with epoxy flooring as reflected in the plans and specifications.</w:t>
      </w:r>
    </w:p>
    <w:p w14:paraId="458087EB" w14:textId="25FEEE93" w:rsidR="00F36B92" w:rsidRPr="00282961" w:rsidRDefault="00F36B92" w:rsidP="00494686">
      <w:pPr>
        <w:ind w:left="720" w:hanging="720"/>
        <w:jc w:val="both"/>
        <w:rPr>
          <w:rFonts w:cstheme="minorHAnsi"/>
          <w:sz w:val="24"/>
          <w:szCs w:val="24"/>
        </w:rPr>
      </w:pPr>
      <w:r w:rsidRPr="00282961">
        <w:rPr>
          <w:rFonts w:cstheme="minorHAnsi"/>
          <w:b/>
          <w:sz w:val="24"/>
          <w:szCs w:val="24"/>
        </w:rPr>
        <w:t>DIVISION 5 – GLASS / TUBULAR RAILINGS</w:t>
      </w:r>
    </w:p>
    <w:p w14:paraId="6EEB0BCC" w14:textId="77777777" w:rsidR="00F36B92" w:rsidRPr="00282961" w:rsidRDefault="00F36B92" w:rsidP="00F36B92">
      <w:pPr>
        <w:pStyle w:val="Default"/>
        <w:rPr>
          <w:rFonts w:asciiTheme="minorHAnsi" w:hAnsiTheme="minorHAnsi" w:cstheme="minorHAnsi"/>
        </w:rPr>
      </w:pPr>
      <w:r w:rsidRPr="00282961">
        <w:rPr>
          <w:rFonts w:asciiTheme="minorHAnsi" w:hAnsiTheme="minorHAnsi" w:cstheme="minorHAnsi"/>
        </w:rPr>
        <w:t xml:space="preserve">Welders shall be AWS certified. </w:t>
      </w:r>
    </w:p>
    <w:p w14:paraId="4A30919C" w14:textId="77777777" w:rsidR="00F36B92" w:rsidRPr="00282961" w:rsidRDefault="00F36B92" w:rsidP="00F36B92">
      <w:pPr>
        <w:pStyle w:val="Default"/>
        <w:ind w:left="360" w:hanging="360"/>
        <w:rPr>
          <w:rFonts w:asciiTheme="minorHAnsi" w:hAnsiTheme="minorHAnsi" w:cstheme="minorHAnsi"/>
        </w:rPr>
      </w:pPr>
      <w:r w:rsidRPr="00282961">
        <w:rPr>
          <w:rFonts w:asciiTheme="minorHAnsi" w:hAnsiTheme="minorHAnsi" w:cstheme="minorHAnsi"/>
          <w:b/>
          <w:bCs/>
        </w:rPr>
        <w:t xml:space="preserve">A. </w:t>
      </w:r>
      <w:r w:rsidRPr="00282961">
        <w:rPr>
          <w:rFonts w:asciiTheme="minorHAnsi" w:hAnsiTheme="minorHAnsi" w:cstheme="minorHAnsi"/>
        </w:rPr>
        <w:t xml:space="preserve">Source Quality Control: Show actual sample of materials prior to purchasing and installation for the approval of the end user and the University representative. </w:t>
      </w:r>
    </w:p>
    <w:p w14:paraId="444EFB4B" w14:textId="77777777" w:rsidR="00F36B92" w:rsidRPr="00282961" w:rsidRDefault="00F36B92" w:rsidP="00F36B92">
      <w:pPr>
        <w:pStyle w:val="Default"/>
        <w:rPr>
          <w:rFonts w:asciiTheme="minorHAnsi" w:hAnsiTheme="minorHAnsi" w:cstheme="minorHAnsi"/>
        </w:rPr>
      </w:pPr>
    </w:p>
    <w:p w14:paraId="250B3C1F" w14:textId="251AC501" w:rsidR="00F36B92" w:rsidRPr="00282961" w:rsidRDefault="00F36B92" w:rsidP="00F36B92">
      <w:pPr>
        <w:pStyle w:val="Default"/>
        <w:ind w:left="360" w:hanging="360"/>
        <w:rPr>
          <w:rFonts w:asciiTheme="minorHAnsi" w:hAnsiTheme="minorHAnsi" w:cstheme="minorHAnsi"/>
          <w:bCs/>
        </w:rPr>
      </w:pPr>
      <w:r w:rsidRPr="00282961">
        <w:rPr>
          <w:rFonts w:asciiTheme="minorHAnsi" w:hAnsiTheme="minorHAnsi" w:cstheme="minorHAnsi"/>
          <w:b/>
          <w:bCs/>
        </w:rPr>
        <w:t xml:space="preserve">1.1 - </w:t>
      </w:r>
      <w:r w:rsidRPr="00282961">
        <w:rPr>
          <w:rFonts w:asciiTheme="minorHAnsi" w:hAnsiTheme="minorHAnsi" w:cstheme="minorHAnsi"/>
          <w:bCs/>
        </w:rPr>
        <w:t xml:space="preserve">Floor Mount Newel Post, Side Mount Newel Post, </w:t>
      </w:r>
      <w:r w:rsidR="00DC26AC" w:rsidRPr="00282961">
        <w:rPr>
          <w:rFonts w:asciiTheme="minorHAnsi" w:hAnsiTheme="minorHAnsi" w:cstheme="minorHAnsi"/>
          <w:bCs/>
        </w:rPr>
        <w:t>Lateral</w:t>
      </w:r>
      <w:r w:rsidRPr="00282961">
        <w:rPr>
          <w:rFonts w:asciiTheme="minorHAnsi" w:hAnsiTheme="minorHAnsi" w:cstheme="minorHAnsi"/>
          <w:bCs/>
        </w:rPr>
        <w:t xml:space="preserve"> Anchor, Anchor Flange, Pivot Wall Anchor, Stainless Handrail Tube, Flat End Cap, Stainless Rounded Glass Clamp, Fasteners etc. (samples for the said work shall be submitted and approved prior to installation)</w:t>
      </w:r>
    </w:p>
    <w:p w14:paraId="3B0E3CDD" w14:textId="3B889D7B" w:rsidR="00F36B92" w:rsidRPr="00282961" w:rsidRDefault="00F36B92" w:rsidP="00F36B92">
      <w:pPr>
        <w:pStyle w:val="Default"/>
        <w:ind w:left="360" w:hanging="360"/>
        <w:rPr>
          <w:rFonts w:asciiTheme="minorHAnsi" w:hAnsiTheme="minorHAnsi" w:cstheme="minorHAnsi"/>
        </w:rPr>
      </w:pPr>
      <w:r w:rsidRPr="00282961">
        <w:rPr>
          <w:rFonts w:asciiTheme="minorHAnsi" w:hAnsiTheme="minorHAnsi" w:cstheme="minorHAnsi"/>
        </w:rPr>
        <w:tab/>
        <w:t xml:space="preserve">Floor Mount Newel Post, Side Mount Newel Post, </w:t>
      </w:r>
      <w:r w:rsidR="00DC26AC" w:rsidRPr="00282961">
        <w:rPr>
          <w:rFonts w:asciiTheme="minorHAnsi" w:hAnsiTheme="minorHAnsi" w:cstheme="minorHAnsi"/>
        </w:rPr>
        <w:t>Lateral</w:t>
      </w:r>
      <w:r w:rsidRPr="00282961">
        <w:rPr>
          <w:rFonts w:asciiTheme="minorHAnsi" w:hAnsiTheme="minorHAnsi" w:cstheme="minorHAnsi"/>
        </w:rPr>
        <w:t xml:space="preserve"> Anchor, Anchor Flange, Pivot Wall Anchor, Stainless Handrail Tube, Flat End Cap, Stainless Rounded Glass Clamp, Fasteners etc. (samples for the said work shall be submitted and approved prior to installation)</w:t>
      </w:r>
    </w:p>
    <w:p w14:paraId="2C41CEB1" w14:textId="77777777" w:rsidR="00F36B92" w:rsidRPr="00282961" w:rsidRDefault="00F36B92" w:rsidP="00F36B92">
      <w:pPr>
        <w:pStyle w:val="Default"/>
        <w:ind w:left="360" w:hanging="360"/>
        <w:rPr>
          <w:rFonts w:asciiTheme="minorHAnsi" w:hAnsiTheme="minorHAnsi" w:cstheme="minorHAnsi"/>
        </w:rPr>
      </w:pPr>
      <w:r w:rsidRPr="00282961">
        <w:rPr>
          <w:rFonts w:asciiTheme="minorHAnsi" w:hAnsiTheme="minorHAnsi" w:cstheme="minorHAnsi"/>
        </w:rPr>
        <w:tab/>
        <w:t>2" x 2" Tubular, 1" x 1" Tubular, Painted Finished</w:t>
      </w:r>
    </w:p>
    <w:p w14:paraId="73A31F0F" w14:textId="77777777" w:rsidR="00F36B92" w:rsidRPr="00282961" w:rsidRDefault="00F36B92" w:rsidP="00F36B92">
      <w:pPr>
        <w:pStyle w:val="Default"/>
        <w:ind w:left="360" w:hanging="360"/>
        <w:rPr>
          <w:rFonts w:asciiTheme="minorHAnsi" w:hAnsiTheme="minorHAnsi" w:cstheme="minorHAnsi"/>
        </w:rPr>
      </w:pPr>
    </w:p>
    <w:p w14:paraId="53EB7C95" w14:textId="77777777" w:rsidR="00F36B92" w:rsidRPr="00282961" w:rsidRDefault="00F36B92" w:rsidP="00F36B92">
      <w:pPr>
        <w:pStyle w:val="Default"/>
        <w:rPr>
          <w:rFonts w:asciiTheme="minorHAnsi" w:hAnsiTheme="minorHAnsi" w:cstheme="minorHAnsi"/>
        </w:rPr>
      </w:pPr>
      <w:r w:rsidRPr="00282961">
        <w:rPr>
          <w:rFonts w:asciiTheme="minorHAnsi" w:hAnsiTheme="minorHAnsi" w:cstheme="minorHAnsi"/>
          <w:b/>
          <w:bCs/>
          <w:u w:val="single"/>
        </w:rPr>
        <w:t xml:space="preserve">PART </w:t>
      </w:r>
      <w:r w:rsidRPr="00282961">
        <w:rPr>
          <w:rFonts w:asciiTheme="minorHAnsi" w:hAnsiTheme="minorHAnsi" w:cstheme="minorHAnsi"/>
        </w:rPr>
        <w:t xml:space="preserve">- </w:t>
      </w:r>
      <w:r w:rsidRPr="00282961">
        <w:rPr>
          <w:rFonts w:asciiTheme="minorHAnsi" w:hAnsiTheme="minorHAnsi" w:cstheme="minorHAnsi"/>
          <w:b/>
          <w:bCs/>
        </w:rPr>
        <w:t xml:space="preserve">EXECUTION </w:t>
      </w:r>
    </w:p>
    <w:p w14:paraId="0C173CF8" w14:textId="2097E668" w:rsidR="00F36B92" w:rsidRPr="00282961" w:rsidRDefault="00494686" w:rsidP="00F36B92">
      <w:pPr>
        <w:pStyle w:val="Default"/>
        <w:ind w:left="360" w:hanging="360"/>
        <w:rPr>
          <w:rFonts w:asciiTheme="minorHAnsi" w:hAnsiTheme="minorHAnsi" w:cstheme="minorHAnsi"/>
        </w:rPr>
      </w:pPr>
      <w:r w:rsidRPr="00282961">
        <w:rPr>
          <w:rFonts w:asciiTheme="minorHAnsi" w:hAnsiTheme="minorHAnsi" w:cstheme="minorHAnsi"/>
          <w:b/>
          <w:bCs/>
        </w:rPr>
        <w:t>1.2 -</w:t>
      </w:r>
      <w:r w:rsidR="00F36B92" w:rsidRPr="00282961">
        <w:rPr>
          <w:rFonts w:asciiTheme="minorHAnsi" w:hAnsiTheme="minorHAnsi" w:cstheme="minorHAnsi"/>
        </w:rPr>
        <w:t xml:space="preserve"> </w:t>
      </w:r>
      <w:r w:rsidR="00F36B92" w:rsidRPr="00282961">
        <w:rPr>
          <w:rFonts w:asciiTheme="minorHAnsi" w:hAnsiTheme="minorHAnsi" w:cstheme="minorHAnsi"/>
          <w:b/>
          <w:bCs/>
        </w:rPr>
        <w:t xml:space="preserve">INSTALLATION </w:t>
      </w:r>
    </w:p>
    <w:p w14:paraId="728AAB97" w14:textId="77777777" w:rsidR="00F36B92" w:rsidRPr="00282961" w:rsidRDefault="00F36B92" w:rsidP="00F36B92">
      <w:pPr>
        <w:pStyle w:val="Default"/>
        <w:ind w:left="800" w:hanging="360"/>
        <w:rPr>
          <w:rFonts w:asciiTheme="minorHAnsi" w:hAnsiTheme="minorHAnsi" w:cstheme="minorHAnsi"/>
        </w:rPr>
      </w:pPr>
      <w:r w:rsidRPr="00282961">
        <w:rPr>
          <w:rFonts w:asciiTheme="minorHAnsi" w:hAnsiTheme="minorHAnsi" w:cstheme="minorHAnsi"/>
        </w:rPr>
        <w:t xml:space="preserve">1. Owner shall use factory trained installer. </w:t>
      </w:r>
    </w:p>
    <w:p w14:paraId="4CE5B438" w14:textId="77777777" w:rsidR="00F36B92" w:rsidRPr="00282961" w:rsidRDefault="00F36B92" w:rsidP="00F36B92">
      <w:pPr>
        <w:pStyle w:val="Default"/>
        <w:ind w:left="800" w:hanging="360"/>
        <w:rPr>
          <w:rFonts w:asciiTheme="minorHAnsi" w:hAnsiTheme="minorHAnsi" w:cstheme="minorHAnsi"/>
        </w:rPr>
      </w:pPr>
      <w:r w:rsidRPr="00282961">
        <w:rPr>
          <w:rFonts w:asciiTheme="minorHAnsi" w:hAnsiTheme="minorHAnsi" w:cstheme="minorHAnsi"/>
        </w:rPr>
        <w:t xml:space="preserve">2. Owner shall install the bleacher unit in accordance with the manufacturer’s detailed installation procedures. </w:t>
      </w:r>
      <w:r w:rsidRPr="00282961">
        <w:rPr>
          <w:rFonts w:asciiTheme="minorHAnsi" w:hAnsiTheme="minorHAnsi" w:cstheme="minorHAnsi"/>
          <w:b/>
        </w:rPr>
        <w:br w:type="page"/>
      </w:r>
    </w:p>
    <w:p w14:paraId="5BC1F0CC" w14:textId="7E6ED874" w:rsidR="00F36B92" w:rsidRPr="00282961" w:rsidRDefault="00F36B92" w:rsidP="00494686">
      <w:pPr>
        <w:ind w:left="720" w:hanging="720"/>
        <w:jc w:val="both"/>
        <w:rPr>
          <w:rFonts w:cstheme="minorHAnsi"/>
          <w:sz w:val="24"/>
          <w:szCs w:val="24"/>
        </w:rPr>
      </w:pPr>
      <w:r w:rsidRPr="00282961">
        <w:rPr>
          <w:rFonts w:cstheme="minorHAnsi"/>
          <w:b/>
          <w:sz w:val="24"/>
          <w:szCs w:val="24"/>
        </w:rPr>
        <w:lastRenderedPageBreak/>
        <w:t>DIVISION 6: PLUMBING WORKS</w:t>
      </w:r>
    </w:p>
    <w:p w14:paraId="359387D9" w14:textId="7D72CE93" w:rsidR="00F36B92" w:rsidRPr="00282961" w:rsidRDefault="00F36B92" w:rsidP="00494686">
      <w:pPr>
        <w:ind w:left="720" w:hanging="720"/>
        <w:jc w:val="both"/>
        <w:rPr>
          <w:rFonts w:cstheme="minorHAnsi"/>
          <w:sz w:val="24"/>
          <w:szCs w:val="24"/>
        </w:rPr>
      </w:pPr>
      <w:r w:rsidRPr="00282961">
        <w:rPr>
          <w:rFonts w:cstheme="minorHAnsi"/>
          <w:b/>
          <w:sz w:val="24"/>
          <w:szCs w:val="24"/>
        </w:rPr>
        <w:t>SECTION 6. PLUMBING</w:t>
      </w:r>
    </w:p>
    <w:p w14:paraId="67B1A436" w14:textId="386BE818"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1.00 GENERAL</w:t>
      </w:r>
    </w:p>
    <w:p w14:paraId="24F595F1"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1.01 SCOPE</w:t>
      </w:r>
    </w:p>
    <w:p w14:paraId="3DEFB6AF" w14:textId="1EB3C2F4" w:rsidR="00F36B92" w:rsidRPr="00282961" w:rsidRDefault="00F36B92" w:rsidP="00494686">
      <w:pPr>
        <w:ind w:left="720"/>
        <w:jc w:val="both"/>
        <w:rPr>
          <w:rFonts w:cstheme="minorHAnsi"/>
          <w:sz w:val="24"/>
          <w:szCs w:val="24"/>
        </w:rPr>
      </w:pPr>
      <w:r w:rsidRPr="00282961">
        <w:rPr>
          <w:rFonts w:cstheme="minorHAnsi"/>
          <w:sz w:val="24"/>
          <w:szCs w:val="24"/>
        </w:rPr>
        <w:t xml:space="preserve">This item shall consist of furnishing all materials, tools, equipment and fixtures required as shown on the plans for the satisfactory performance of the entire plumbing system including installation in accordance with the latest edition of the National Plumbing Code, and specifications.  The contractor shall provide samples on all materials to be installed, subject for approval of the end user, Technical Working Group and Project in Charge. This item also includes the construction of two-unit septic tank as indicated in the approved plans and specifications. Tapping of sewer lines to the septic tanks shall also be done by contractor. </w:t>
      </w:r>
    </w:p>
    <w:p w14:paraId="30402B92"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1.02 SUBMITTALS</w:t>
      </w:r>
    </w:p>
    <w:p w14:paraId="28D44B45" w14:textId="77777777" w:rsidR="00F36B92" w:rsidRPr="00282961" w:rsidRDefault="00F36B92" w:rsidP="00F36B92">
      <w:pPr>
        <w:widowControl w:val="0"/>
        <w:ind w:left="1152" w:hanging="432"/>
        <w:jc w:val="both"/>
        <w:rPr>
          <w:rFonts w:cstheme="minorHAnsi"/>
          <w:b/>
          <w:color w:val="000000"/>
          <w:sz w:val="24"/>
          <w:szCs w:val="24"/>
        </w:rPr>
      </w:pPr>
      <w:r w:rsidRPr="00282961">
        <w:rPr>
          <w:rFonts w:cstheme="minorHAnsi"/>
          <w:b/>
          <w:color w:val="000000"/>
          <w:sz w:val="24"/>
          <w:szCs w:val="24"/>
        </w:rPr>
        <w:t>A.</w:t>
      </w:r>
      <w:r w:rsidRPr="00282961">
        <w:rPr>
          <w:rFonts w:cstheme="minorHAnsi"/>
          <w:b/>
          <w:color w:val="000000"/>
          <w:sz w:val="24"/>
          <w:szCs w:val="24"/>
        </w:rPr>
        <w:tab/>
        <w:t>Submit samples of proposed materials for Architect's selection and secure approval.</w:t>
      </w:r>
    </w:p>
    <w:p w14:paraId="1F2692DB" w14:textId="714AC322" w:rsidR="00F36B92" w:rsidRPr="00282961" w:rsidRDefault="00F36B92" w:rsidP="00494686">
      <w:pPr>
        <w:widowControl w:val="0"/>
        <w:ind w:left="1152" w:hanging="432"/>
        <w:jc w:val="both"/>
        <w:rPr>
          <w:rFonts w:cstheme="minorHAnsi"/>
          <w:b/>
          <w:sz w:val="24"/>
          <w:szCs w:val="24"/>
          <w:u w:val="single"/>
        </w:rPr>
      </w:pPr>
      <w:r w:rsidRPr="00282961">
        <w:rPr>
          <w:rFonts w:cstheme="minorHAnsi"/>
          <w:b/>
          <w:color w:val="000000"/>
          <w:sz w:val="24"/>
          <w:szCs w:val="24"/>
        </w:rPr>
        <w:t>B.</w:t>
      </w:r>
      <w:r w:rsidRPr="00282961">
        <w:rPr>
          <w:rFonts w:cstheme="minorHAnsi"/>
          <w:b/>
          <w:color w:val="000000"/>
          <w:sz w:val="24"/>
          <w:szCs w:val="24"/>
        </w:rPr>
        <w:tab/>
        <w:t>Submit as built plan upon completion of plumbing works. For repair and maintenance purposes.</w:t>
      </w:r>
    </w:p>
    <w:p w14:paraId="25DCAD9B" w14:textId="77777777"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 xml:space="preserve">2.00 PRODUCTS </w:t>
      </w:r>
    </w:p>
    <w:p w14:paraId="0A8A4356" w14:textId="5C2CEDE7" w:rsidR="00F36B92" w:rsidRPr="00282961" w:rsidRDefault="00F36B92" w:rsidP="00494686">
      <w:pPr>
        <w:ind w:left="720"/>
        <w:jc w:val="both"/>
        <w:rPr>
          <w:rFonts w:cstheme="minorHAnsi"/>
          <w:b/>
          <w:sz w:val="24"/>
          <w:szCs w:val="24"/>
          <w:u w:val="single"/>
        </w:rPr>
      </w:pPr>
      <w:r w:rsidRPr="00282961">
        <w:rPr>
          <w:rFonts w:cstheme="minorHAnsi"/>
          <w:sz w:val="24"/>
          <w:szCs w:val="24"/>
        </w:rPr>
        <w:t>All piping materials, fixtures and appliances fitting accessories whether specifically mentioned or not but necessary to complete this item shall be furnished and installed. Pipes shall be of quality made by reputable manufacturers free from defects, and shall be true, smooth and cylindrical. Pipes and fittings for Sanitary lines shall be Unplasticized Polyvinyl Chloride Series 1000. Pipes and fittings for Water lines shall be Polypropylene (PP-r) PN20.</w:t>
      </w:r>
    </w:p>
    <w:p w14:paraId="7545E180"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2.01   PLUMBING AND RELATED FIXTURES</w:t>
      </w:r>
    </w:p>
    <w:p w14:paraId="14E8F299" w14:textId="77777777" w:rsidR="00F36B92" w:rsidRPr="00282961" w:rsidRDefault="00F36B92" w:rsidP="006C5D19">
      <w:pPr>
        <w:numPr>
          <w:ilvl w:val="0"/>
          <w:numId w:val="48"/>
        </w:numPr>
        <w:suppressAutoHyphens/>
        <w:spacing w:after="0" w:line="240" w:lineRule="auto"/>
        <w:jc w:val="both"/>
        <w:rPr>
          <w:rFonts w:cstheme="minorHAnsi"/>
          <w:sz w:val="24"/>
          <w:szCs w:val="24"/>
        </w:rPr>
      </w:pPr>
      <w:r w:rsidRPr="00282961">
        <w:rPr>
          <w:rFonts w:cstheme="minorHAnsi"/>
          <w:sz w:val="24"/>
          <w:szCs w:val="24"/>
        </w:rPr>
        <w:t xml:space="preserve">Water closet shall be vitreous china, free standing toilet combination, close coupled push button dual flush, siphon jet flushing system, soft close seat cover and complete with fittings and mounting accessories. </w:t>
      </w:r>
    </w:p>
    <w:p w14:paraId="47AF9E3D" w14:textId="77777777" w:rsidR="00F36B92" w:rsidRPr="00282961" w:rsidRDefault="00F36B92" w:rsidP="006C5D19">
      <w:pPr>
        <w:numPr>
          <w:ilvl w:val="0"/>
          <w:numId w:val="48"/>
        </w:numPr>
        <w:suppressAutoHyphens/>
        <w:spacing w:after="0" w:line="240" w:lineRule="auto"/>
        <w:jc w:val="both"/>
        <w:rPr>
          <w:rFonts w:cstheme="minorHAnsi"/>
          <w:sz w:val="24"/>
          <w:szCs w:val="24"/>
        </w:rPr>
      </w:pPr>
      <w:r w:rsidRPr="00282961">
        <w:rPr>
          <w:rFonts w:cstheme="minorHAnsi"/>
          <w:sz w:val="24"/>
          <w:szCs w:val="24"/>
        </w:rPr>
        <w:t xml:space="preserve"> Lavatory shall be vitreous china, counter type with rear overflow, and complete with lever type faucets, supply pipe, stainless p-trap and mounting accessories. </w:t>
      </w:r>
    </w:p>
    <w:p w14:paraId="37566F04" w14:textId="77777777" w:rsidR="00F36B92" w:rsidRPr="00282961" w:rsidRDefault="00F36B92" w:rsidP="006C5D19">
      <w:pPr>
        <w:numPr>
          <w:ilvl w:val="0"/>
          <w:numId w:val="48"/>
        </w:numPr>
        <w:suppressAutoHyphens/>
        <w:spacing w:after="0" w:line="240" w:lineRule="auto"/>
        <w:jc w:val="both"/>
        <w:rPr>
          <w:rFonts w:cstheme="minorHAnsi"/>
          <w:sz w:val="24"/>
          <w:szCs w:val="24"/>
        </w:rPr>
      </w:pPr>
      <w:r w:rsidRPr="00282961">
        <w:rPr>
          <w:rFonts w:cstheme="minorHAnsi"/>
          <w:sz w:val="24"/>
          <w:szCs w:val="24"/>
        </w:rPr>
        <w:t xml:space="preserve"> Toilet paper holder shall be vitreous china wall mounted. Color shall reconcile with the adjacent fixture and facing tiles. Refer location to the supervising architect.</w:t>
      </w:r>
    </w:p>
    <w:p w14:paraId="09EDB2AA" w14:textId="77777777" w:rsidR="00F36B92" w:rsidRPr="00282961" w:rsidRDefault="00F36B92" w:rsidP="006C5D19">
      <w:pPr>
        <w:numPr>
          <w:ilvl w:val="0"/>
          <w:numId w:val="48"/>
        </w:numPr>
        <w:suppressAutoHyphens/>
        <w:spacing w:after="0" w:line="240" w:lineRule="auto"/>
        <w:jc w:val="both"/>
        <w:rPr>
          <w:rFonts w:cstheme="minorHAnsi"/>
          <w:sz w:val="24"/>
          <w:szCs w:val="24"/>
        </w:rPr>
      </w:pPr>
      <w:r w:rsidRPr="00282961">
        <w:rPr>
          <w:rFonts w:cstheme="minorHAnsi"/>
          <w:sz w:val="24"/>
          <w:szCs w:val="24"/>
        </w:rPr>
        <w:lastRenderedPageBreak/>
        <w:t>Soap holder shall be vitreous china, wall mounted. Color shall reconcile with the adjacent tile works. Refer location to the supervising architect.</w:t>
      </w:r>
    </w:p>
    <w:p w14:paraId="7EEBDECC" w14:textId="77777777" w:rsidR="00F36B92" w:rsidRPr="00282961" w:rsidRDefault="00F36B92" w:rsidP="006C5D19">
      <w:pPr>
        <w:numPr>
          <w:ilvl w:val="0"/>
          <w:numId w:val="48"/>
        </w:numPr>
        <w:suppressAutoHyphens/>
        <w:spacing w:after="0" w:line="240" w:lineRule="auto"/>
        <w:jc w:val="both"/>
        <w:rPr>
          <w:rFonts w:cstheme="minorHAnsi"/>
          <w:sz w:val="24"/>
          <w:szCs w:val="24"/>
        </w:rPr>
      </w:pPr>
      <w:r w:rsidRPr="00282961">
        <w:rPr>
          <w:rFonts w:cstheme="minorHAnsi"/>
          <w:sz w:val="24"/>
          <w:szCs w:val="24"/>
        </w:rPr>
        <w:t xml:space="preserve"> Faucets shall be lever type made of stainless steel for interior use.</w:t>
      </w:r>
    </w:p>
    <w:p w14:paraId="39CF3D68" w14:textId="77777777" w:rsidR="00F36B92" w:rsidRPr="00282961" w:rsidRDefault="00F36B92" w:rsidP="006C5D19">
      <w:pPr>
        <w:numPr>
          <w:ilvl w:val="0"/>
          <w:numId w:val="48"/>
        </w:numPr>
        <w:suppressAutoHyphens/>
        <w:spacing w:after="0" w:line="240" w:lineRule="auto"/>
        <w:jc w:val="both"/>
        <w:rPr>
          <w:rFonts w:cstheme="minorHAnsi"/>
          <w:sz w:val="24"/>
          <w:szCs w:val="24"/>
        </w:rPr>
      </w:pPr>
      <w:r w:rsidRPr="00282961">
        <w:rPr>
          <w:rFonts w:cstheme="minorHAnsi"/>
          <w:sz w:val="24"/>
          <w:szCs w:val="24"/>
        </w:rPr>
        <w:t xml:space="preserve">Floor drains shall be made of stainless steel, measuring 10cmx10cm and provided with detachable stainless strainer. </w:t>
      </w:r>
    </w:p>
    <w:p w14:paraId="5E739E03" w14:textId="77777777" w:rsidR="00F36B92" w:rsidRPr="00282961" w:rsidRDefault="00F36B92" w:rsidP="006C5D19">
      <w:pPr>
        <w:numPr>
          <w:ilvl w:val="0"/>
          <w:numId w:val="48"/>
        </w:numPr>
        <w:suppressAutoHyphens/>
        <w:spacing w:after="0" w:line="240" w:lineRule="auto"/>
        <w:jc w:val="both"/>
        <w:rPr>
          <w:rFonts w:cstheme="minorHAnsi"/>
          <w:sz w:val="24"/>
          <w:szCs w:val="24"/>
        </w:rPr>
      </w:pPr>
      <w:r w:rsidRPr="00282961">
        <w:rPr>
          <w:rFonts w:cstheme="minorHAnsi"/>
          <w:sz w:val="24"/>
          <w:szCs w:val="24"/>
        </w:rPr>
        <w:t>The Contractor shall show samples of the required fixtures for the approval of the end-user before purchasing of the same.</w:t>
      </w:r>
    </w:p>
    <w:p w14:paraId="53B38CD7" w14:textId="6FCCC0C5" w:rsidR="00F36B92" w:rsidRDefault="00F36B92" w:rsidP="00F56F9E">
      <w:pPr>
        <w:numPr>
          <w:ilvl w:val="0"/>
          <w:numId w:val="48"/>
        </w:numPr>
        <w:suppressAutoHyphens/>
        <w:spacing w:after="0" w:line="240" w:lineRule="auto"/>
        <w:jc w:val="both"/>
        <w:rPr>
          <w:rFonts w:cstheme="minorHAnsi"/>
          <w:sz w:val="24"/>
          <w:szCs w:val="24"/>
        </w:rPr>
      </w:pPr>
      <w:r w:rsidRPr="00494686">
        <w:rPr>
          <w:rFonts w:cstheme="minorHAnsi"/>
          <w:sz w:val="24"/>
          <w:szCs w:val="24"/>
        </w:rPr>
        <w:t>Storm drainage piping layout shall be installed considering aesthetic of the building. All roof deck and roof garden drains shall be dome type roof drain as shown in the approved plans.</w:t>
      </w:r>
    </w:p>
    <w:p w14:paraId="1D0C2720" w14:textId="77777777" w:rsidR="00494686" w:rsidRPr="00494686" w:rsidRDefault="00494686" w:rsidP="00F56F9E">
      <w:pPr>
        <w:numPr>
          <w:ilvl w:val="0"/>
          <w:numId w:val="48"/>
        </w:numPr>
        <w:suppressAutoHyphens/>
        <w:spacing w:after="0" w:line="240" w:lineRule="auto"/>
        <w:jc w:val="both"/>
        <w:rPr>
          <w:rFonts w:cstheme="minorHAnsi"/>
          <w:sz w:val="24"/>
          <w:szCs w:val="24"/>
        </w:rPr>
      </w:pPr>
    </w:p>
    <w:p w14:paraId="67B87412" w14:textId="7645BD48"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3.00   E X E C U T I O N</w:t>
      </w:r>
    </w:p>
    <w:p w14:paraId="2A49D578"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3.01   PLUMBING FIXTURES</w:t>
      </w:r>
    </w:p>
    <w:p w14:paraId="6D8F2AE4" w14:textId="77777777" w:rsidR="00F36B92" w:rsidRPr="00282961" w:rsidRDefault="00F36B92" w:rsidP="00F36B92">
      <w:pPr>
        <w:ind w:left="720"/>
        <w:jc w:val="both"/>
        <w:rPr>
          <w:rFonts w:cstheme="minorHAnsi"/>
          <w:sz w:val="24"/>
          <w:szCs w:val="24"/>
        </w:rPr>
      </w:pPr>
      <w:r w:rsidRPr="00282961">
        <w:rPr>
          <w:rFonts w:cstheme="minorHAnsi"/>
          <w:sz w:val="24"/>
          <w:szCs w:val="24"/>
        </w:rPr>
        <w:t>Include all plumbing fixtures shown on the drawings and specified herein by the Architect in all bids to be considered.</w:t>
      </w:r>
    </w:p>
    <w:p w14:paraId="286D65EA"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A.</w:t>
      </w:r>
      <w:r w:rsidRPr="00282961">
        <w:rPr>
          <w:rFonts w:cstheme="minorHAnsi"/>
          <w:color w:val="000000"/>
          <w:sz w:val="24"/>
          <w:szCs w:val="24"/>
        </w:rPr>
        <w:tab/>
        <w:t>Install all plumbing fixtures free and open in a manner to afford access for cleaning.  Furnish with brackets, cleats, plates and anchors required to support the fixtures rigidly in place.</w:t>
      </w:r>
    </w:p>
    <w:p w14:paraId="07EB89DE"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B.</w:t>
      </w:r>
      <w:r w:rsidRPr="00282961">
        <w:rPr>
          <w:rFonts w:cstheme="minorHAnsi"/>
          <w:color w:val="000000"/>
          <w:sz w:val="24"/>
          <w:szCs w:val="24"/>
        </w:rPr>
        <w:tab/>
        <w:t>After the installation of any, or all, of the plumbing fixtures, keep them clean and in working order but disallow all use until the building has been turned over and accepted by the Owner.</w:t>
      </w:r>
    </w:p>
    <w:p w14:paraId="7214C48A" w14:textId="54A87264"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C.</w:t>
      </w:r>
      <w:r w:rsidRPr="00282961">
        <w:rPr>
          <w:rFonts w:cstheme="minorHAnsi"/>
          <w:color w:val="000000"/>
          <w:sz w:val="24"/>
          <w:szCs w:val="24"/>
        </w:rPr>
        <w:tab/>
        <w:t xml:space="preserve">Make fixtures, trims, faucets, escutcheons, and waste pipes that are exposed to view in finished spaces of brass material with polished chromium plating or </w:t>
      </w:r>
      <w:r w:rsidR="00DC26AC" w:rsidRPr="00282961">
        <w:rPr>
          <w:rFonts w:cstheme="minorHAnsi"/>
          <w:color w:val="000000"/>
          <w:sz w:val="24"/>
          <w:szCs w:val="24"/>
        </w:rPr>
        <w:t>nickel</w:t>
      </w:r>
      <w:r w:rsidRPr="00282961">
        <w:rPr>
          <w:rFonts w:cstheme="minorHAnsi"/>
          <w:color w:val="000000"/>
          <w:sz w:val="24"/>
          <w:szCs w:val="24"/>
        </w:rPr>
        <w:t xml:space="preserve"> finish, unless otherwise specified.</w:t>
      </w:r>
    </w:p>
    <w:p w14:paraId="21C4D97F"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D.</w:t>
      </w:r>
      <w:r w:rsidRPr="00282961">
        <w:rPr>
          <w:rFonts w:cstheme="minorHAnsi"/>
          <w:color w:val="000000"/>
          <w:sz w:val="24"/>
          <w:szCs w:val="24"/>
        </w:rPr>
        <w:tab/>
        <w:t>Be responsible for providing those portions of the fixtures, fittings (as trims) which are not provided with the fixture but are required for the complete installation.  Check all the fixtures to determine the portions which must be provided to complete the installation.</w:t>
      </w:r>
    </w:p>
    <w:p w14:paraId="6C3BD12B" w14:textId="6C7B5802"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E.</w:t>
      </w:r>
      <w:r w:rsidRPr="00282961">
        <w:rPr>
          <w:rFonts w:cstheme="minorHAnsi"/>
          <w:color w:val="000000"/>
          <w:sz w:val="24"/>
          <w:szCs w:val="24"/>
        </w:rPr>
        <w:tab/>
        <w:t>Provide each fixture and subsequently a set of fixtures in one space, with separate stop or gate valves so that each fixture or a row of fixtures, may be separately controlled without affecting any other fixtures in another space.</w:t>
      </w:r>
    </w:p>
    <w:p w14:paraId="4DD4493E"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3.02   T R A P S</w:t>
      </w:r>
    </w:p>
    <w:p w14:paraId="640ABBA5"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A.</w:t>
      </w:r>
      <w:r w:rsidRPr="00282961">
        <w:rPr>
          <w:rFonts w:cstheme="minorHAnsi"/>
          <w:color w:val="000000"/>
          <w:sz w:val="24"/>
          <w:szCs w:val="24"/>
        </w:rPr>
        <w:tab/>
        <w:t xml:space="preserve">Except for the presence of grease interceptor and other devices where the trap is an </w:t>
      </w:r>
      <w:r w:rsidRPr="00282961">
        <w:rPr>
          <w:rFonts w:cstheme="minorHAnsi"/>
          <w:color w:val="000000"/>
          <w:sz w:val="24"/>
          <w:szCs w:val="24"/>
        </w:rPr>
        <w:lastRenderedPageBreak/>
        <w:t>integral part of the design, equipped with a trap every fixture and other equipment requiring connections to the drainage system.</w:t>
      </w:r>
    </w:p>
    <w:p w14:paraId="0ACD86E8"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B.</w:t>
      </w:r>
      <w:r w:rsidRPr="00282961">
        <w:rPr>
          <w:rFonts w:cstheme="minorHAnsi"/>
          <w:color w:val="000000"/>
          <w:sz w:val="24"/>
          <w:szCs w:val="24"/>
        </w:rPr>
        <w:tab/>
        <w:t>Used traps of recessed drainage pattern for threaded pipe.</w:t>
      </w:r>
    </w:p>
    <w:p w14:paraId="3716A3E4" w14:textId="52EC3172" w:rsidR="00F36B92" w:rsidRPr="00282961" w:rsidRDefault="00F36B92" w:rsidP="00494686">
      <w:pPr>
        <w:widowControl w:val="0"/>
        <w:ind w:left="1152" w:hanging="432"/>
        <w:jc w:val="both"/>
        <w:rPr>
          <w:rFonts w:cstheme="minorHAnsi"/>
          <w:b/>
          <w:sz w:val="24"/>
          <w:szCs w:val="24"/>
        </w:rPr>
      </w:pPr>
      <w:r w:rsidRPr="00282961">
        <w:rPr>
          <w:rFonts w:cstheme="minorHAnsi"/>
          <w:color w:val="000000"/>
          <w:sz w:val="24"/>
          <w:szCs w:val="24"/>
        </w:rPr>
        <w:t>C.</w:t>
      </w:r>
      <w:r w:rsidRPr="00282961">
        <w:rPr>
          <w:rFonts w:cstheme="minorHAnsi"/>
          <w:color w:val="000000"/>
          <w:sz w:val="24"/>
          <w:szCs w:val="24"/>
        </w:rPr>
        <w:tab/>
        <w:t>Set each trap as close as possible to the fixture served and render level with respect to their water seal.</w:t>
      </w:r>
    </w:p>
    <w:p w14:paraId="7A9A44A8" w14:textId="77777777" w:rsidR="00F36B92" w:rsidRPr="00282961" w:rsidRDefault="00F36B92" w:rsidP="00F36B92">
      <w:pPr>
        <w:ind w:left="720" w:hanging="720"/>
        <w:jc w:val="both"/>
        <w:rPr>
          <w:rFonts w:cstheme="minorHAnsi"/>
          <w:b/>
          <w:sz w:val="24"/>
          <w:szCs w:val="24"/>
        </w:rPr>
      </w:pPr>
      <w:r w:rsidRPr="00282961">
        <w:rPr>
          <w:rFonts w:cstheme="minorHAnsi"/>
          <w:b/>
          <w:sz w:val="24"/>
          <w:szCs w:val="24"/>
        </w:rPr>
        <w:t>3.03   PIPE INSTALLATIONS</w:t>
      </w:r>
    </w:p>
    <w:p w14:paraId="0B48D147"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A.</w:t>
      </w:r>
      <w:r w:rsidRPr="00282961">
        <w:rPr>
          <w:rFonts w:cstheme="minorHAnsi"/>
          <w:color w:val="000000"/>
          <w:sz w:val="24"/>
          <w:szCs w:val="24"/>
        </w:rPr>
        <w:tab/>
        <w:t xml:space="preserve">Furnish and install all necessary pipe sleeves, hangers and supports at proper and appropriate locations.  </w:t>
      </w:r>
      <w:r w:rsidRPr="00282961">
        <w:rPr>
          <w:rFonts w:cstheme="minorHAnsi"/>
          <w:b/>
          <w:color w:val="000000"/>
          <w:sz w:val="24"/>
          <w:szCs w:val="24"/>
        </w:rPr>
        <w:t>Never install pipes through columns, footings, beams, ribs, or other structural members unless clearly noted in the drawings, or with written approval of the Civil Engineer (designer).</w:t>
      </w:r>
    </w:p>
    <w:p w14:paraId="0391482B" w14:textId="1793796C"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B.</w:t>
      </w:r>
      <w:r w:rsidRPr="00282961">
        <w:rPr>
          <w:rFonts w:cstheme="minorHAnsi"/>
          <w:color w:val="000000"/>
          <w:sz w:val="24"/>
          <w:szCs w:val="24"/>
        </w:rPr>
        <w:tab/>
        <w:t xml:space="preserve">Offsets: Offsets shall be of </w:t>
      </w:r>
      <w:r w:rsidR="00494686" w:rsidRPr="00282961">
        <w:rPr>
          <w:rFonts w:cstheme="minorHAnsi"/>
          <w:color w:val="000000"/>
          <w:sz w:val="24"/>
          <w:szCs w:val="24"/>
        </w:rPr>
        <w:t>45-degree</w:t>
      </w:r>
      <w:r w:rsidRPr="00282961">
        <w:rPr>
          <w:rFonts w:cstheme="minorHAnsi"/>
          <w:color w:val="000000"/>
          <w:sz w:val="24"/>
          <w:szCs w:val="24"/>
        </w:rPr>
        <w:t xml:space="preserve"> wyes, except as otherwise directed or noted by the Engineer.  Changes in direction shall by approved long sweep elbows or other acceptable fittings.</w:t>
      </w:r>
    </w:p>
    <w:p w14:paraId="778A5603"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C.</w:t>
      </w:r>
      <w:r w:rsidRPr="00282961">
        <w:rPr>
          <w:rFonts w:cstheme="minorHAnsi"/>
          <w:color w:val="000000"/>
          <w:sz w:val="24"/>
          <w:szCs w:val="24"/>
        </w:rPr>
        <w:tab/>
        <w:t>Pipe Sleeves: Make all pipe sleeves secure in place.  Size sleeves to provide approximately 6 millimeters clearance around the incoming pipe.  Use PVC or steel pipes for pipe sleeves in general.  Used galvanized iron pipes and sheets as the case may require for sleeves in floors.  When appropriate and called for, provide the sleeves with an integral flashing flange or a clamping device to which a flashing shield can be clamped or soldered.</w:t>
      </w:r>
    </w:p>
    <w:p w14:paraId="11129A5E"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D.</w:t>
      </w:r>
      <w:r w:rsidRPr="00282961">
        <w:rPr>
          <w:rFonts w:cstheme="minorHAnsi"/>
          <w:color w:val="000000"/>
          <w:sz w:val="24"/>
          <w:szCs w:val="24"/>
        </w:rPr>
        <w:tab/>
        <w:t>Anchors and Guides: Support rigidly all piping along surfaces by means of approved supports.  Support piping to maintain required position and pitching of lines to prevent vibration, and to secure piping in place.  Arrange so as to provide for expansion and contraction.</w:t>
      </w:r>
    </w:p>
    <w:p w14:paraId="11B8C392" w14:textId="77777777" w:rsidR="00F36B92" w:rsidRPr="00282961" w:rsidRDefault="00F36B92" w:rsidP="00F36B92">
      <w:pPr>
        <w:widowControl w:val="0"/>
        <w:ind w:left="1152" w:hanging="432"/>
        <w:jc w:val="both"/>
        <w:rPr>
          <w:rFonts w:cstheme="minorHAnsi"/>
          <w:color w:val="000000"/>
          <w:sz w:val="24"/>
          <w:szCs w:val="24"/>
        </w:rPr>
      </w:pPr>
      <w:r w:rsidRPr="00282961">
        <w:rPr>
          <w:rFonts w:cstheme="minorHAnsi"/>
          <w:color w:val="000000"/>
          <w:sz w:val="24"/>
          <w:szCs w:val="24"/>
        </w:rPr>
        <w:t>E.</w:t>
      </w:r>
      <w:r w:rsidRPr="00282961">
        <w:rPr>
          <w:rFonts w:cstheme="minorHAnsi"/>
          <w:color w:val="000000"/>
          <w:sz w:val="24"/>
          <w:szCs w:val="24"/>
        </w:rPr>
        <w:tab/>
        <w:t>Tapping for Fixtures: Make connections between fixtures and flanges on soil pipes absolutely gas and water tight, and sealed.</w:t>
      </w:r>
    </w:p>
    <w:p w14:paraId="78336D16" w14:textId="77777777" w:rsidR="00F36B92" w:rsidRPr="00282961" w:rsidRDefault="00F36B92" w:rsidP="00F36B92">
      <w:pPr>
        <w:widowControl w:val="0"/>
        <w:ind w:left="1152"/>
        <w:jc w:val="both"/>
        <w:rPr>
          <w:rFonts w:cstheme="minorHAnsi"/>
          <w:color w:val="000000"/>
          <w:sz w:val="24"/>
          <w:szCs w:val="24"/>
        </w:rPr>
      </w:pPr>
      <w:r w:rsidRPr="00282961">
        <w:rPr>
          <w:rFonts w:cstheme="minorHAnsi"/>
          <w:color w:val="000000"/>
          <w:sz w:val="24"/>
          <w:szCs w:val="24"/>
        </w:rPr>
        <w:t xml:space="preserve">For pipe terminals intended to be tapped to fixtures, practice care and precision in determining outlet or inlet locations during the pipe installation stage and considering the specific finished space housing such as fixtures.  </w:t>
      </w:r>
    </w:p>
    <w:p w14:paraId="67ECD5E8" w14:textId="77777777" w:rsidR="00F36B92" w:rsidRPr="00282961" w:rsidRDefault="00F36B92" w:rsidP="00F36B92">
      <w:pPr>
        <w:widowControl w:val="0"/>
        <w:ind w:left="1152"/>
        <w:jc w:val="both"/>
        <w:rPr>
          <w:rFonts w:cstheme="minorHAnsi"/>
          <w:color w:val="000000"/>
          <w:sz w:val="24"/>
          <w:szCs w:val="24"/>
        </w:rPr>
      </w:pPr>
      <w:r w:rsidRPr="00282961">
        <w:rPr>
          <w:rFonts w:cstheme="minorHAnsi"/>
          <w:color w:val="000000"/>
          <w:sz w:val="24"/>
          <w:szCs w:val="24"/>
        </w:rPr>
        <w:t>For an array of fixtures in one space, and where distances between fixtures and walls are critical, use guide templates in locating the exact setting of fixtures that tapping joint location supply and drain pipes are pinpointed.</w:t>
      </w:r>
    </w:p>
    <w:p w14:paraId="03D71B4C" w14:textId="77777777" w:rsidR="00F36B92" w:rsidRPr="00282961" w:rsidRDefault="00F36B92" w:rsidP="006C5D19">
      <w:pPr>
        <w:pStyle w:val="ListParagraph"/>
        <w:widowControl w:val="0"/>
        <w:numPr>
          <w:ilvl w:val="0"/>
          <w:numId w:val="50"/>
        </w:numPr>
        <w:spacing w:after="0" w:line="240" w:lineRule="auto"/>
        <w:jc w:val="both"/>
        <w:rPr>
          <w:rFonts w:cstheme="minorHAnsi"/>
          <w:color w:val="000000"/>
          <w:sz w:val="24"/>
          <w:szCs w:val="24"/>
        </w:rPr>
      </w:pPr>
      <w:r w:rsidRPr="00282961">
        <w:rPr>
          <w:rFonts w:cstheme="minorHAnsi"/>
          <w:color w:val="000000"/>
          <w:sz w:val="24"/>
          <w:szCs w:val="24"/>
        </w:rPr>
        <w:t xml:space="preserve">Cleaning:  Rid all exposed metal surfaces of grease, dirt, or foreign material.  Polish </w:t>
      </w:r>
      <w:r w:rsidRPr="00282961">
        <w:rPr>
          <w:rFonts w:cstheme="minorHAnsi"/>
          <w:color w:val="000000"/>
          <w:sz w:val="24"/>
          <w:szCs w:val="24"/>
        </w:rPr>
        <w:lastRenderedPageBreak/>
        <w:t xml:space="preserve">all chromed components.  For any damage, stoppage, or discoloration of part of the building and its furnishings and equipment, resulting from failure to clean the piping system, repair or replace all such affected areas and components at no cost to the Owner.  </w:t>
      </w:r>
    </w:p>
    <w:p w14:paraId="7E894619" w14:textId="0FA5EB58" w:rsidR="00F36B92" w:rsidRPr="00282961" w:rsidRDefault="00F36B92" w:rsidP="00494686">
      <w:pPr>
        <w:ind w:left="720" w:hanging="720"/>
        <w:jc w:val="both"/>
        <w:rPr>
          <w:rFonts w:cstheme="minorHAnsi"/>
          <w:sz w:val="24"/>
          <w:szCs w:val="24"/>
        </w:rPr>
      </w:pPr>
      <w:r w:rsidRPr="00282961">
        <w:rPr>
          <w:rFonts w:cstheme="minorHAnsi"/>
          <w:b/>
          <w:sz w:val="24"/>
          <w:szCs w:val="24"/>
        </w:rPr>
        <w:t>DIVISION 7 - FINISHES</w:t>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p>
    <w:p w14:paraId="5B1F42B1" w14:textId="6B4250E7" w:rsidR="00F36B92" w:rsidRPr="00282961" w:rsidRDefault="00F36B92" w:rsidP="00F36B92">
      <w:pPr>
        <w:ind w:left="720" w:hanging="720"/>
        <w:jc w:val="both"/>
        <w:rPr>
          <w:rFonts w:cstheme="minorHAnsi"/>
          <w:b/>
          <w:sz w:val="24"/>
          <w:szCs w:val="24"/>
        </w:rPr>
      </w:pPr>
      <w:r w:rsidRPr="00282961">
        <w:rPr>
          <w:rFonts w:cstheme="minorHAnsi"/>
          <w:b/>
          <w:sz w:val="24"/>
          <w:szCs w:val="24"/>
        </w:rPr>
        <w:t>SECTION 090: PLAIN CEMENT FLOOR FINISHES</w:t>
      </w:r>
    </w:p>
    <w:p w14:paraId="3245F650" w14:textId="6A26A820"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1.00 GENERAL</w:t>
      </w:r>
    </w:p>
    <w:p w14:paraId="4D0F4D62" w14:textId="680CB75A" w:rsidR="00F36B92" w:rsidRPr="00282961" w:rsidRDefault="00F36B92" w:rsidP="00494686">
      <w:pPr>
        <w:ind w:left="720" w:hanging="720"/>
        <w:jc w:val="both"/>
        <w:rPr>
          <w:rFonts w:cstheme="minorHAnsi"/>
          <w:sz w:val="24"/>
          <w:szCs w:val="24"/>
        </w:rPr>
      </w:pPr>
      <w:r w:rsidRPr="00282961">
        <w:rPr>
          <w:rFonts w:cstheme="minorHAnsi"/>
          <w:b/>
          <w:sz w:val="24"/>
          <w:szCs w:val="24"/>
        </w:rPr>
        <w:t>1.01   S C O P E</w:t>
      </w:r>
    </w:p>
    <w:p w14:paraId="5F187BFF" w14:textId="77777777" w:rsidR="00F36B92" w:rsidRPr="00282961" w:rsidRDefault="00F36B92" w:rsidP="006C5D19">
      <w:pPr>
        <w:pStyle w:val="ListParagraph"/>
        <w:widowControl w:val="0"/>
        <w:numPr>
          <w:ilvl w:val="0"/>
          <w:numId w:val="51"/>
        </w:numPr>
        <w:spacing w:after="0" w:line="240" w:lineRule="auto"/>
        <w:jc w:val="both"/>
        <w:rPr>
          <w:rFonts w:cstheme="minorHAnsi"/>
          <w:sz w:val="24"/>
          <w:szCs w:val="24"/>
        </w:rPr>
      </w:pPr>
      <w:r w:rsidRPr="00282961">
        <w:rPr>
          <w:rFonts w:cstheme="minorHAnsi"/>
          <w:sz w:val="24"/>
          <w:szCs w:val="24"/>
        </w:rPr>
        <w:t>Furnish materials, equipment, and perform labor necessary to complete all cement finishes.</w:t>
      </w:r>
    </w:p>
    <w:p w14:paraId="0B101E5F" w14:textId="7B46886C" w:rsidR="00F36B92" w:rsidRPr="00494686" w:rsidRDefault="00F36B92" w:rsidP="005F29C7">
      <w:pPr>
        <w:pStyle w:val="ListParagraph"/>
        <w:widowControl w:val="0"/>
        <w:numPr>
          <w:ilvl w:val="0"/>
          <w:numId w:val="57"/>
        </w:numPr>
        <w:spacing w:after="0" w:line="240" w:lineRule="auto"/>
        <w:jc w:val="both"/>
        <w:rPr>
          <w:rFonts w:cstheme="minorHAnsi"/>
          <w:sz w:val="24"/>
          <w:szCs w:val="24"/>
        </w:rPr>
      </w:pPr>
      <w:r w:rsidRPr="00494686">
        <w:rPr>
          <w:rFonts w:cstheme="minorHAnsi"/>
          <w:sz w:val="24"/>
          <w:szCs w:val="24"/>
        </w:rPr>
        <w:t>See drawings for details and location of work required.</w:t>
      </w:r>
    </w:p>
    <w:p w14:paraId="6E4B39A9" w14:textId="5BEC9AA8"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2.00 PRODUCTS</w:t>
      </w:r>
    </w:p>
    <w:p w14:paraId="516FA85D" w14:textId="1EF60FF3" w:rsidR="00F36B92" w:rsidRPr="00282961" w:rsidRDefault="00F36B92" w:rsidP="00F36B92">
      <w:pPr>
        <w:ind w:left="720" w:hanging="720"/>
        <w:jc w:val="both"/>
        <w:rPr>
          <w:rFonts w:cstheme="minorHAnsi"/>
          <w:b/>
          <w:sz w:val="24"/>
          <w:szCs w:val="24"/>
        </w:rPr>
      </w:pPr>
      <w:r w:rsidRPr="00282961">
        <w:rPr>
          <w:rFonts w:cstheme="minorHAnsi"/>
          <w:b/>
          <w:sz w:val="24"/>
          <w:szCs w:val="24"/>
        </w:rPr>
        <w:t>2.01   F I N I S H E S</w:t>
      </w:r>
    </w:p>
    <w:p w14:paraId="2593D6DC" w14:textId="60CEACD9" w:rsidR="00F36B92" w:rsidRPr="00282961" w:rsidRDefault="00F36B92" w:rsidP="00494686">
      <w:pPr>
        <w:widowControl w:val="0"/>
        <w:ind w:left="720"/>
        <w:jc w:val="both"/>
        <w:rPr>
          <w:rFonts w:cstheme="minorHAnsi"/>
          <w:sz w:val="24"/>
          <w:szCs w:val="24"/>
        </w:rPr>
      </w:pPr>
      <w:r w:rsidRPr="00282961">
        <w:rPr>
          <w:rFonts w:cstheme="minorHAnsi"/>
          <w:sz w:val="24"/>
          <w:szCs w:val="24"/>
        </w:rPr>
        <w:t>Plain cement floor finish: Consisting of the scratch and finish coats, with areas topped with epoxy flooring as reflected in the plans and specifications.</w:t>
      </w:r>
    </w:p>
    <w:p w14:paraId="145106C5" w14:textId="73C9FD49" w:rsidR="00F36B92" w:rsidRPr="00282961" w:rsidRDefault="00F36B92" w:rsidP="00494686">
      <w:pPr>
        <w:widowControl w:val="0"/>
        <w:jc w:val="both"/>
        <w:rPr>
          <w:rFonts w:cstheme="minorHAnsi"/>
          <w:b/>
          <w:sz w:val="24"/>
          <w:szCs w:val="24"/>
        </w:rPr>
      </w:pPr>
      <w:r w:rsidRPr="00282961">
        <w:rPr>
          <w:rFonts w:cstheme="minorHAnsi"/>
          <w:b/>
          <w:sz w:val="24"/>
          <w:szCs w:val="24"/>
        </w:rPr>
        <w:t>SECTION 091: TILEWORK</w:t>
      </w:r>
    </w:p>
    <w:p w14:paraId="037D70DD" w14:textId="77777777"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1.00 GENERAL</w:t>
      </w:r>
    </w:p>
    <w:p w14:paraId="2E9AC330" w14:textId="2706CE69" w:rsidR="00F36B92" w:rsidRPr="00282961" w:rsidRDefault="00F36B92" w:rsidP="00494686">
      <w:pPr>
        <w:ind w:left="720" w:hanging="720"/>
        <w:jc w:val="both"/>
        <w:rPr>
          <w:rFonts w:cstheme="minorHAnsi"/>
          <w:sz w:val="24"/>
          <w:szCs w:val="24"/>
        </w:rPr>
      </w:pPr>
      <w:r w:rsidRPr="00282961">
        <w:rPr>
          <w:rFonts w:cstheme="minorHAnsi"/>
          <w:b/>
          <w:sz w:val="24"/>
          <w:szCs w:val="24"/>
        </w:rPr>
        <w:t>1.01   S C O P E</w:t>
      </w:r>
    </w:p>
    <w:p w14:paraId="41591104" w14:textId="4B295368"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A.</w:t>
      </w:r>
      <w:r w:rsidRPr="00282961">
        <w:rPr>
          <w:rFonts w:cstheme="minorHAnsi"/>
          <w:sz w:val="24"/>
          <w:szCs w:val="24"/>
        </w:rPr>
        <w:tab/>
        <w:t xml:space="preserve">Furnish materials and equipment and perform labor necessary to complete all types of tile works.  Include border, strip and accent tiles, if necessary.  Provide angle beads accessory tiles and tile fittings. </w:t>
      </w:r>
    </w:p>
    <w:p w14:paraId="2F20738F" w14:textId="0B719EA4" w:rsidR="00F36B92" w:rsidRPr="00282961" w:rsidRDefault="00F36B92" w:rsidP="00494686">
      <w:pPr>
        <w:widowControl w:val="0"/>
        <w:ind w:left="1152" w:hanging="432"/>
        <w:jc w:val="both"/>
        <w:rPr>
          <w:rFonts w:cstheme="minorHAnsi"/>
          <w:sz w:val="24"/>
          <w:szCs w:val="24"/>
        </w:rPr>
      </w:pPr>
      <w:r w:rsidRPr="00282961">
        <w:rPr>
          <w:rFonts w:cstheme="minorHAnsi"/>
          <w:sz w:val="24"/>
          <w:szCs w:val="24"/>
        </w:rPr>
        <w:t>B.</w:t>
      </w:r>
      <w:r w:rsidRPr="00282961">
        <w:rPr>
          <w:rFonts w:cstheme="minorHAnsi"/>
          <w:sz w:val="24"/>
          <w:szCs w:val="24"/>
        </w:rPr>
        <w:tab/>
        <w:t>See drawings and details for location, and extent of work required.</w:t>
      </w:r>
    </w:p>
    <w:p w14:paraId="4CA76E4A" w14:textId="20DFB599" w:rsidR="00F36B92" w:rsidRPr="00282961" w:rsidRDefault="00F36B92" w:rsidP="00F36B92">
      <w:pPr>
        <w:ind w:left="720" w:hanging="720"/>
        <w:jc w:val="both"/>
        <w:rPr>
          <w:rFonts w:cstheme="minorHAnsi"/>
          <w:b/>
          <w:sz w:val="24"/>
          <w:szCs w:val="24"/>
        </w:rPr>
      </w:pPr>
      <w:r w:rsidRPr="00282961">
        <w:rPr>
          <w:rFonts w:cstheme="minorHAnsi"/>
          <w:b/>
          <w:sz w:val="24"/>
          <w:szCs w:val="24"/>
        </w:rPr>
        <w:t>1.02   S A M P L E S</w:t>
      </w:r>
    </w:p>
    <w:p w14:paraId="6192D16F" w14:textId="41467504" w:rsidR="00F36B92" w:rsidRPr="00282961" w:rsidRDefault="00F36B92" w:rsidP="00F36B92">
      <w:pPr>
        <w:ind w:left="720"/>
        <w:jc w:val="both"/>
        <w:rPr>
          <w:rFonts w:cstheme="minorHAnsi"/>
          <w:sz w:val="24"/>
          <w:szCs w:val="24"/>
        </w:rPr>
      </w:pPr>
      <w:r w:rsidRPr="00282961">
        <w:rPr>
          <w:rFonts w:cstheme="minorHAnsi"/>
          <w:sz w:val="24"/>
          <w:szCs w:val="24"/>
        </w:rPr>
        <w:t>Submit to PPDO samples of floor and wall tiles including all required beads and mouldings and secure approval prior to installation.</w:t>
      </w:r>
    </w:p>
    <w:p w14:paraId="460ED30F" w14:textId="4703EA67" w:rsidR="00F36B92" w:rsidRPr="00282961" w:rsidRDefault="00F36B92" w:rsidP="00494686">
      <w:pPr>
        <w:ind w:left="720" w:hanging="720"/>
        <w:jc w:val="both"/>
        <w:rPr>
          <w:rFonts w:cstheme="minorHAnsi"/>
          <w:sz w:val="24"/>
          <w:szCs w:val="24"/>
        </w:rPr>
      </w:pPr>
      <w:r w:rsidRPr="00282961">
        <w:rPr>
          <w:rFonts w:cstheme="minorHAnsi"/>
          <w:b/>
          <w:sz w:val="24"/>
          <w:szCs w:val="24"/>
        </w:rPr>
        <w:t>1.03   P R O T E C T I O N</w:t>
      </w:r>
    </w:p>
    <w:p w14:paraId="0B9B20BE" w14:textId="7C4443FC" w:rsidR="00F36B92" w:rsidRPr="00282961" w:rsidRDefault="00F36B92" w:rsidP="00494686">
      <w:pPr>
        <w:ind w:left="720"/>
        <w:jc w:val="both"/>
        <w:rPr>
          <w:rFonts w:cstheme="minorHAnsi"/>
          <w:b/>
          <w:sz w:val="24"/>
          <w:szCs w:val="24"/>
          <w:u w:val="single"/>
        </w:rPr>
      </w:pPr>
      <w:r w:rsidRPr="00282961">
        <w:rPr>
          <w:rFonts w:cstheme="minorHAnsi"/>
          <w:sz w:val="24"/>
          <w:szCs w:val="24"/>
        </w:rPr>
        <w:t xml:space="preserve">Rooms and spaces in which tile work is being installed shall be closed to traffic until the tiles are set up.  Where required, the tilework shall be protected from damage which might be caused by the work of other trades.  Tiles of floors shall be covered with an </w:t>
      </w:r>
      <w:r w:rsidRPr="00282961">
        <w:rPr>
          <w:rFonts w:cstheme="minorHAnsi"/>
          <w:sz w:val="24"/>
          <w:szCs w:val="24"/>
        </w:rPr>
        <w:lastRenderedPageBreak/>
        <w:t>approved covering during painting and varnishing work.  All tiles shall be kept dry while in packages.</w:t>
      </w:r>
    </w:p>
    <w:p w14:paraId="19793721" w14:textId="61F12131"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2.00   P R O D U C T S</w:t>
      </w:r>
    </w:p>
    <w:p w14:paraId="1A647203" w14:textId="7A933E5F" w:rsidR="00F36B92" w:rsidRPr="00282961" w:rsidRDefault="00F36B92" w:rsidP="00494686">
      <w:pPr>
        <w:ind w:left="720" w:hanging="720"/>
        <w:jc w:val="both"/>
        <w:rPr>
          <w:rFonts w:cstheme="minorHAnsi"/>
          <w:sz w:val="24"/>
          <w:szCs w:val="24"/>
        </w:rPr>
      </w:pPr>
      <w:r w:rsidRPr="00282961">
        <w:rPr>
          <w:rFonts w:cstheme="minorHAnsi"/>
          <w:b/>
          <w:sz w:val="24"/>
          <w:szCs w:val="24"/>
        </w:rPr>
        <w:t>2.01   M A T E R I A L S</w:t>
      </w:r>
    </w:p>
    <w:p w14:paraId="51E278DB" w14:textId="7DCCC017" w:rsidR="00F36B92" w:rsidRPr="00282961" w:rsidRDefault="00F36B92" w:rsidP="00494686">
      <w:pPr>
        <w:widowControl w:val="0"/>
        <w:ind w:left="720"/>
        <w:jc w:val="both"/>
        <w:rPr>
          <w:rFonts w:cstheme="minorHAnsi"/>
          <w:sz w:val="24"/>
          <w:szCs w:val="24"/>
        </w:rPr>
      </w:pPr>
      <w:r w:rsidRPr="00282961">
        <w:rPr>
          <w:rFonts w:cstheme="minorHAnsi"/>
          <w:sz w:val="24"/>
          <w:szCs w:val="24"/>
        </w:rPr>
        <w:t>Granite tiles non-skid floor tile, polished tiles for walls. Sizes, color and pattern as indicated on the Schedule of Finishes and on the drawings.</w:t>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p>
    <w:p w14:paraId="47FECBE8" w14:textId="32F21CAE" w:rsidR="00F36B92" w:rsidRPr="00282961" w:rsidRDefault="00F36B92" w:rsidP="00494686">
      <w:pPr>
        <w:ind w:left="720" w:hanging="720"/>
        <w:jc w:val="both"/>
        <w:rPr>
          <w:rFonts w:cstheme="minorHAnsi"/>
          <w:sz w:val="24"/>
          <w:szCs w:val="24"/>
        </w:rPr>
      </w:pPr>
      <w:r w:rsidRPr="00282961">
        <w:rPr>
          <w:rFonts w:cstheme="minorHAnsi"/>
          <w:b/>
          <w:sz w:val="24"/>
          <w:szCs w:val="24"/>
        </w:rPr>
        <w:t>2.02   CHOICE OF COLORS AND PATTERNS</w:t>
      </w:r>
    </w:p>
    <w:p w14:paraId="25A43597" w14:textId="0D430F76" w:rsidR="00F36B92" w:rsidRPr="00282961" w:rsidRDefault="00F36B92" w:rsidP="00494686">
      <w:pPr>
        <w:ind w:left="720"/>
        <w:jc w:val="both"/>
        <w:rPr>
          <w:rFonts w:cstheme="minorHAnsi"/>
          <w:b/>
          <w:sz w:val="24"/>
          <w:szCs w:val="24"/>
        </w:rPr>
      </w:pPr>
      <w:r w:rsidRPr="00282961">
        <w:rPr>
          <w:rFonts w:cstheme="minorHAnsi"/>
          <w:sz w:val="24"/>
          <w:szCs w:val="24"/>
        </w:rPr>
        <w:t>PPDO and end-user shall have prerogative in the selection of the tiles on the particular pattern, color ranges and textures.</w:t>
      </w:r>
    </w:p>
    <w:p w14:paraId="0BBA556E" w14:textId="60B4E9F2" w:rsidR="00F36B92" w:rsidRPr="00282961" w:rsidRDefault="00F36B92" w:rsidP="00494686">
      <w:pPr>
        <w:ind w:left="720" w:hanging="720"/>
        <w:jc w:val="both"/>
        <w:rPr>
          <w:rFonts w:cstheme="minorHAnsi"/>
          <w:sz w:val="24"/>
          <w:szCs w:val="24"/>
        </w:rPr>
      </w:pPr>
      <w:r w:rsidRPr="00282961">
        <w:rPr>
          <w:rFonts w:cstheme="minorHAnsi"/>
          <w:b/>
          <w:sz w:val="24"/>
          <w:szCs w:val="24"/>
        </w:rPr>
        <w:t>2.03   STAIN RESISTANCE</w:t>
      </w:r>
    </w:p>
    <w:p w14:paraId="7C68D737" w14:textId="177FDF14" w:rsidR="00F36B92" w:rsidRPr="00282961" w:rsidRDefault="00F36B92" w:rsidP="00494686">
      <w:pPr>
        <w:ind w:left="720"/>
        <w:jc w:val="both"/>
        <w:rPr>
          <w:rFonts w:cstheme="minorHAnsi"/>
          <w:b/>
          <w:sz w:val="24"/>
          <w:szCs w:val="24"/>
        </w:rPr>
      </w:pPr>
      <w:r w:rsidRPr="00282961">
        <w:rPr>
          <w:rFonts w:cstheme="minorHAnsi"/>
          <w:sz w:val="24"/>
          <w:szCs w:val="24"/>
        </w:rPr>
        <w:t>Tiles must be durable, non-porous and not penetrable by colorant.</w:t>
      </w:r>
    </w:p>
    <w:p w14:paraId="178F6BE0" w14:textId="1F9DC6E7" w:rsidR="00F36B92" w:rsidRPr="00282961" w:rsidRDefault="00F36B92" w:rsidP="00F36B92">
      <w:pPr>
        <w:ind w:left="720" w:hanging="720"/>
        <w:jc w:val="both"/>
        <w:rPr>
          <w:rFonts w:cstheme="minorHAnsi"/>
          <w:b/>
          <w:sz w:val="24"/>
          <w:szCs w:val="24"/>
        </w:rPr>
      </w:pPr>
      <w:r w:rsidRPr="00282961">
        <w:rPr>
          <w:rFonts w:cstheme="minorHAnsi"/>
          <w:b/>
          <w:sz w:val="24"/>
          <w:szCs w:val="24"/>
        </w:rPr>
        <w:t>2.04   SURFACE QUALITY</w:t>
      </w:r>
    </w:p>
    <w:p w14:paraId="10FE84BD" w14:textId="02E44E15" w:rsidR="00F36B92" w:rsidRPr="00282961" w:rsidRDefault="00F36B92" w:rsidP="00494686">
      <w:pPr>
        <w:ind w:left="720"/>
        <w:jc w:val="both"/>
        <w:rPr>
          <w:rFonts w:cstheme="minorHAnsi"/>
          <w:b/>
          <w:sz w:val="24"/>
          <w:szCs w:val="24"/>
        </w:rPr>
      </w:pPr>
      <w:r w:rsidRPr="00282961">
        <w:rPr>
          <w:rFonts w:cstheme="minorHAnsi"/>
          <w:sz w:val="24"/>
          <w:szCs w:val="24"/>
        </w:rPr>
        <w:t xml:space="preserve">Tiles shall be free from crazing, visible defects and objectionable blemishes.  Tiles shall be level and flat with even surface, rectangular in size, rectangular at the corners and straight at the edges.  Tiles shall not warp or deformed in any manner. </w:t>
      </w:r>
    </w:p>
    <w:p w14:paraId="4D93C674" w14:textId="0B943E05" w:rsidR="00F36B92" w:rsidRPr="00282961" w:rsidRDefault="00F36B92" w:rsidP="00494686">
      <w:pPr>
        <w:ind w:left="720" w:hanging="720"/>
        <w:jc w:val="both"/>
        <w:rPr>
          <w:rFonts w:cstheme="minorHAnsi"/>
          <w:sz w:val="24"/>
          <w:szCs w:val="24"/>
        </w:rPr>
      </w:pPr>
      <w:r w:rsidRPr="00282961">
        <w:rPr>
          <w:rFonts w:cstheme="minorHAnsi"/>
          <w:b/>
          <w:sz w:val="24"/>
          <w:szCs w:val="24"/>
        </w:rPr>
        <w:t>2.05   G R O U T I N G</w:t>
      </w:r>
    </w:p>
    <w:p w14:paraId="393121BD" w14:textId="77777777" w:rsidR="00F36B92" w:rsidRPr="00282961" w:rsidRDefault="00F36B92" w:rsidP="006C5D19">
      <w:pPr>
        <w:pStyle w:val="ListParagraph"/>
        <w:widowControl w:val="0"/>
        <w:numPr>
          <w:ilvl w:val="0"/>
          <w:numId w:val="61"/>
        </w:numPr>
        <w:spacing w:after="0" w:line="240" w:lineRule="auto"/>
        <w:jc w:val="both"/>
        <w:rPr>
          <w:rFonts w:cstheme="minorHAnsi"/>
          <w:sz w:val="24"/>
          <w:szCs w:val="24"/>
        </w:rPr>
      </w:pPr>
      <w:r w:rsidRPr="00282961">
        <w:rPr>
          <w:rFonts w:cstheme="minorHAnsi"/>
          <w:sz w:val="24"/>
          <w:szCs w:val="24"/>
        </w:rPr>
        <w:t>After tile has sufficiently set, force a maximum of grout into joints by trowel, brush or finger application.</w:t>
      </w:r>
    </w:p>
    <w:p w14:paraId="2CE82215" w14:textId="77777777" w:rsidR="00F36B92" w:rsidRPr="00282961" w:rsidRDefault="00F36B92" w:rsidP="006C5D19">
      <w:pPr>
        <w:pStyle w:val="ListParagraph"/>
        <w:widowControl w:val="0"/>
        <w:numPr>
          <w:ilvl w:val="0"/>
          <w:numId w:val="61"/>
        </w:numPr>
        <w:spacing w:after="0" w:line="240" w:lineRule="auto"/>
        <w:jc w:val="both"/>
        <w:rPr>
          <w:rFonts w:cstheme="minorHAnsi"/>
          <w:sz w:val="24"/>
          <w:szCs w:val="24"/>
        </w:rPr>
      </w:pPr>
      <w:r w:rsidRPr="00282961">
        <w:rPr>
          <w:rFonts w:cstheme="minorHAnsi"/>
          <w:sz w:val="24"/>
          <w:szCs w:val="24"/>
        </w:rPr>
        <w:t>Grouting, cleaning and installation shall be done in one continuous constructive operation</w:t>
      </w:r>
    </w:p>
    <w:p w14:paraId="607051F9"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C.</w:t>
      </w:r>
      <w:r w:rsidRPr="00282961">
        <w:rPr>
          <w:rFonts w:cstheme="minorHAnsi"/>
          <w:sz w:val="24"/>
          <w:szCs w:val="24"/>
        </w:rPr>
        <w:tab/>
        <w:t>Fill all joints of square edged tile flush with the surface of the tile.  Fill all gaps.</w:t>
      </w:r>
    </w:p>
    <w:p w14:paraId="5005AF33"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D.</w:t>
      </w:r>
      <w:r w:rsidRPr="00282961">
        <w:rPr>
          <w:rFonts w:cstheme="minorHAnsi"/>
          <w:sz w:val="24"/>
          <w:szCs w:val="24"/>
        </w:rPr>
        <w:tab/>
        <w:t>During grouting, clean off all excess grout with clean burlap, other cloth or sponges.</w:t>
      </w:r>
    </w:p>
    <w:p w14:paraId="125D66AC" w14:textId="511BF6BF" w:rsidR="00F36B92" w:rsidRPr="00282961" w:rsidRDefault="00F36B92" w:rsidP="00494686">
      <w:pPr>
        <w:widowControl w:val="0"/>
        <w:ind w:left="1152" w:hanging="432"/>
        <w:jc w:val="both"/>
        <w:rPr>
          <w:rFonts w:cstheme="minorHAnsi"/>
          <w:b/>
          <w:sz w:val="24"/>
          <w:szCs w:val="24"/>
        </w:rPr>
      </w:pPr>
      <w:r w:rsidRPr="00282961">
        <w:rPr>
          <w:rFonts w:cstheme="minorHAnsi"/>
          <w:sz w:val="24"/>
          <w:szCs w:val="24"/>
        </w:rPr>
        <w:t>E.</w:t>
      </w:r>
      <w:r w:rsidRPr="00282961">
        <w:rPr>
          <w:rFonts w:cstheme="minorHAnsi"/>
          <w:sz w:val="24"/>
          <w:szCs w:val="24"/>
        </w:rPr>
        <w:tab/>
        <w:t>When grouting glazed tiles, special care shall be taken to prevent scratching off of the glaze.</w:t>
      </w:r>
    </w:p>
    <w:p w14:paraId="26B0C675" w14:textId="38D5DF4F" w:rsidR="00F36B92" w:rsidRPr="00282961" w:rsidRDefault="00F36B92" w:rsidP="00494686">
      <w:pPr>
        <w:ind w:left="720" w:hanging="720"/>
        <w:jc w:val="both"/>
        <w:rPr>
          <w:rFonts w:cstheme="minorHAnsi"/>
          <w:sz w:val="24"/>
          <w:szCs w:val="24"/>
        </w:rPr>
      </w:pPr>
      <w:r w:rsidRPr="00282961">
        <w:rPr>
          <w:rFonts w:cstheme="minorHAnsi"/>
          <w:b/>
          <w:sz w:val="24"/>
          <w:szCs w:val="24"/>
        </w:rPr>
        <w:t>2.06   S E A L I N G</w:t>
      </w:r>
    </w:p>
    <w:p w14:paraId="66BA3584" w14:textId="77777777" w:rsidR="00F36B92" w:rsidRPr="00282961" w:rsidRDefault="00F36B92" w:rsidP="00F36B92">
      <w:pPr>
        <w:ind w:left="720"/>
        <w:jc w:val="both"/>
        <w:rPr>
          <w:rFonts w:cstheme="minorHAnsi"/>
          <w:sz w:val="24"/>
          <w:szCs w:val="24"/>
        </w:rPr>
      </w:pPr>
      <w:r w:rsidRPr="00282961">
        <w:rPr>
          <w:rFonts w:cstheme="minorHAnsi"/>
          <w:sz w:val="24"/>
          <w:szCs w:val="24"/>
        </w:rPr>
        <w:t>Laid out wainscoting shall be topped with an approved clear waterproofing prepared and applied as per manufacturer's instructions.</w:t>
      </w:r>
    </w:p>
    <w:p w14:paraId="10A3FFF1" w14:textId="77777777" w:rsidR="00F36B92" w:rsidRPr="00282961" w:rsidRDefault="00F36B92" w:rsidP="00F36B92">
      <w:pPr>
        <w:ind w:left="720"/>
        <w:jc w:val="both"/>
        <w:rPr>
          <w:rFonts w:cstheme="minorHAnsi"/>
          <w:sz w:val="24"/>
          <w:szCs w:val="24"/>
        </w:rPr>
      </w:pP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p>
    <w:p w14:paraId="226564BB" w14:textId="7FE4B3C2" w:rsidR="00F36B92" w:rsidRPr="00282961" w:rsidRDefault="00F36B92" w:rsidP="00494686">
      <w:pPr>
        <w:ind w:left="720" w:hanging="720"/>
        <w:jc w:val="both"/>
        <w:rPr>
          <w:rFonts w:cstheme="minorHAnsi"/>
          <w:sz w:val="24"/>
          <w:szCs w:val="24"/>
        </w:rPr>
      </w:pPr>
      <w:r w:rsidRPr="00282961">
        <w:rPr>
          <w:rFonts w:cstheme="minorHAnsi"/>
          <w:b/>
          <w:sz w:val="24"/>
          <w:szCs w:val="24"/>
        </w:rPr>
        <w:lastRenderedPageBreak/>
        <w:t>2.07   REMOVAL OF CONDEMNED TILE</w:t>
      </w:r>
    </w:p>
    <w:p w14:paraId="7FAD25B5" w14:textId="03D1266C" w:rsidR="00F36B92" w:rsidRPr="00282961" w:rsidRDefault="00F36B92" w:rsidP="00F36B92">
      <w:pPr>
        <w:ind w:left="720"/>
        <w:jc w:val="both"/>
        <w:rPr>
          <w:rFonts w:cstheme="minorHAnsi"/>
          <w:sz w:val="24"/>
          <w:szCs w:val="24"/>
        </w:rPr>
      </w:pPr>
      <w:r w:rsidRPr="00282961">
        <w:rPr>
          <w:rFonts w:cstheme="minorHAnsi"/>
          <w:sz w:val="24"/>
          <w:szCs w:val="24"/>
        </w:rPr>
        <w:t>Prior to the final acceptance of the tile work, the Contractor shall, at his own expense, remove and replace condemned tiles.</w:t>
      </w:r>
    </w:p>
    <w:p w14:paraId="18B0BAA3" w14:textId="09BBA3FA" w:rsidR="00F36B92" w:rsidRPr="00282961" w:rsidRDefault="00F36B92" w:rsidP="00494686">
      <w:pPr>
        <w:ind w:left="720" w:hanging="720"/>
        <w:jc w:val="both"/>
        <w:rPr>
          <w:rFonts w:cstheme="minorHAnsi"/>
          <w:sz w:val="24"/>
          <w:szCs w:val="24"/>
        </w:rPr>
      </w:pPr>
      <w:r w:rsidRPr="00282961">
        <w:rPr>
          <w:rFonts w:cstheme="minorHAnsi"/>
          <w:b/>
          <w:sz w:val="24"/>
          <w:szCs w:val="24"/>
        </w:rPr>
        <w:t>2.08   C L E A N I N G</w:t>
      </w:r>
    </w:p>
    <w:p w14:paraId="4EF4BEC1"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A.</w:t>
      </w:r>
      <w:r w:rsidRPr="00282961">
        <w:rPr>
          <w:rFonts w:cstheme="minorHAnsi"/>
          <w:sz w:val="24"/>
          <w:szCs w:val="24"/>
        </w:rPr>
        <w:tab/>
        <w:t>Upon completion of the various portions of his work, the Contractor shall remove all unused materials, rubbish, etc. that have accumulated as a result of his work.  After the pointing has sufficiently set or hardened, all tile on walls or vertical surfaces, or floors and horizontal surfaces shall be thoroughly cleaned.  Sponge and wash tile thoroughly with clean water after grout has stiffened.</w:t>
      </w:r>
    </w:p>
    <w:p w14:paraId="1E46CD27" w14:textId="77777777" w:rsidR="00F36B92" w:rsidRPr="00282961" w:rsidRDefault="00F36B92" w:rsidP="00F36B92">
      <w:pPr>
        <w:widowControl w:val="0"/>
        <w:ind w:left="1152" w:hanging="432"/>
        <w:jc w:val="both"/>
        <w:rPr>
          <w:rFonts w:cstheme="minorHAnsi"/>
          <w:sz w:val="24"/>
          <w:szCs w:val="24"/>
        </w:rPr>
      </w:pPr>
      <w:r w:rsidRPr="00282961">
        <w:rPr>
          <w:rFonts w:cstheme="minorHAnsi"/>
          <w:sz w:val="24"/>
          <w:szCs w:val="24"/>
        </w:rPr>
        <w:t>B.</w:t>
      </w:r>
      <w:r w:rsidRPr="00282961">
        <w:rPr>
          <w:rFonts w:cstheme="minorHAnsi"/>
          <w:sz w:val="24"/>
          <w:szCs w:val="24"/>
        </w:rPr>
        <w:tab/>
        <w:t>Then clean by rubbing with damp cloth or sponge and polish clean with dry cloth.  All traces of cement or dust accumulations shall be completely removed.  In cases where acid solutions are required to clean the face of the finish tilework of surplus grouts or mortar used for pointing, all exposed hardware shall first be covered by heavy coating of vaseline to protect the metal from possible effect of the acid or its fumes.  Acid solutions shall not be used for cleaning glazed tiles.</w:t>
      </w:r>
    </w:p>
    <w:p w14:paraId="337071B4" w14:textId="7E8E5DC5" w:rsidR="00F36B92" w:rsidRPr="00282961" w:rsidRDefault="00F36B92" w:rsidP="00494686">
      <w:pPr>
        <w:widowControl w:val="0"/>
        <w:ind w:left="1152" w:hanging="432"/>
        <w:jc w:val="both"/>
        <w:rPr>
          <w:rFonts w:cstheme="minorHAnsi"/>
          <w:sz w:val="24"/>
          <w:szCs w:val="24"/>
        </w:rPr>
      </w:pPr>
      <w:r w:rsidRPr="00282961">
        <w:rPr>
          <w:rFonts w:cstheme="minorHAnsi"/>
          <w:sz w:val="24"/>
          <w:szCs w:val="24"/>
        </w:rPr>
        <w:t>C.</w:t>
      </w:r>
      <w:r w:rsidRPr="00282961">
        <w:rPr>
          <w:rFonts w:cstheme="minorHAnsi"/>
          <w:sz w:val="24"/>
          <w:szCs w:val="24"/>
        </w:rPr>
        <w:tab/>
        <w:t>The Contractor shall give the tilework one thorough final cleaning when so instructed.</w:t>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r w:rsidRPr="00282961">
        <w:rPr>
          <w:rFonts w:cstheme="minorHAnsi"/>
          <w:sz w:val="24"/>
          <w:szCs w:val="24"/>
        </w:rPr>
        <w:tab/>
      </w:r>
    </w:p>
    <w:p w14:paraId="16BD72CF" w14:textId="36B0585C" w:rsidR="00F36B92" w:rsidRPr="00282961" w:rsidRDefault="00F36B92" w:rsidP="00F36B92">
      <w:pPr>
        <w:ind w:left="720" w:hanging="720"/>
        <w:jc w:val="both"/>
        <w:rPr>
          <w:rFonts w:cstheme="minorHAnsi"/>
          <w:b/>
          <w:sz w:val="24"/>
          <w:szCs w:val="24"/>
        </w:rPr>
      </w:pPr>
      <w:r w:rsidRPr="00282961">
        <w:rPr>
          <w:rFonts w:cstheme="minorHAnsi"/>
          <w:b/>
          <w:sz w:val="24"/>
          <w:szCs w:val="24"/>
        </w:rPr>
        <w:t>SECTION 092: FIBER CEMENT BOARD ON METAL FURRING FRAME</w:t>
      </w:r>
    </w:p>
    <w:p w14:paraId="3D86156B" w14:textId="263A9CC3"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1.00   G E N E R A L</w:t>
      </w:r>
    </w:p>
    <w:p w14:paraId="319B5597" w14:textId="319CA86D" w:rsidR="00F36B92" w:rsidRPr="00282961" w:rsidRDefault="00F36B92" w:rsidP="00494686">
      <w:pPr>
        <w:ind w:left="720" w:hanging="720"/>
        <w:jc w:val="both"/>
        <w:rPr>
          <w:rFonts w:cstheme="minorHAnsi"/>
          <w:color w:val="000000"/>
          <w:sz w:val="24"/>
          <w:szCs w:val="24"/>
        </w:rPr>
      </w:pPr>
      <w:r w:rsidRPr="00282961">
        <w:rPr>
          <w:rFonts w:cstheme="minorHAnsi"/>
          <w:b/>
          <w:sz w:val="24"/>
          <w:szCs w:val="24"/>
        </w:rPr>
        <w:t>1.01   S C O P E</w:t>
      </w:r>
    </w:p>
    <w:p w14:paraId="425A0153" w14:textId="61F6314A" w:rsidR="00F36B92" w:rsidRPr="00282961" w:rsidRDefault="00F36B92" w:rsidP="00494686">
      <w:pPr>
        <w:widowControl w:val="0"/>
        <w:ind w:left="720"/>
        <w:jc w:val="both"/>
        <w:rPr>
          <w:rFonts w:cstheme="minorHAnsi"/>
          <w:color w:val="000000"/>
          <w:sz w:val="24"/>
          <w:szCs w:val="24"/>
        </w:rPr>
      </w:pPr>
      <w:r w:rsidRPr="00282961">
        <w:rPr>
          <w:rFonts w:cstheme="minorHAnsi"/>
          <w:color w:val="000000"/>
          <w:sz w:val="24"/>
          <w:szCs w:val="24"/>
        </w:rPr>
        <w:t>Furnish all materials, equipment, tools and labor necessary to complete all ceiling works using fiber cement board on metal furring frames.</w:t>
      </w:r>
    </w:p>
    <w:p w14:paraId="7F9D2490" w14:textId="3CCDDFF7" w:rsidR="00F36B92" w:rsidRPr="00282961" w:rsidRDefault="00F36B92" w:rsidP="00494686">
      <w:pPr>
        <w:ind w:left="720" w:hanging="720"/>
        <w:jc w:val="both"/>
        <w:rPr>
          <w:rFonts w:cstheme="minorHAnsi"/>
          <w:color w:val="000000"/>
          <w:sz w:val="24"/>
          <w:szCs w:val="24"/>
        </w:rPr>
      </w:pPr>
      <w:r w:rsidRPr="00282961">
        <w:rPr>
          <w:rFonts w:cstheme="minorHAnsi"/>
          <w:b/>
          <w:sz w:val="24"/>
          <w:szCs w:val="24"/>
        </w:rPr>
        <w:t xml:space="preserve">1.02   DELIVERY AND STORAGE </w:t>
      </w:r>
    </w:p>
    <w:p w14:paraId="27F1807B" w14:textId="4115D8C7" w:rsidR="00F36B92" w:rsidRPr="00282961" w:rsidRDefault="00F36B92" w:rsidP="00494686">
      <w:pPr>
        <w:widowControl w:val="0"/>
        <w:ind w:left="720"/>
        <w:jc w:val="both"/>
        <w:rPr>
          <w:rFonts w:cstheme="minorHAnsi"/>
          <w:b/>
          <w:sz w:val="24"/>
          <w:szCs w:val="24"/>
          <w:u w:val="single"/>
        </w:rPr>
      </w:pPr>
      <w:r w:rsidRPr="00282961">
        <w:rPr>
          <w:rFonts w:cstheme="minorHAnsi"/>
          <w:color w:val="000000"/>
          <w:sz w:val="24"/>
          <w:szCs w:val="24"/>
        </w:rPr>
        <w:t>Deliver all manufactured materials in the original packages, containers and bundles bearing the name of the manufacturer and the brand. Material specification shall be in accordance with the approved program of work.</w:t>
      </w:r>
    </w:p>
    <w:p w14:paraId="40C77FD0" w14:textId="7E2A2028" w:rsidR="00F36B92" w:rsidRPr="00282961" w:rsidRDefault="00F36B92" w:rsidP="00F36B92">
      <w:pPr>
        <w:ind w:left="720" w:hanging="720"/>
        <w:jc w:val="both"/>
        <w:rPr>
          <w:rFonts w:cstheme="minorHAnsi"/>
          <w:b/>
          <w:sz w:val="24"/>
          <w:szCs w:val="24"/>
          <w:u w:val="single"/>
        </w:rPr>
      </w:pPr>
      <w:r w:rsidRPr="00282961">
        <w:rPr>
          <w:rFonts w:cstheme="minorHAnsi"/>
          <w:b/>
          <w:sz w:val="24"/>
          <w:szCs w:val="24"/>
          <w:u w:val="single"/>
        </w:rPr>
        <w:t>2.00   P R O D U C T S</w:t>
      </w:r>
    </w:p>
    <w:p w14:paraId="66526AB6" w14:textId="3120A4E1" w:rsidR="00F36B92" w:rsidRPr="00282961" w:rsidRDefault="00F36B92" w:rsidP="00494686">
      <w:pPr>
        <w:ind w:left="720" w:hanging="720"/>
        <w:jc w:val="both"/>
        <w:rPr>
          <w:rFonts w:cstheme="minorHAnsi"/>
          <w:color w:val="000000"/>
          <w:sz w:val="24"/>
          <w:szCs w:val="24"/>
        </w:rPr>
      </w:pPr>
      <w:r w:rsidRPr="00282961">
        <w:rPr>
          <w:rFonts w:cstheme="minorHAnsi"/>
          <w:b/>
          <w:sz w:val="24"/>
          <w:szCs w:val="24"/>
        </w:rPr>
        <w:t>2.01   M A T E R I A L S</w:t>
      </w:r>
    </w:p>
    <w:p w14:paraId="02D4C52D" w14:textId="77777777" w:rsidR="00F36B92" w:rsidRPr="00282961" w:rsidRDefault="00F36B92" w:rsidP="006C5D19">
      <w:pPr>
        <w:widowControl w:val="0"/>
        <w:numPr>
          <w:ilvl w:val="0"/>
          <w:numId w:val="58"/>
        </w:numPr>
        <w:spacing w:after="0" w:line="240" w:lineRule="auto"/>
        <w:jc w:val="both"/>
        <w:rPr>
          <w:rFonts w:cstheme="minorHAnsi"/>
          <w:color w:val="000000"/>
          <w:sz w:val="24"/>
          <w:szCs w:val="24"/>
        </w:rPr>
      </w:pPr>
      <w:r w:rsidRPr="00282961">
        <w:rPr>
          <w:rFonts w:cstheme="minorHAnsi"/>
          <w:color w:val="000000"/>
          <w:sz w:val="24"/>
          <w:szCs w:val="24"/>
        </w:rPr>
        <w:t>Ceiling boards: 1.2 m. x 2.4 m.  x 4.5 mm thk. Fiber cement board;</w:t>
      </w:r>
    </w:p>
    <w:p w14:paraId="379D08E5" w14:textId="77777777" w:rsidR="00F36B92" w:rsidRPr="00282961" w:rsidRDefault="00F36B92" w:rsidP="006C5D19">
      <w:pPr>
        <w:widowControl w:val="0"/>
        <w:numPr>
          <w:ilvl w:val="0"/>
          <w:numId w:val="58"/>
        </w:numPr>
        <w:spacing w:after="0" w:line="240" w:lineRule="auto"/>
        <w:jc w:val="both"/>
        <w:rPr>
          <w:rFonts w:cstheme="minorHAnsi"/>
          <w:color w:val="000000"/>
          <w:sz w:val="24"/>
          <w:szCs w:val="24"/>
        </w:rPr>
      </w:pPr>
      <w:r w:rsidRPr="00282961">
        <w:rPr>
          <w:rFonts w:cstheme="minorHAnsi"/>
          <w:color w:val="000000"/>
          <w:sz w:val="24"/>
          <w:szCs w:val="24"/>
        </w:rPr>
        <w:t>Ceiling Frame:</w:t>
      </w:r>
    </w:p>
    <w:p w14:paraId="1E6AFFDA" w14:textId="77777777" w:rsidR="00F36B92" w:rsidRPr="00282961" w:rsidRDefault="00F36B92" w:rsidP="00F36B92">
      <w:pPr>
        <w:ind w:left="720"/>
        <w:contextualSpacing/>
        <w:rPr>
          <w:rFonts w:cstheme="minorHAnsi"/>
          <w:sz w:val="24"/>
          <w:szCs w:val="24"/>
        </w:rPr>
      </w:pPr>
    </w:p>
    <w:p w14:paraId="09E623B1" w14:textId="77777777" w:rsidR="00F36B92" w:rsidRPr="00282961" w:rsidRDefault="00F36B92" w:rsidP="00F36B92">
      <w:pPr>
        <w:widowControl w:val="0"/>
        <w:ind w:left="1584" w:hanging="432"/>
        <w:jc w:val="both"/>
        <w:rPr>
          <w:rFonts w:cstheme="minorHAnsi"/>
          <w:color w:val="000000"/>
          <w:sz w:val="24"/>
          <w:szCs w:val="24"/>
        </w:rPr>
      </w:pPr>
      <w:r w:rsidRPr="00282961">
        <w:rPr>
          <w:rFonts w:cstheme="minorHAnsi"/>
          <w:color w:val="000000"/>
          <w:sz w:val="24"/>
          <w:szCs w:val="24"/>
        </w:rPr>
        <w:t>19mm x50mmx 0.40mm thk. Metal furring spaced at 0.40m on center;</w:t>
      </w:r>
    </w:p>
    <w:p w14:paraId="5CF3FA71" w14:textId="77777777" w:rsidR="00F36B92" w:rsidRPr="00282961" w:rsidRDefault="00F36B92" w:rsidP="00F36B92">
      <w:pPr>
        <w:widowControl w:val="0"/>
        <w:ind w:left="1584" w:hanging="432"/>
        <w:jc w:val="both"/>
        <w:rPr>
          <w:rFonts w:cstheme="minorHAnsi"/>
          <w:color w:val="000000"/>
          <w:sz w:val="24"/>
          <w:szCs w:val="24"/>
        </w:rPr>
      </w:pPr>
      <w:r w:rsidRPr="00282961">
        <w:rPr>
          <w:rFonts w:cstheme="minorHAnsi"/>
          <w:color w:val="000000"/>
          <w:sz w:val="24"/>
          <w:szCs w:val="24"/>
        </w:rPr>
        <w:t>12mmx 38mmx0.8mm thk carrying channel spaced at 1.20m on center;</w:t>
      </w:r>
    </w:p>
    <w:p w14:paraId="16DBA349" w14:textId="77777777" w:rsidR="00F36B92" w:rsidRPr="00282961" w:rsidRDefault="00F36B92" w:rsidP="00F36B92">
      <w:pPr>
        <w:widowControl w:val="0"/>
        <w:ind w:left="1584" w:hanging="432"/>
        <w:jc w:val="both"/>
        <w:rPr>
          <w:rFonts w:cstheme="minorHAnsi"/>
          <w:color w:val="000000"/>
          <w:sz w:val="24"/>
          <w:szCs w:val="24"/>
        </w:rPr>
      </w:pPr>
      <w:r w:rsidRPr="00282961">
        <w:rPr>
          <w:rFonts w:cstheme="minorHAnsi"/>
          <w:color w:val="000000"/>
          <w:sz w:val="24"/>
          <w:szCs w:val="24"/>
        </w:rPr>
        <w:t>25mmx25mmx0.40mm thk wall angle on all perimeter;</w:t>
      </w:r>
    </w:p>
    <w:p w14:paraId="24C878C4" w14:textId="5424D6A4" w:rsidR="00F36B92" w:rsidRPr="00282961" w:rsidRDefault="00F36B92" w:rsidP="00494686">
      <w:pPr>
        <w:widowControl w:val="0"/>
        <w:ind w:left="1584" w:hanging="432"/>
        <w:jc w:val="both"/>
        <w:rPr>
          <w:rFonts w:cstheme="minorHAnsi"/>
          <w:b/>
          <w:sz w:val="24"/>
          <w:szCs w:val="24"/>
          <w:u w:val="single"/>
        </w:rPr>
      </w:pPr>
      <w:r w:rsidRPr="00282961">
        <w:rPr>
          <w:rFonts w:cstheme="minorHAnsi"/>
          <w:color w:val="000000"/>
          <w:sz w:val="24"/>
          <w:szCs w:val="24"/>
        </w:rPr>
        <w:t xml:space="preserve"> Hanger bars or rod spaced at 1.20m on center </w:t>
      </w:r>
      <w:r w:rsidR="00494686" w:rsidRPr="00282961">
        <w:rPr>
          <w:rFonts w:cstheme="minorHAnsi"/>
          <w:color w:val="000000"/>
          <w:sz w:val="24"/>
          <w:szCs w:val="24"/>
        </w:rPr>
        <w:t>both ways</w:t>
      </w:r>
    </w:p>
    <w:p w14:paraId="279187E7" w14:textId="6F7659AA" w:rsidR="00F36B92" w:rsidRPr="00282961" w:rsidRDefault="00F36B92" w:rsidP="000E501B">
      <w:pPr>
        <w:ind w:left="720" w:hanging="720"/>
        <w:jc w:val="both"/>
        <w:rPr>
          <w:rFonts w:cstheme="minorHAnsi"/>
          <w:sz w:val="24"/>
          <w:szCs w:val="24"/>
        </w:rPr>
      </w:pPr>
      <w:r w:rsidRPr="00282961">
        <w:rPr>
          <w:rFonts w:cstheme="minorHAnsi"/>
          <w:b/>
          <w:sz w:val="24"/>
          <w:szCs w:val="24"/>
          <w:u w:val="single"/>
        </w:rPr>
        <w:t>3.00   E X E C U T I O N</w:t>
      </w:r>
    </w:p>
    <w:p w14:paraId="402013BF" w14:textId="2A5ACD17" w:rsidR="00F36B92" w:rsidRPr="00282961" w:rsidRDefault="00F36B92" w:rsidP="000E501B">
      <w:pPr>
        <w:jc w:val="both"/>
        <w:rPr>
          <w:rFonts w:cstheme="minorHAnsi"/>
          <w:sz w:val="24"/>
          <w:szCs w:val="24"/>
        </w:rPr>
      </w:pPr>
      <w:r w:rsidRPr="00282961">
        <w:rPr>
          <w:rFonts w:cstheme="minorHAnsi"/>
          <w:b/>
          <w:sz w:val="24"/>
          <w:szCs w:val="24"/>
        </w:rPr>
        <w:t>3.01 GENERAL</w:t>
      </w:r>
    </w:p>
    <w:p w14:paraId="29A25D75" w14:textId="77777777" w:rsidR="00F36B92" w:rsidRPr="00282961" w:rsidRDefault="00F36B92" w:rsidP="006C5D19">
      <w:pPr>
        <w:numPr>
          <w:ilvl w:val="0"/>
          <w:numId w:val="59"/>
        </w:numPr>
        <w:spacing w:after="0" w:line="240" w:lineRule="auto"/>
        <w:contextualSpacing/>
        <w:rPr>
          <w:rFonts w:cstheme="minorHAnsi"/>
          <w:sz w:val="24"/>
          <w:szCs w:val="24"/>
        </w:rPr>
      </w:pPr>
      <w:r w:rsidRPr="00282961">
        <w:rPr>
          <w:rFonts w:cstheme="minorHAnsi"/>
          <w:sz w:val="24"/>
          <w:szCs w:val="24"/>
        </w:rPr>
        <w:t>Erect framing for fire related assemblies in accordance with the requirements of listing;</w:t>
      </w:r>
    </w:p>
    <w:p w14:paraId="54E80787" w14:textId="77777777" w:rsidR="00F36B92" w:rsidRPr="00282961" w:rsidRDefault="00F36B92" w:rsidP="006C5D19">
      <w:pPr>
        <w:numPr>
          <w:ilvl w:val="0"/>
          <w:numId w:val="59"/>
        </w:numPr>
        <w:spacing w:after="0" w:line="240" w:lineRule="auto"/>
        <w:contextualSpacing/>
        <w:rPr>
          <w:rFonts w:cstheme="minorHAnsi"/>
          <w:sz w:val="24"/>
          <w:szCs w:val="24"/>
        </w:rPr>
      </w:pPr>
      <w:r w:rsidRPr="00282961">
        <w:rPr>
          <w:rFonts w:cstheme="minorHAnsi"/>
          <w:sz w:val="24"/>
          <w:szCs w:val="24"/>
        </w:rPr>
        <w:t>Arrange hangers for suspended ceilings to provide support independent of walls, columns, pipes, ducts and install plumb.</w:t>
      </w:r>
    </w:p>
    <w:p w14:paraId="64759E75" w14:textId="77777777" w:rsidR="00F36B92" w:rsidRPr="00282961" w:rsidRDefault="00F36B92" w:rsidP="006C5D19">
      <w:pPr>
        <w:numPr>
          <w:ilvl w:val="0"/>
          <w:numId w:val="59"/>
        </w:numPr>
        <w:spacing w:after="0" w:line="240" w:lineRule="auto"/>
        <w:contextualSpacing/>
        <w:rPr>
          <w:rFonts w:cstheme="minorHAnsi"/>
          <w:sz w:val="24"/>
          <w:szCs w:val="24"/>
        </w:rPr>
      </w:pPr>
      <w:r w:rsidRPr="00282961">
        <w:rPr>
          <w:rFonts w:cstheme="minorHAnsi"/>
          <w:sz w:val="24"/>
          <w:szCs w:val="24"/>
        </w:rPr>
        <w:t>Secure attached hangers structure to ensure the development of the full hanger strength.</w:t>
      </w:r>
    </w:p>
    <w:p w14:paraId="0F4CD53C" w14:textId="149C1280" w:rsidR="00F36B92" w:rsidRPr="00282961" w:rsidRDefault="00F36B92" w:rsidP="006C5D19">
      <w:pPr>
        <w:numPr>
          <w:ilvl w:val="0"/>
          <w:numId w:val="59"/>
        </w:numPr>
        <w:spacing w:after="0" w:line="240" w:lineRule="auto"/>
        <w:contextualSpacing/>
        <w:rPr>
          <w:rFonts w:cstheme="minorHAnsi"/>
          <w:sz w:val="24"/>
          <w:szCs w:val="24"/>
        </w:rPr>
      </w:pPr>
      <w:r w:rsidRPr="00282961">
        <w:rPr>
          <w:rFonts w:cstheme="minorHAnsi"/>
          <w:sz w:val="24"/>
          <w:szCs w:val="24"/>
        </w:rPr>
        <w:t xml:space="preserve">Space hangers (0.60m to 0.61 m.) </w:t>
      </w:r>
      <w:r w:rsidR="000E501B" w:rsidRPr="00282961">
        <w:rPr>
          <w:rFonts w:cstheme="minorHAnsi"/>
          <w:sz w:val="24"/>
          <w:szCs w:val="24"/>
        </w:rPr>
        <w:t>on center</w:t>
      </w:r>
      <w:r w:rsidRPr="00282961">
        <w:rPr>
          <w:rFonts w:cstheme="minorHAnsi"/>
          <w:sz w:val="24"/>
          <w:szCs w:val="24"/>
        </w:rPr>
        <w:t xml:space="preserve"> and not more than 0.15m from boundary walls, interruptions and continuity, and changes in direction.</w:t>
      </w:r>
    </w:p>
    <w:p w14:paraId="119D1366" w14:textId="77777777" w:rsidR="00F36B92" w:rsidRPr="00282961" w:rsidRDefault="00F36B92" w:rsidP="006C5D19">
      <w:pPr>
        <w:numPr>
          <w:ilvl w:val="0"/>
          <w:numId w:val="59"/>
        </w:numPr>
        <w:spacing w:after="0" w:line="240" w:lineRule="auto"/>
        <w:contextualSpacing/>
        <w:rPr>
          <w:rFonts w:cstheme="minorHAnsi"/>
          <w:sz w:val="24"/>
          <w:szCs w:val="24"/>
        </w:rPr>
      </w:pPr>
      <w:r w:rsidRPr="00282961">
        <w:rPr>
          <w:rFonts w:cstheme="minorHAnsi"/>
          <w:sz w:val="24"/>
          <w:szCs w:val="24"/>
        </w:rPr>
        <w:t>Isolate ceiling suspension with hanger isolator at each suspension point.</w:t>
      </w:r>
    </w:p>
    <w:p w14:paraId="51FDF729" w14:textId="77777777" w:rsidR="00F36B92" w:rsidRPr="00282961" w:rsidRDefault="00F36B92" w:rsidP="006C5D19">
      <w:pPr>
        <w:numPr>
          <w:ilvl w:val="0"/>
          <w:numId w:val="59"/>
        </w:numPr>
        <w:spacing w:after="0" w:line="240" w:lineRule="auto"/>
        <w:contextualSpacing/>
        <w:rPr>
          <w:rFonts w:cstheme="minorHAnsi"/>
          <w:sz w:val="24"/>
          <w:szCs w:val="24"/>
        </w:rPr>
      </w:pPr>
      <w:r w:rsidRPr="00282961">
        <w:rPr>
          <w:rFonts w:cstheme="minorHAnsi"/>
          <w:sz w:val="24"/>
          <w:szCs w:val="24"/>
        </w:rPr>
        <w:t>Run carrying channels in opposite direction to structural framing members.</w:t>
      </w:r>
    </w:p>
    <w:p w14:paraId="16FFC833" w14:textId="77777777" w:rsidR="00F36B92" w:rsidRPr="00282961" w:rsidRDefault="00F36B92" w:rsidP="006C5D19">
      <w:pPr>
        <w:numPr>
          <w:ilvl w:val="0"/>
          <w:numId w:val="59"/>
        </w:numPr>
        <w:spacing w:after="0" w:line="240" w:lineRule="auto"/>
        <w:contextualSpacing/>
        <w:rPr>
          <w:rFonts w:cstheme="minorHAnsi"/>
          <w:sz w:val="24"/>
          <w:szCs w:val="24"/>
        </w:rPr>
      </w:pPr>
      <w:r w:rsidRPr="00282961">
        <w:rPr>
          <w:rFonts w:cstheme="minorHAnsi"/>
          <w:sz w:val="24"/>
          <w:szCs w:val="24"/>
        </w:rPr>
        <w:t>Space carrying channels at (1.20m to 1.22m.) center maximum.</w:t>
      </w:r>
    </w:p>
    <w:p w14:paraId="6DAFFA02" w14:textId="3C70309B" w:rsidR="00F36B92" w:rsidRPr="00282961" w:rsidRDefault="00F36B92" w:rsidP="006C5D19">
      <w:pPr>
        <w:numPr>
          <w:ilvl w:val="0"/>
          <w:numId w:val="59"/>
        </w:numPr>
        <w:spacing w:after="0" w:line="240" w:lineRule="auto"/>
        <w:contextualSpacing/>
        <w:rPr>
          <w:rFonts w:cstheme="minorHAnsi"/>
          <w:sz w:val="24"/>
          <w:szCs w:val="24"/>
        </w:rPr>
      </w:pPr>
      <w:r w:rsidRPr="00282961">
        <w:rPr>
          <w:rFonts w:cstheme="minorHAnsi"/>
          <w:sz w:val="24"/>
          <w:szCs w:val="24"/>
        </w:rPr>
        <w:t xml:space="preserve">Install furring channels perpendicular to carrying channels (0.60 m to 0.61m) on </w:t>
      </w:r>
      <w:r w:rsidR="000E501B" w:rsidRPr="00282961">
        <w:rPr>
          <w:rFonts w:cstheme="minorHAnsi"/>
          <w:sz w:val="24"/>
          <w:szCs w:val="24"/>
        </w:rPr>
        <w:t>center maximum</w:t>
      </w:r>
      <w:r w:rsidRPr="00282961">
        <w:rPr>
          <w:rFonts w:cstheme="minorHAnsi"/>
          <w:sz w:val="24"/>
          <w:szCs w:val="24"/>
        </w:rPr>
        <w:t xml:space="preserve"> and not more than (0.15m) from perimeter. Secure furring channels to carrying channels with furring clips.</w:t>
      </w:r>
    </w:p>
    <w:p w14:paraId="13170262" w14:textId="77777777" w:rsidR="00F36B92" w:rsidRPr="00282961" w:rsidRDefault="00F36B92" w:rsidP="006C5D19">
      <w:pPr>
        <w:numPr>
          <w:ilvl w:val="0"/>
          <w:numId w:val="59"/>
        </w:numPr>
        <w:spacing w:after="0" w:line="240" w:lineRule="auto"/>
        <w:contextualSpacing/>
        <w:rPr>
          <w:rFonts w:cstheme="minorHAnsi"/>
          <w:sz w:val="24"/>
          <w:szCs w:val="24"/>
        </w:rPr>
      </w:pPr>
      <w:r w:rsidRPr="00282961">
        <w:rPr>
          <w:rFonts w:cstheme="minorHAnsi"/>
          <w:sz w:val="24"/>
          <w:szCs w:val="24"/>
        </w:rPr>
        <w:t>Secure the framing with metal framing screws. End joints to be staggered and aligned over framing and each end fastened to framing.</w:t>
      </w:r>
    </w:p>
    <w:p w14:paraId="74C3338E" w14:textId="77777777" w:rsidR="00F36B92" w:rsidRPr="00282961" w:rsidRDefault="00F36B92" w:rsidP="006C5D19">
      <w:pPr>
        <w:numPr>
          <w:ilvl w:val="0"/>
          <w:numId w:val="59"/>
        </w:numPr>
        <w:spacing w:after="0" w:line="240" w:lineRule="auto"/>
        <w:contextualSpacing/>
        <w:rPr>
          <w:rFonts w:cstheme="minorHAnsi"/>
          <w:sz w:val="24"/>
          <w:szCs w:val="24"/>
        </w:rPr>
      </w:pPr>
      <w:r w:rsidRPr="00282961">
        <w:rPr>
          <w:rFonts w:cstheme="minorHAnsi"/>
          <w:sz w:val="24"/>
          <w:szCs w:val="24"/>
        </w:rPr>
        <w:t>Install board sheets across the framing members, i.e. place the long edges of the sheet at right angles to the joist or furring channels.</w:t>
      </w:r>
    </w:p>
    <w:p w14:paraId="7F9DB323" w14:textId="77777777" w:rsidR="00F36B92" w:rsidRPr="00282961" w:rsidRDefault="00F36B92" w:rsidP="00F36B92">
      <w:pPr>
        <w:rPr>
          <w:rFonts w:cstheme="minorHAnsi"/>
          <w:sz w:val="24"/>
          <w:szCs w:val="24"/>
        </w:rPr>
      </w:pPr>
    </w:p>
    <w:p w14:paraId="5FEE3CED" w14:textId="77777777" w:rsidR="00F36B92" w:rsidRPr="00282961" w:rsidRDefault="00F36B92" w:rsidP="00F36B92">
      <w:pPr>
        <w:contextualSpacing/>
        <w:rPr>
          <w:rFonts w:cstheme="minorHAnsi"/>
          <w:b/>
          <w:sz w:val="24"/>
          <w:szCs w:val="24"/>
        </w:rPr>
      </w:pPr>
      <w:r w:rsidRPr="00282961">
        <w:rPr>
          <w:rFonts w:cstheme="minorHAnsi"/>
          <w:b/>
          <w:sz w:val="24"/>
          <w:szCs w:val="24"/>
        </w:rPr>
        <w:t xml:space="preserve">3.02 INSTALLATION  </w:t>
      </w:r>
    </w:p>
    <w:p w14:paraId="51A429A3" w14:textId="77777777" w:rsidR="00F36B92" w:rsidRPr="00282961" w:rsidRDefault="00F36B92" w:rsidP="00F36B92">
      <w:pPr>
        <w:rPr>
          <w:rFonts w:cstheme="minorHAnsi"/>
          <w:b/>
          <w:sz w:val="24"/>
          <w:szCs w:val="24"/>
        </w:rPr>
      </w:pPr>
    </w:p>
    <w:p w14:paraId="21DE2E61" w14:textId="77777777" w:rsidR="00F36B92" w:rsidRPr="00282961" w:rsidRDefault="00F36B92" w:rsidP="006C5D19">
      <w:pPr>
        <w:numPr>
          <w:ilvl w:val="0"/>
          <w:numId w:val="60"/>
        </w:numPr>
        <w:spacing w:after="0" w:line="240" w:lineRule="auto"/>
        <w:contextualSpacing/>
        <w:rPr>
          <w:rFonts w:cstheme="minorHAnsi"/>
          <w:sz w:val="24"/>
          <w:szCs w:val="24"/>
        </w:rPr>
      </w:pPr>
      <w:r w:rsidRPr="00282961">
        <w:rPr>
          <w:rFonts w:cstheme="minorHAnsi"/>
          <w:sz w:val="24"/>
          <w:szCs w:val="24"/>
        </w:rPr>
        <w:t>Fix and align accurately all steel angles.</w:t>
      </w:r>
    </w:p>
    <w:p w14:paraId="63A602BF" w14:textId="77777777" w:rsidR="00F36B92" w:rsidRPr="00282961" w:rsidRDefault="00F36B92" w:rsidP="006C5D19">
      <w:pPr>
        <w:numPr>
          <w:ilvl w:val="0"/>
          <w:numId w:val="60"/>
        </w:numPr>
        <w:spacing w:after="0" w:line="240" w:lineRule="auto"/>
        <w:contextualSpacing/>
        <w:rPr>
          <w:rFonts w:cstheme="minorHAnsi"/>
          <w:sz w:val="24"/>
          <w:szCs w:val="24"/>
        </w:rPr>
      </w:pPr>
      <w:r w:rsidRPr="00282961">
        <w:rPr>
          <w:rFonts w:cstheme="minorHAnsi"/>
          <w:sz w:val="24"/>
          <w:szCs w:val="24"/>
        </w:rPr>
        <w:t>Tie the suspension rod securely to the steel angle.</w:t>
      </w:r>
    </w:p>
    <w:p w14:paraId="72C44C79" w14:textId="77777777" w:rsidR="00F36B92" w:rsidRPr="00282961" w:rsidRDefault="00F36B92" w:rsidP="006C5D19">
      <w:pPr>
        <w:numPr>
          <w:ilvl w:val="0"/>
          <w:numId w:val="60"/>
        </w:numPr>
        <w:spacing w:after="0" w:line="240" w:lineRule="auto"/>
        <w:contextualSpacing/>
        <w:rPr>
          <w:rFonts w:cstheme="minorHAnsi"/>
          <w:sz w:val="24"/>
          <w:szCs w:val="24"/>
        </w:rPr>
      </w:pPr>
      <w:r w:rsidRPr="00282961">
        <w:rPr>
          <w:rFonts w:cstheme="minorHAnsi"/>
          <w:sz w:val="24"/>
          <w:szCs w:val="24"/>
        </w:rPr>
        <w:t>Attach the carrying channel to the suspension clip then use the rod joiner to connect the suspension rod to the suspension clip.</w:t>
      </w:r>
    </w:p>
    <w:p w14:paraId="6FB6BE28" w14:textId="77777777" w:rsidR="00F36B92" w:rsidRPr="00282961" w:rsidRDefault="00F36B92" w:rsidP="006C5D19">
      <w:pPr>
        <w:numPr>
          <w:ilvl w:val="0"/>
          <w:numId w:val="60"/>
        </w:numPr>
        <w:spacing w:after="0" w:line="240" w:lineRule="auto"/>
        <w:contextualSpacing/>
        <w:rPr>
          <w:rFonts w:cstheme="minorHAnsi"/>
          <w:sz w:val="24"/>
          <w:szCs w:val="24"/>
        </w:rPr>
      </w:pPr>
      <w:r w:rsidRPr="00282961">
        <w:rPr>
          <w:rFonts w:cstheme="minorHAnsi"/>
          <w:sz w:val="24"/>
          <w:szCs w:val="24"/>
        </w:rPr>
        <w:t>Attach the metal furring to the carrying channel at right angle to each other using W-clip.</w:t>
      </w:r>
    </w:p>
    <w:p w14:paraId="50A9FCA4" w14:textId="77777777" w:rsidR="00F36B92" w:rsidRPr="00282961" w:rsidRDefault="00F36B92" w:rsidP="006C5D19">
      <w:pPr>
        <w:numPr>
          <w:ilvl w:val="0"/>
          <w:numId w:val="60"/>
        </w:numPr>
        <w:spacing w:after="0" w:line="240" w:lineRule="auto"/>
        <w:contextualSpacing/>
        <w:rPr>
          <w:rFonts w:cstheme="minorHAnsi"/>
          <w:sz w:val="24"/>
          <w:szCs w:val="24"/>
        </w:rPr>
      </w:pPr>
      <w:r w:rsidRPr="00282961">
        <w:rPr>
          <w:rFonts w:cstheme="minorHAnsi"/>
          <w:sz w:val="24"/>
          <w:szCs w:val="24"/>
        </w:rPr>
        <w:t>Leave ready to receive the ceiling boards.</w:t>
      </w:r>
    </w:p>
    <w:p w14:paraId="4AE2A17D" w14:textId="77777777" w:rsidR="004423B9" w:rsidRPr="00282961" w:rsidRDefault="004423B9" w:rsidP="00B641E1">
      <w:pPr>
        <w:pStyle w:val="ListParagraph"/>
        <w:rPr>
          <w:rFonts w:cstheme="minorHAnsi"/>
          <w:b/>
          <w:bCs/>
          <w:sz w:val="24"/>
          <w:szCs w:val="24"/>
        </w:rPr>
      </w:pPr>
    </w:p>
    <w:sectPr w:rsidR="004423B9" w:rsidRPr="00282961">
      <w:headerReference w:type="even" r:id="rId30"/>
      <w:headerReference w:type="default" r:id="rId31"/>
      <w:footerReference w:type="default" r:id="rId32"/>
      <w:headerReference w:type="firs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764C" w14:textId="77777777" w:rsidR="004E6E59" w:rsidRDefault="004E6E59" w:rsidP="003A620A">
      <w:pPr>
        <w:spacing w:after="0" w:line="240" w:lineRule="auto"/>
      </w:pPr>
      <w:r>
        <w:separator/>
      </w:r>
    </w:p>
  </w:endnote>
  <w:endnote w:type="continuationSeparator" w:id="0">
    <w:p w14:paraId="0DD02828" w14:textId="77777777" w:rsidR="004E6E59" w:rsidRDefault="004E6E59" w:rsidP="003A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CIDFont+F3">
    <w:altName w:val="Arial Unicode MS"/>
    <w:panose1 w:val="00000000000000000000"/>
    <w:charset w:val="81"/>
    <w:family w:val="auto"/>
    <w:notTrueType/>
    <w:pitch w:val="default"/>
    <w:sig w:usb0="00000001"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6123"/>
      <w:docPartObj>
        <w:docPartGallery w:val="Page Numbers (Bottom of Page)"/>
        <w:docPartUnique/>
      </w:docPartObj>
    </w:sdtPr>
    <w:sdtEndPr>
      <w:rPr>
        <w:noProof/>
      </w:rPr>
    </w:sdtEndPr>
    <w:sdtContent>
      <w:p w14:paraId="28EF9CE2" w14:textId="132B6364" w:rsidR="009D6770" w:rsidRDefault="009D6770">
        <w:pPr>
          <w:pStyle w:val="Footer"/>
        </w:pPr>
        <w:r>
          <w:fldChar w:fldCharType="begin"/>
        </w:r>
        <w:r>
          <w:instrText xml:space="preserve"> PAGE   \* MERGEFORMAT </w:instrText>
        </w:r>
        <w:r>
          <w:fldChar w:fldCharType="separate"/>
        </w:r>
        <w:r w:rsidR="009025AB">
          <w:rPr>
            <w:noProof/>
          </w:rPr>
          <w:t>1</w:t>
        </w:r>
        <w:r>
          <w:rPr>
            <w:noProof/>
          </w:rPr>
          <w:fldChar w:fldCharType="end"/>
        </w:r>
      </w:p>
    </w:sdtContent>
  </w:sdt>
  <w:p w14:paraId="36DA25D8" w14:textId="77777777" w:rsidR="009D6770" w:rsidRDefault="009D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804603"/>
      <w:docPartObj>
        <w:docPartGallery w:val="Page Numbers (Bottom of Page)"/>
        <w:docPartUnique/>
      </w:docPartObj>
    </w:sdtPr>
    <w:sdtEndPr>
      <w:rPr>
        <w:noProof/>
      </w:rPr>
    </w:sdtEndPr>
    <w:sdtContent>
      <w:p w14:paraId="46182186" w14:textId="7BBF0B24" w:rsidR="00E26C20" w:rsidRDefault="00E26C20">
        <w:pPr>
          <w:pStyle w:val="Footer"/>
          <w:jc w:val="center"/>
        </w:pPr>
        <w:r>
          <w:fldChar w:fldCharType="begin"/>
        </w:r>
        <w:r>
          <w:instrText xml:space="preserve"> PAGE   \* MERGEFORMAT </w:instrText>
        </w:r>
        <w:r>
          <w:fldChar w:fldCharType="separate"/>
        </w:r>
        <w:r w:rsidR="009025AB">
          <w:rPr>
            <w:noProof/>
          </w:rPr>
          <w:t>15</w:t>
        </w:r>
        <w:r>
          <w:rPr>
            <w:noProof/>
          </w:rPr>
          <w:fldChar w:fldCharType="end"/>
        </w:r>
      </w:p>
    </w:sdtContent>
  </w:sdt>
  <w:p w14:paraId="0949CD08" w14:textId="77777777" w:rsidR="009D6770" w:rsidRDefault="009D677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24E9" w14:textId="618C27AA" w:rsidR="009D6770" w:rsidRDefault="009D6770">
    <w:pPr>
      <w:jc w:val="center"/>
      <w:rPr>
        <w:sz w:val="20"/>
        <w:szCs w:val="20"/>
      </w:rPr>
    </w:pPr>
    <w:r>
      <w:rPr>
        <w:sz w:val="20"/>
        <w:szCs w:val="20"/>
      </w:rPr>
      <w:fldChar w:fldCharType="begin"/>
    </w:r>
    <w:r>
      <w:rPr>
        <w:sz w:val="20"/>
        <w:szCs w:val="20"/>
      </w:rPr>
      <w:instrText>PAGE</w:instrText>
    </w:r>
    <w:r>
      <w:rPr>
        <w:sz w:val="20"/>
        <w:szCs w:val="20"/>
      </w:rPr>
      <w:fldChar w:fldCharType="separate"/>
    </w:r>
    <w:r w:rsidR="009025AB">
      <w:rPr>
        <w:noProof/>
        <w:sz w:val="20"/>
        <w:szCs w:val="20"/>
      </w:rPr>
      <w:t>16</w:t>
    </w:r>
    <w:r>
      <w:rPr>
        <w:sz w:val="20"/>
        <w:szCs w:val="20"/>
      </w:rPr>
      <w:fldChar w:fldCharType="end"/>
    </w:r>
  </w:p>
  <w:p w14:paraId="0F6600B9" w14:textId="77777777" w:rsidR="009D6770" w:rsidRDefault="009D6770">
    <w:pPr>
      <w:widowControl w:val="0"/>
      <w:pBdr>
        <w:top w:val="nil"/>
        <w:left w:val="nil"/>
        <w:bottom w:val="nil"/>
        <w:right w:val="nil"/>
        <w:between w:val="nil"/>
      </w:pBdr>
      <w:spacing w:after="0" w:line="276"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2B89" w14:textId="77777777" w:rsidR="009D6770" w:rsidRDefault="009D6770">
    <w:pPr>
      <w:widowControl w:val="0"/>
      <w:pBdr>
        <w:top w:val="nil"/>
        <w:left w:val="nil"/>
        <w:bottom w:val="nil"/>
        <w:right w:val="nil"/>
        <w:between w:val="nil"/>
      </w:pBdr>
      <w:spacing w:after="0" w:line="276"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42D7" w14:textId="6DF4DB94" w:rsidR="009D6770" w:rsidRDefault="009D6770" w:rsidP="00B759ED">
    <w:pPr>
      <w:ind w:right="360"/>
      <w:jc w:val="center"/>
      <w:rPr>
        <w:rStyle w:val="PageNumbe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9025AB">
      <w:rPr>
        <w:rStyle w:val="PageNumber"/>
        <w:noProof/>
        <w:sz w:val="20"/>
      </w:rPr>
      <w:t>61</w:t>
    </w:r>
    <w:r w:rsidRPr="00840227">
      <w:rPr>
        <w:rStyle w:val="PageNumber"/>
        <w:sz w:val="20"/>
      </w:rPr>
      <w:fldChar w:fldCharType="end"/>
    </w:r>
  </w:p>
  <w:p w14:paraId="4C6A0982" w14:textId="1AFBA84E" w:rsidR="009D6770" w:rsidRDefault="009D6770" w:rsidP="00B759ED">
    <w:pPr>
      <w:ind w:right="360"/>
      <w:jc w:val="center"/>
      <w:rPr>
        <w:rStyle w:val="PageNumber"/>
        <w:sz w:val="20"/>
      </w:rPr>
    </w:pPr>
  </w:p>
  <w:p w14:paraId="43747747" w14:textId="77777777" w:rsidR="009D6770" w:rsidRPr="00840227" w:rsidRDefault="009D6770" w:rsidP="00B759ED">
    <w:pPr>
      <w:ind w:right="360"/>
      <w:jc w:val="center"/>
      <w:rPr>
        <w:sz w:val="20"/>
      </w:rPr>
    </w:pPr>
  </w:p>
  <w:p w14:paraId="33B7ED60" w14:textId="77777777" w:rsidR="009D6770" w:rsidRPr="009A0BE7" w:rsidRDefault="009D6770" w:rsidP="00B75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D0DF" w14:textId="77777777" w:rsidR="004E6E59" w:rsidRDefault="004E6E59" w:rsidP="003A620A">
      <w:pPr>
        <w:spacing w:after="0" w:line="240" w:lineRule="auto"/>
      </w:pPr>
      <w:r>
        <w:separator/>
      </w:r>
    </w:p>
  </w:footnote>
  <w:footnote w:type="continuationSeparator" w:id="0">
    <w:p w14:paraId="7D24A82E" w14:textId="77777777" w:rsidR="004E6E59" w:rsidRDefault="004E6E59" w:rsidP="003A620A">
      <w:pPr>
        <w:spacing w:after="0" w:line="240" w:lineRule="auto"/>
      </w:pPr>
      <w:r>
        <w:continuationSeparator/>
      </w:r>
    </w:p>
  </w:footnote>
  <w:footnote w:id="1">
    <w:p w14:paraId="0AF4F9C1" w14:textId="77777777" w:rsidR="009D6770" w:rsidRDefault="009D6770" w:rsidP="00C46CDC">
      <w:pPr>
        <w:rPr>
          <w:sz w:val="20"/>
          <w:szCs w:val="20"/>
        </w:rPr>
      </w:pPr>
      <w:r>
        <w:rPr>
          <w:vertAlign w:val="superscript"/>
        </w:rPr>
        <w:footnoteRef/>
      </w:r>
      <w:r>
        <w:rPr>
          <w:sz w:val="20"/>
          <w:szCs w:val="20"/>
        </w:rPr>
        <w:t xml:space="preserve"> currently based on GPPB Resolution No. 09-2020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406C" w14:textId="77777777" w:rsidR="009D6770" w:rsidRDefault="00000000">
    <w:pPr>
      <w:pStyle w:val="Header"/>
    </w:pPr>
    <w:r>
      <w:rPr>
        <w:noProof/>
      </w:rPr>
      <w:pict w14:anchorId="15061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38" o:spid="_x0000_s1026"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07DD" w14:textId="77777777" w:rsidR="009D6770" w:rsidRDefault="009D6770">
    <w:pPr>
      <w:pBdr>
        <w:top w:val="nil"/>
        <w:left w:val="nil"/>
        <w:bottom w:val="nil"/>
        <w:right w:val="nil"/>
        <w:between w:val="nil"/>
      </w:pBdr>
      <w:tabs>
        <w:tab w:val="center" w:pos="4320"/>
        <w:tab w:val="right" w:pos="8640"/>
      </w:tabs>
      <w:spacing w:line="240" w:lineRule="auto"/>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A884" w14:textId="77777777" w:rsidR="009D6770" w:rsidRDefault="009D6770">
    <w:pPr>
      <w:pBdr>
        <w:top w:val="nil"/>
        <w:left w:val="nil"/>
        <w:bottom w:val="nil"/>
        <w:right w:val="nil"/>
        <w:between w:val="nil"/>
      </w:pBdr>
      <w:tabs>
        <w:tab w:val="center" w:pos="4320"/>
        <w:tab w:val="right" w:pos="8640"/>
      </w:tabs>
      <w:spacing w:line="240" w:lineRule="auto"/>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2D07" w14:textId="77777777" w:rsidR="009D6770" w:rsidRDefault="00000000">
    <w:pPr>
      <w:pStyle w:val="Header"/>
    </w:pPr>
    <w:r>
      <w:rPr>
        <w:noProof/>
      </w:rPr>
      <w:pict w14:anchorId="3A350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4" o:spid="_x0000_s1058" type="#_x0000_t136" style="position:absolute;left:0;text-align:left;margin-left:0;margin-top:0;width:660pt;height:140.25pt;rotation:315;z-index:-2516234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E7E5" w14:textId="77777777" w:rsidR="009D6770" w:rsidRDefault="009D67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D47E" w14:textId="77777777" w:rsidR="009D6770" w:rsidRDefault="00000000">
    <w:pPr>
      <w:pStyle w:val="Header"/>
    </w:pPr>
    <w:r>
      <w:rPr>
        <w:noProof/>
      </w:rPr>
      <w:pict w14:anchorId="1E917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3" o:spid="_x0000_s1057" type="#_x0000_t136" style="position:absolute;left:0;text-align:left;margin-left:0;margin-top:0;width:660pt;height:140.25pt;rotation:315;z-index:-2516244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38D4" w14:textId="77777777" w:rsidR="009D6770" w:rsidRDefault="00000000">
    <w:pPr>
      <w:pStyle w:val="Header"/>
    </w:pPr>
    <w:r>
      <w:rPr>
        <w:noProof/>
      </w:rPr>
      <w:pict w14:anchorId="26289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37" o:spid="_x0000_s1025" type="#_x0000_t136" style="position:absolute;left:0;text-align:left;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5DF9" w14:textId="77777777" w:rsidR="009D6770" w:rsidRDefault="009D6770">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F7A1" w14:textId="77777777" w:rsidR="009D6770" w:rsidRDefault="009D6770">
    <w:pPr>
      <w:pBdr>
        <w:top w:val="nil"/>
        <w:left w:val="nil"/>
        <w:bottom w:val="nil"/>
        <w:right w:val="nil"/>
        <w:between w:val="nil"/>
      </w:pBdr>
      <w:tabs>
        <w:tab w:val="center" w:pos="4320"/>
        <w:tab w:val="right" w:pos="8640"/>
      </w:tabs>
      <w:spacing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903A" w14:textId="77777777" w:rsidR="009D6770" w:rsidRDefault="009D6770">
    <w:pPr>
      <w:pBdr>
        <w:top w:val="nil"/>
        <w:left w:val="nil"/>
        <w:bottom w:val="nil"/>
        <w:right w:val="nil"/>
        <w:between w:val="nil"/>
      </w:pBdr>
      <w:tabs>
        <w:tab w:val="center" w:pos="4320"/>
        <w:tab w:val="right" w:pos="8640"/>
      </w:tabs>
      <w:spacing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1C85" w14:textId="77777777" w:rsidR="009D6770" w:rsidRDefault="009D6770">
    <w:pPr>
      <w:pBdr>
        <w:top w:val="nil"/>
        <w:left w:val="nil"/>
        <w:bottom w:val="nil"/>
        <w:right w:val="nil"/>
        <w:between w:val="nil"/>
      </w:pBdr>
      <w:tabs>
        <w:tab w:val="center" w:pos="4320"/>
        <w:tab w:val="right" w:pos="8640"/>
      </w:tabs>
      <w:spacing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8D09" w14:textId="77777777" w:rsidR="009D6770" w:rsidRDefault="009D6770">
    <w:pPr>
      <w:pBdr>
        <w:top w:val="nil"/>
        <w:left w:val="nil"/>
        <w:bottom w:val="nil"/>
        <w:right w:val="nil"/>
        <w:between w:val="nil"/>
      </w:pBdr>
      <w:tabs>
        <w:tab w:val="center" w:pos="4320"/>
        <w:tab w:val="right" w:pos="8640"/>
      </w:tabs>
      <w:spacing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3185" w14:textId="77777777" w:rsidR="009D6770" w:rsidRDefault="009D6770">
    <w:pPr>
      <w:pBdr>
        <w:top w:val="nil"/>
        <w:left w:val="nil"/>
        <w:bottom w:val="nil"/>
        <w:right w:val="nil"/>
        <w:between w:val="nil"/>
      </w:pBdr>
      <w:tabs>
        <w:tab w:val="center" w:pos="4320"/>
        <w:tab w:val="right" w:pos="8640"/>
      </w:tabs>
      <w:spacing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D9B0" w14:textId="77777777" w:rsidR="009D6770" w:rsidRDefault="009D6770">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D8"/>
    <w:multiLevelType w:val="hybridMultilevel"/>
    <w:tmpl w:val="2E3C2A7A"/>
    <w:lvl w:ilvl="0" w:tplc="00A8A206">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979B9"/>
    <w:multiLevelType w:val="multilevel"/>
    <w:tmpl w:val="F9AE4A9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3"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D855F84"/>
    <w:multiLevelType w:val="hybridMultilevel"/>
    <w:tmpl w:val="C3066D6C"/>
    <w:lvl w:ilvl="0" w:tplc="20CA68F4">
      <w:start w:val="1"/>
      <w:numFmt w:val="upperLetter"/>
      <w:lvlText w:val="%1."/>
      <w:lvlJc w:val="left"/>
      <w:pPr>
        <w:ind w:left="1155" w:hanging="435"/>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E91770D"/>
    <w:multiLevelType w:val="multilevel"/>
    <w:tmpl w:val="E10C0BB8"/>
    <w:lvl w:ilvl="0">
      <w:start w:val="1"/>
      <w:numFmt w:val="none"/>
      <w:pStyle w:val="Style2"/>
      <w:lvlText w:val=""/>
      <w:lvlJc w:val="left"/>
      <w:pPr>
        <w:tabs>
          <w:tab w:val="num" w:pos="720"/>
        </w:tabs>
        <w:ind w:left="720" w:hanging="720"/>
      </w:pPr>
      <w:rPr>
        <w:rFonts w:hint="default"/>
      </w:rPr>
    </w:lvl>
    <w:lvl w:ilvl="1">
      <w:start w:val="1"/>
      <w:numFmt w:val="decimal"/>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D91B62"/>
    <w:multiLevelType w:val="multilevel"/>
    <w:tmpl w:val="3409001F"/>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D83B07"/>
    <w:multiLevelType w:val="multilevel"/>
    <w:tmpl w:val="52DC3E36"/>
    <w:lvl w:ilvl="0">
      <w:start w:val="1"/>
      <w:numFmt w:val="decimal"/>
      <w:lvlText w:val="19.%1."/>
      <w:lvlJc w:val="left"/>
      <w:pPr>
        <w:ind w:left="1440" w:hanging="360"/>
      </w:pPr>
    </w:lvl>
    <w:lvl w:ilvl="1">
      <w:start w:val="1"/>
      <w:numFmt w:val="decimal"/>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i w:val="0"/>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3D744B4"/>
    <w:multiLevelType w:val="multilevel"/>
    <w:tmpl w:val="D990E5A4"/>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5E07664"/>
    <w:multiLevelType w:val="hybridMultilevel"/>
    <w:tmpl w:val="AF608FF8"/>
    <w:lvl w:ilvl="0" w:tplc="811A455E">
      <w:start w:val="1"/>
      <w:numFmt w:val="lowerLetter"/>
      <w:lvlText w:val="%1."/>
      <w:lvlJc w:val="left"/>
      <w:pPr>
        <w:ind w:left="1587" w:hanging="435"/>
      </w:pPr>
      <w:rPr>
        <w:rFonts w:hint="default"/>
      </w:rPr>
    </w:lvl>
    <w:lvl w:ilvl="1" w:tplc="34090019" w:tentative="1">
      <w:start w:val="1"/>
      <w:numFmt w:val="lowerLetter"/>
      <w:lvlText w:val="%2."/>
      <w:lvlJc w:val="left"/>
      <w:pPr>
        <w:ind w:left="2232" w:hanging="360"/>
      </w:pPr>
    </w:lvl>
    <w:lvl w:ilvl="2" w:tplc="3409001B" w:tentative="1">
      <w:start w:val="1"/>
      <w:numFmt w:val="lowerRoman"/>
      <w:lvlText w:val="%3."/>
      <w:lvlJc w:val="right"/>
      <w:pPr>
        <w:ind w:left="2952" w:hanging="180"/>
      </w:pPr>
    </w:lvl>
    <w:lvl w:ilvl="3" w:tplc="3409000F" w:tentative="1">
      <w:start w:val="1"/>
      <w:numFmt w:val="decimal"/>
      <w:lvlText w:val="%4."/>
      <w:lvlJc w:val="left"/>
      <w:pPr>
        <w:ind w:left="3672" w:hanging="360"/>
      </w:pPr>
    </w:lvl>
    <w:lvl w:ilvl="4" w:tplc="34090019" w:tentative="1">
      <w:start w:val="1"/>
      <w:numFmt w:val="lowerLetter"/>
      <w:lvlText w:val="%5."/>
      <w:lvlJc w:val="left"/>
      <w:pPr>
        <w:ind w:left="4392" w:hanging="360"/>
      </w:pPr>
    </w:lvl>
    <w:lvl w:ilvl="5" w:tplc="3409001B" w:tentative="1">
      <w:start w:val="1"/>
      <w:numFmt w:val="lowerRoman"/>
      <w:lvlText w:val="%6."/>
      <w:lvlJc w:val="right"/>
      <w:pPr>
        <w:ind w:left="5112" w:hanging="180"/>
      </w:pPr>
    </w:lvl>
    <w:lvl w:ilvl="6" w:tplc="3409000F" w:tentative="1">
      <w:start w:val="1"/>
      <w:numFmt w:val="decimal"/>
      <w:lvlText w:val="%7."/>
      <w:lvlJc w:val="left"/>
      <w:pPr>
        <w:ind w:left="5832" w:hanging="360"/>
      </w:pPr>
    </w:lvl>
    <w:lvl w:ilvl="7" w:tplc="34090019" w:tentative="1">
      <w:start w:val="1"/>
      <w:numFmt w:val="lowerLetter"/>
      <w:lvlText w:val="%8."/>
      <w:lvlJc w:val="left"/>
      <w:pPr>
        <w:ind w:left="6552" w:hanging="360"/>
      </w:pPr>
    </w:lvl>
    <w:lvl w:ilvl="8" w:tplc="3409001B" w:tentative="1">
      <w:start w:val="1"/>
      <w:numFmt w:val="lowerRoman"/>
      <w:lvlText w:val="%9."/>
      <w:lvlJc w:val="right"/>
      <w:pPr>
        <w:ind w:left="7272" w:hanging="180"/>
      </w:pPr>
    </w:lvl>
  </w:abstractNum>
  <w:abstractNum w:abstractNumId="11" w15:restartNumberingAfterBreak="0">
    <w:nsid w:val="1D5B6EBC"/>
    <w:multiLevelType w:val="hybridMultilevel"/>
    <w:tmpl w:val="1D0224F2"/>
    <w:lvl w:ilvl="0" w:tplc="2960C772">
      <w:start w:val="1"/>
      <w:numFmt w:val="upperLetter"/>
      <w:lvlText w:val="%1."/>
      <w:lvlJc w:val="left"/>
      <w:pPr>
        <w:ind w:left="1155" w:hanging="435"/>
      </w:pPr>
      <w:rPr>
        <w:rFonts w:hint="default"/>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FD159E7"/>
    <w:multiLevelType w:val="multilevel"/>
    <w:tmpl w:val="88049D1C"/>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FDB3F2B"/>
    <w:multiLevelType w:val="hybridMultilevel"/>
    <w:tmpl w:val="D7C05964"/>
    <w:lvl w:ilvl="0" w:tplc="34090015">
      <w:start w:val="1"/>
      <w:numFmt w:val="upperLetter"/>
      <w:lvlText w:val="%1."/>
      <w:lvlJc w:val="left"/>
      <w:pPr>
        <w:ind w:left="720" w:hanging="360"/>
      </w:pPr>
      <w:rPr>
        <w:rFonts w:hint="default"/>
      </w:rPr>
    </w:lvl>
    <w:lvl w:ilvl="1" w:tplc="EDC42210">
      <w:start w:val="1"/>
      <w:numFmt w:val="upp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3466C8B"/>
    <w:multiLevelType w:val="multilevel"/>
    <w:tmpl w:val="62EC7D0C"/>
    <w:lvl w:ilvl="0">
      <w:start w:val="1"/>
      <w:numFmt w:val="none"/>
      <w:lvlText w:val=""/>
      <w:lvlJc w:val="left"/>
      <w:pPr>
        <w:ind w:left="360" w:hanging="360"/>
      </w:pPr>
      <w:rPr>
        <w:rFonts w:hint="default"/>
      </w:rPr>
    </w:lvl>
    <w:lvl w:ilvl="1">
      <w:start w:val="1"/>
      <w:numFmt w:val="decimal"/>
      <w:lvlText w:val="%1%2."/>
      <w:lvlJc w:val="left"/>
      <w:pPr>
        <w:tabs>
          <w:tab w:val="num" w:pos="720"/>
        </w:tabs>
        <w:ind w:left="720" w:hanging="720"/>
      </w:pPr>
      <w:rPr>
        <w:rFonts w:hint="default"/>
        <w:b/>
        <w:i w:val="0"/>
        <w:color w:val="auto"/>
      </w:rPr>
    </w:lvl>
    <w:lvl w:ilvl="2">
      <w:start w:val="1"/>
      <w:numFmt w:val="decimal"/>
      <w:lvlText w:val="%2.%3."/>
      <w:lvlJc w:val="left"/>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w:eastAsia="Times New Roman" w:hAnsi="Times New Roman" w:cs="Arial" w:hint="default"/>
        <w:b w:val="0"/>
        <w:i w:val="0"/>
      </w:rPr>
    </w:lvl>
    <w:lvl w:ilvl="4">
      <w:start w:val="1"/>
      <w:numFmt w:val="lowerRoman"/>
      <w:lvlText w:val="(%5)"/>
      <w:lvlJc w:val="left"/>
      <w:pPr>
        <w:tabs>
          <w:tab w:val="num" w:pos="2880"/>
        </w:tabs>
        <w:ind w:left="2880" w:hanging="720"/>
      </w:pPr>
      <w:rPr>
        <w:rFonts w:hint="default"/>
        <w:i w:val="0"/>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23536A9C"/>
    <w:multiLevelType w:val="multilevel"/>
    <w:tmpl w:val="8270AC48"/>
    <w:lvl w:ilvl="0">
      <w:start w:val="1"/>
      <w:numFmt w:val="decimal"/>
      <w:lvlText w:val="11.%1."/>
      <w:lvlJc w:val="left"/>
      <w:pPr>
        <w:ind w:left="144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80335F1"/>
    <w:multiLevelType w:val="multilevel"/>
    <w:tmpl w:val="1E028B1E"/>
    <w:lvl w:ilvl="0">
      <w:start w:val="1"/>
      <w:numFmt w:val="decimal"/>
      <w:lvlText w:val=""/>
      <w:lvlJc w:val="left"/>
      <w:pPr>
        <w:ind w:left="720" w:hanging="720"/>
      </w:pPr>
    </w:lvl>
    <w:lvl w:ilvl="1">
      <w:start w:val="1"/>
      <w:numFmt w:val="decimal"/>
      <w:lvlText w:val="%2."/>
      <w:lvlJc w:val="left"/>
      <w:pPr>
        <w:ind w:left="720" w:hanging="720"/>
      </w:pPr>
    </w:lvl>
    <w:lvl w:ilvl="2">
      <w:start w:val="1"/>
      <w:numFmt w:val="decimal"/>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7" w15:restartNumberingAfterBreak="0">
    <w:nsid w:val="3004341B"/>
    <w:multiLevelType w:val="multilevel"/>
    <w:tmpl w:val="5998AF30"/>
    <w:lvl w:ilvl="0">
      <w:start w:val="1"/>
      <w:numFmt w:val="decimal"/>
      <w:lvlText w:val="10.%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0EA2D6E"/>
    <w:multiLevelType w:val="hybridMultilevel"/>
    <w:tmpl w:val="3D7C11A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478F9"/>
    <w:multiLevelType w:val="multilevel"/>
    <w:tmpl w:val="91CE1B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2731993"/>
    <w:multiLevelType w:val="multilevel"/>
    <w:tmpl w:val="9CA264B4"/>
    <w:lvl w:ilvl="0">
      <w:start w:val="1"/>
      <w:numFmt w:val="decimal"/>
      <w:lvlText w:val="7.%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9441ECD"/>
    <w:multiLevelType w:val="hybridMultilevel"/>
    <w:tmpl w:val="597EBE66"/>
    <w:lvl w:ilvl="0" w:tplc="4FAAB312">
      <w:start w:val="1"/>
      <w:numFmt w:val="upperLetter"/>
      <w:lvlText w:val="%1."/>
      <w:lvlJc w:val="left"/>
      <w:pPr>
        <w:ind w:left="1155" w:hanging="435"/>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9C33C11"/>
    <w:multiLevelType w:val="multilevel"/>
    <w:tmpl w:val="22045A22"/>
    <w:lvl w:ilvl="0">
      <w:start w:val="5"/>
      <w:numFmt w:val="low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7D53EF"/>
    <w:multiLevelType w:val="hybridMultilevel"/>
    <w:tmpl w:val="A7120B1C"/>
    <w:lvl w:ilvl="0" w:tplc="30CA0E30">
      <w:start w:val="1"/>
      <w:numFmt w:val="upperLetter"/>
      <w:lvlText w:val="%1."/>
      <w:lvlJc w:val="left"/>
      <w:pPr>
        <w:ind w:left="1155" w:hanging="435"/>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F433BC3"/>
    <w:multiLevelType w:val="multilevel"/>
    <w:tmpl w:val="EC1EE3C8"/>
    <w:lvl w:ilvl="0">
      <w:start w:val="1"/>
      <w:numFmt w:val="low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07D39DC"/>
    <w:multiLevelType w:val="multilevel"/>
    <w:tmpl w:val="D8DC0FBC"/>
    <w:lvl w:ilvl="0">
      <w:start w:val="1"/>
      <w:numFmt w:val="decimal"/>
      <w:lvlText w:val="18.%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59241A4"/>
    <w:multiLevelType w:val="multilevel"/>
    <w:tmpl w:val="F884619E"/>
    <w:lvl w:ilvl="0">
      <w:start w:val="1"/>
      <w:numFmt w:val="decimal"/>
      <w:lvlText w:val="5.%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8441023"/>
    <w:multiLevelType w:val="hybridMultilevel"/>
    <w:tmpl w:val="56CC673C"/>
    <w:lvl w:ilvl="0" w:tplc="08560D90">
      <w:start w:val="1"/>
      <w:numFmt w:val="decimal"/>
      <w:lvlText w:val="%1."/>
      <w:lvlJc w:val="left"/>
      <w:pPr>
        <w:tabs>
          <w:tab w:val="num" w:pos="720"/>
        </w:tabs>
        <w:ind w:left="720" w:hanging="720"/>
      </w:pPr>
    </w:lvl>
    <w:lvl w:ilvl="1" w:tplc="08560D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B9D0DD8"/>
    <w:multiLevelType w:val="multilevel"/>
    <w:tmpl w:val="9C12E4D8"/>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0" w15:restartNumberingAfterBreak="0">
    <w:nsid w:val="4C4D6773"/>
    <w:multiLevelType w:val="multilevel"/>
    <w:tmpl w:val="0A3C2046"/>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4C9B0FB5"/>
    <w:multiLevelType w:val="multilevel"/>
    <w:tmpl w:val="374E19BC"/>
    <w:lvl w:ilvl="0">
      <w:start w:val="1"/>
      <w:numFmt w:val="none"/>
      <w:pStyle w:val="Style3"/>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33" w15:restartNumberingAfterBreak="0">
    <w:nsid w:val="4E497E07"/>
    <w:multiLevelType w:val="multilevel"/>
    <w:tmpl w:val="6BCE48F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22A4B59"/>
    <w:multiLevelType w:val="hybridMultilevel"/>
    <w:tmpl w:val="A4EA3A40"/>
    <w:lvl w:ilvl="0" w:tplc="8900512E">
      <w:start w:val="2"/>
      <w:numFmt w:val="upperLetter"/>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59E605C"/>
    <w:multiLevelType w:val="multilevel"/>
    <w:tmpl w:val="E92826EA"/>
    <w:lvl w:ilvl="0">
      <w:start w:val="1"/>
      <w:numFmt w:val="decimal"/>
      <w:lvlText w:val="12.%1."/>
      <w:lvlJc w:val="left"/>
      <w:pPr>
        <w:ind w:left="1440" w:hanging="360"/>
      </w:pPr>
      <w:rPr>
        <w:color w:val="000000"/>
      </w:rPr>
    </w:lvl>
    <w:lvl w:ilvl="1">
      <w:start w:val="1"/>
      <w:numFmt w:val="decimal"/>
      <w:lvlText w:val="11.%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56B64750"/>
    <w:multiLevelType w:val="multilevel"/>
    <w:tmpl w:val="243ED78C"/>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7A35DAA"/>
    <w:multiLevelType w:val="hybridMultilevel"/>
    <w:tmpl w:val="2F6E1B90"/>
    <w:lvl w:ilvl="0" w:tplc="0409000F">
      <w:start w:val="1"/>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A923BF"/>
    <w:multiLevelType w:val="hybridMultilevel"/>
    <w:tmpl w:val="1D443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9AF6005"/>
    <w:multiLevelType w:val="hybridMultilevel"/>
    <w:tmpl w:val="0F965A1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4E22B5"/>
    <w:multiLevelType w:val="multilevel"/>
    <w:tmpl w:val="5C5A79DC"/>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A57026C"/>
    <w:multiLevelType w:val="multilevel"/>
    <w:tmpl w:val="4F4A47BC"/>
    <w:lvl w:ilvl="0">
      <w:start w:val="1"/>
      <w:numFmt w:val="decimal"/>
      <w:lvlText w:val=""/>
      <w:lvlJc w:val="left"/>
      <w:pPr>
        <w:ind w:left="720" w:hanging="720"/>
      </w:p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u w:val="none"/>
        <w:vertAlign w:val="baseline"/>
      </w:rPr>
    </w:lvl>
    <w:lvl w:ilvl="2">
      <w:start w:val="1"/>
      <w:numFmt w:val="decimal"/>
      <w:lvlText w:val="%2.%3."/>
      <w:lvlJc w:val="left"/>
      <w:pPr>
        <w:ind w:left="1440" w:hanging="720"/>
      </w:pPr>
      <w:rPr>
        <w:b w:val="0"/>
        <w:i w:val="0"/>
      </w:rPr>
    </w:lvl>
    <w:lvl w:ilvl="3">
      <w:start w:val="1"/>
      <w:numFmt w:val="lowerLetter"/>
      <w:lvlText w:val="%4."/>
      <w:lvlJc w:val="left"/>
      <w:pPr>
        <w:ind w:left="2160" w:hanging="720"/>
      </w:pPr>
    </w:lvl>
    <w:lvl w:ilvl="4">
      <w:start w:val="1"/>
      <w:numFmt w:val="decimal"/>
      <w:lvlText w:val="(%4.%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5F1C75D7"/>
    <w:multiLevelType w:val="multilevel"/>
    <w:tmpl w:val="FFF60780"/>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shd w:val="clear" w:color="auto" w:fill="auto"/>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62FB7F3F"/>
    <w:multiLevelType w:val="multilevel"/>
    <w:tmpl w:val="ADE00D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9" w15:restartNumberingAfterBreak="0">
    <w:nsid w:val="66702242"/>
    <w:multiLevelType w:val="multilevel"/>
    <w:tmpl w:val="50E4933E"/>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ascii="Times New Roman" w:eastAsia="Times New Roman" w:hAnsi="Times New Roman" w:cs="Times New Roman"/>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AE34A32"/>
    <w:multiLevelType w:val="hybridMultilevel"/>
    <w:tmpl w:val="4F641CD0"/>
    <w:lvl w:ilvl="0" w:tplc="FD94C89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0771AB"/>
    <w:multiLevelType w:val="hybridMultilevel"/>
    <w:tmpl w:val="1EA4C18C"/>
    <w:lvl w:ilvl="0" w:tplc="3DD8F31A">
      <w:start w:val="3"/>
      <w:numFmt w:val="upperLetter"/>
      <w:lvlText w:val="%1."/>
      <w:lvlJc w:val="left"/>
      <w:pPr>
        <w:ind w:left="158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A73A6F"/>
    <w:multiLevelType w:val="hybridMultilevel"/>
    <w:tmpl w:val="4342B6E0"/>
    <w:lvl w:ilvl="0" w:tplc="59EAD1E8">
      <w:start w:val="1"/>
      <w:numFmt w:val="lowerLetter"/>
      <w:lvlText w:val="%1."/>
      <w:lvlJc w:val="left"/>
      <w:pPr>
        <w:ind w:left="720" w:hanging="360"/>
      </w:pPr>
      <w:rPr>
        <w:rFonts w:ascii="Times New Roman" w:eastAsia="Times New Roman"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6FAC6916"/>
    <w:multiLevelType w:val="multilevel"/>
    <w:tmpl w:val="60F40944"/>
    <w:lvl w:ilvl="0">
      <w:start w:val="1"/>
      <w:numFmt w:val="decimal"/>
      <w:lvlText w:val="13.%1."/>
      <w:lvlJc w:val="left"/>
      <w:pPr>
        <w:ind w:left="1440" w:hanging="360"/>
      </w:pPr>
    </w:lvl>
    <w:lvl w:ilvl="1">
      <w:start w:val="1"/>
      <w:numFmt w:val="decimal"/>
      <w:lvlText w:val="14.%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2D055B0"/>
    <w:multiLevelType w:val="hybridMultilevel"/>
    <w:tmpl w:val="234A457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7963293F"/>
    <w:multiLevelType w:val="multilevel"/>
    <w:tmpl w:val="1E9E045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56"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7D021737"/>
    <w:multiLevelType w:val="hybridMultilevel"/>
    <w:tmpl w:val="1178B08E"/>
    <w:lvl w:ilvl="0" w:tplc="AB60F978">
      <w:start w:val="1"/>
      <w:numFmt w:val="upperLetter"/>
      <w:lvlText w:val="%1."/>
      <w:lvlJc w:val="left"/>
      <w:pPr>
        <w:ind w:left="1155" w:hanging="435"/>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8"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7E8C1A0D"/>
    <w:multiLevelType w:val="hybridMultilevel"/>
    <w:tmpl w:val="9E9AF28A"/>
    <w:lvl w:ilvl="0" w:tplc="B9348D0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87384286">
    <w:abstractNumId w:val="5"/>
  </w:num>
  <w:num w:numId="2" w16cid:durableId="215818778">
    <w:abstractNumId w:val="32"/>
  </w:num>
  <w:num w:numId="3" w16cid:durableId="2095087380">
    <w:abstractNumId w:val="6"/>
  </w:num>
  <w:num w:numId="4" w16cid:durableId="359624309">
    <w:abstractNumId w:val="7"/>
  </w:num>
  <w:num w:numId="5" w16cid:durableId="13086331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1903614">
    <w:abstractNumId w:val="49"/>
  </w:num>
  <w:num w:numId="7" w16cid:durableId="227109036">
    <w:abstractNumId w:val="14"/>
  </w:num>
  <w:num w:numId="8" w16cid:durableId="19299183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90368">
    <w:abstractNumId w:val="25"/>
  </w:num>
  <w:num w:numId="10" w16cid:durableId="1931505825">
    <w:abstractNumId w:val="36"/>
  </w:num>
  <w:num w:numId="11" w16cid:durableId="1501850483">
    <w:abstractNumId w:val="1"/>
  </w:num>
  <w:num w:numId="12" w16cid:durableId="200896582">
    <w:abstractNumId w:val="56"/>
  </w:num>
  <w:num w:numId="13" w16cid:durableId="1688944733">
    <w:abstractNumId w:val="38"/>
  </w:num>
  <w:num w:numId="14" w16cid:durableId="28535358">
    <w:abstractNumId w:val="60"/>
  </w:num>
  <w:num w:numId="15" w16cid:durableId="763186595">
    <w:abstractNumId w:val="34"/>
  </w:num>
  <w:num w:numId="16" w16cid:durableId="209192525">
    <w:abstractNumId w:val="31"/>
  </w:num>
  <w:num w:numId="17" w16cid:durableId="964890902">
    <w:abstractNumId w:val="45"/>
  </w:num>
  <w:num w:numId="18" w16cid:durableId="1128475879">
    <w:abstractNumId w:val="3"/>
  </w:num>
  <w:num w:numId="19" w16cid:durableId="1989430872">
    <w:abstractNumId w:val="58"/>
  </w:num>
  <w:num w:numId="20" w16cid:durableId="936407189">
    <w:abstractNumId w:val="47"/>
  </w:num>
  <w:num w:numId="21" w16cid:durableId="483592667">
    <w:abstractNumId w:val="19"/>
  </w:num>
  <w:num w:numId="22" w16cid:durableId="291181135">
    <w:abstractNumId w:val="16"/>
  </w:num>
  <w:num w:numId="23" w16cid:durableId="152066583">
    <w:abstractNumId w:val="33"/>
  </w:num>
  <w:num w:numId="24" w16cid:durableId="1427191326">
    <w:abstractNumId w:val="30"/>
  </w:num>
  <w:num w:numId="25" w16cid:durableId="105732652">
    <w:abstractNumId w:val="48"/>
  </w:num>
  <w:num w:numId="26" w16cid:durableId="1594700583">
    <w:abstractNumId w:val="17"/>
  </w:num>
  <w:num w:numId="27" w16cid:durableId="771626000">
    <w:abstractNumId w:val="15"/>
  </w:num>
  <w:num w:numId="28" w16cid:durableId="1340935770">
    <w:abstractNumId w:val="53"/>
  </w:num>
  <w:num w:numId="29" w16cid:durableId="1667711328">
    <w:abstractNumId w:val="43"/>
  </w:num>
  <w:num w:numId="30" w16cid:durableId="2025015748">
    <w:abstractNumId w:val="26"/>
  </w:num>
  <w:num w:numId="31" w16cid:durableId="1221747717">
    <w:abstractNumId w:val="8"/>
  </w:num>
  <w:num w:numId="32" w16cid:durableId="230891014">
    <w:abstractNumId w:val="2"/>
  </w:num>
  <w:num w:numId="33" w16cid:durableId="27220662">
    <w:abstractNumId w:val="39"/>
  </w:num>
  <w:num w:numId="34" w16cid:durableId="1844777759">
    <w:abstractNumId w:val="27"/>
  </w:num>
  <w:num w:numId="35" w16cid:durableId="1914781296">
    <w:abstractNumId w:val="55"/>
  </w:num>
  <w:num w:numId="36" w16cid:durableId="341396575">
    <w:abstractNumId w:val="44"/>
  </w:num>
  <w:num w:numId="37" w16cid:durableId="1421953543">
    <w:abstractNumId w:val="20"/>
  </w:num>
  <w:num w:numId="38" w16cid:durableId="744452130">
    <w:abstractNumId w:val="37"/>
  </w:num>
  <w:num w:numId="39" w16cid:durableId="1854804704">
    <w:abstractNumId w:val="9"/>
  </w:num>
  <w:num w:numId="40" w16cid:durableId="850098697">
    <w:abstractNumId w:val="29"/>
  </w:num>
  <w:num w:numId="41" w16cid:durableId="32510221">
    <w:abstractNumId w:val="12"/>
  </w:num>
  <w:num w:numId="42" w16cid:durableId="881287813">
    <w:abstractNumId w:val="46"/>
  </w:num>
  <w:num w:numId="43" w16cid:durableId="394937471">
    <w:abstractNumId w:val="22"/>
  </w:num>
  <w:num w:numId="44" w16cid:durableId="1352147980">
    <w:abstractNumId w:val="0"/>
  </w:num>
  <w:num w:numId="45" w16cid:durableId="1375349144">
    <w:abstractNumId w:val="42"/>
  </w:num>
  <w:num w:numId="46" w16cid:durableId="167599082">
    <w:abstractNumId w:val="13"/>
  </w:num>
  <w:num w:numId="47" w16cid:durableId="539246693">
    <w:abstractNumId w:val="23"/>
  </w:num>
  <w:num w:numId="48" w16cid:durableId="1022321059">
    <w:abstractNumId w:val="59"/>
  </w:num>
  <w:num w:numId="49" w16cid:durableId="109132263">
    <w:abstractNumId w:val="10"/>
  </w:num>
  <w:num w:numId="50" w16cid:durableId="462843800">
    <w:abstractNumId w:val="11"/>
  </w:num>
  <w:num w:numId="51" w16cid:durableId="1910190837">
    <w:abstractNumId w:val="21"/>
  </w:num>
  <w:num w:numId="52" w16cid:durableId="189883051">
    <w:abstractNumId w:val="41"/>
  </w:num>
  <w:num w:numId="53" w16cid:durableId="254943437">
    <w:abstractNumId w:val="40"/>
  </w:num>
  <w:num w:numId="54" w16cid:durableId="225068070">
    <w:abstractNumId w:val="18"/>
  </w:num>
  <w:num w:numId="55" w16cid:durableId="510487995">
    <w:abstractNumId w:val="51"/>
  </w:num>
  <w:num w:numId="56" w16cid:durableId="1298607828">
    <w:abstractNumId w:val="50"/>
  </w:num>
  <w:num w:numId="57" w16cid:durableId="1316764429">
    <w:abstractNumId w:val="35"/>
  </w:num>
  <w:num w:numId="58" w16cid:durableId="133327983">
    <w:abstractNumId w:val="57"/>
  </w:num>
  <w:num w:numId="59" w16cid:durableId="377049822">
    <w:abstractNumId w:val="54"/>
  </w:num>
  <w:num w:numId="60" w16cid:durableId="319575515">
    <w:abstractNumId w:val="52"/>
  </w:num>
  <w:num w:numId="61" w16cid:durableId="781147929">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0A"/>
    <w:rsid w:val="00007ADA"/>
    <w:rsid w:val="00011357"/>
    <w:rsid w:val="0001752E"/>
    <w:rsid w:val="00017F67"/>
    <w:rsid w:val="00022707"/>
    <w:rsid w:val="0004459A"/>
    <w:rsid w:val="00044DF4"/>
    <w:rsid w:val="000539E7"/>
    <w:rsid w:val="00061BD0"/>
    <w:rsid w:val="0007086A"/>
    <w:rsid w:val="00071B02"/>
    <w:rsid w:val="00074CDD"/>
    <w:rsid w:val="00082C55"/>
    <w:rsid w:val="00091D15"/>
    <w:rsid w:val="000A28F8"/>
    <w:rsid w:val="000A3A5C"/>
    <w:rsid w:val="000A55CC"/>
    <w:rsid w:val="000B09AA"/>
    <w:rsid w:val="000D10EB"/>
    <w:rsid w:val="000D3D87"/>
    <w:rsid w:val="000D4720"/>
    <w:rsid w:val="000E501B"/>
    <w:rsid w:val="000F35B1"/>
    <w:rsid w:val="000F3B7B"/>
    <w:rsid w:val="00105792"/>
    <w:rsid w:val="00113DB0"/>
    <w:rsid w:val="001200FC"/>
    <w:rsid w:val="001253B3"/>
    <w:rsid w:val="0012662C"/>
    <w:rsid w:val="001331EC"/>
    <w:rsid w:val="00147250"/>
    <w:rsid w:val="001509C1"/>
    <w:rsid w:val="001536AA"/>
    <w:rsid w:val="00161B81"/>
    <w:rsid w:val="00165010"/>
    <w:rsid w:val="001658FB"/>
    <w:rsid w:val="0016729A"/>
    <w:rsid w:val="00174041"/>
    <w:rsid w:val="00174D84"/>
    <w:rsid w:val="00175337"/>
    <w:rsid w:val="00175AF4"/>
    <w:rsid w:val="00184036"/>
    <w:rsid w:val="00190A66"/>
    <w:rsid w:val="00192AFA"/>
    <w:rsid w:val="00196B5B"/>
    <w:rsid w:val="001A1F13"/>
    <w:rsid w:val="001A2FF4"/>
    <w:rsid w:val="001A71AB"/>
    <w:rsid w:val="001A723A"/>
    <w:rsid w:val="001B41C7"/>
    <w:rsid w:val="001C0C08"/>
    <w:rsid w:val="001C7922"/>
    <w:rsid w:val="001D0B2B"/>
    <w:rsid w:val="001D1156"/>
    <w:rsid w:val="001D703D"/>
    <w:rsid w:val="001E34E4"/>
    <w:rsid w:val="001E635D"/>
    <w:rsid w:val="002036C0"/>
    <w:rsid w:val="0022060C"/>
    <w:rsid w:val="00223037"/>
    <w:rsid w:val="002246AA"/>
    <w:rsid w:val="00231B07"/>
    <w:rsid w:val="002351AC"/>
    <w:rsid w:val="002509BD"/>
    <w:rsid w:val="00252494"/>
    <w:rsid w:val="00256118"/>
    <w:rsid w:val="0026042F"/>
    <w:rsid w:val="00262989"/>
    <w:rsid w:val="00266F0B"/>
    <w:rsid w:val="00267B16"/>
    <w:rsid w:val="0027034A"/>
    <w:rsid w:val="00271F05"/>
    <w:rsid w:val="0028031A"/>
    <w:rsid w:val="00282961"/>
    <w:rsid w:val="002849E8"/>
    <w:rsid w:val="002929FF"/>
    <w:rsid w:val="002A0429"/>
    <w:rsid w:val="002A5969"/>
    <w:rsid w:val="002A7075"/>
    <w:rsid w:val="002B4029"/>
    <w:rsid w:val="002B5C20"/>
    <w:rsid w:val="002B64C9"/>
    <w:rsid w:val="002B6EA3"/>
    <w:rsid w:val="002B7D9C"/>
    <w:rsid w:val="002C4089"/>
    <w:rsid w:val="002D5877"/>
    <w:rsid w:val="002D5DBA"/>
    <w:rsid w:val="002E300B"/>
    <w:rsid w:val="002E5512"/>
    <w:rsid w:val="002E7CA5"/>
    <w:rsid w:val="002F0684"/>
    <w:rsid w:val="00310B79"/>
    <w:rsid w:val="00314042"/>
    <w:rsid w:val="003143C0"/>
    <w:rsid w:val="00323A42"/>
    <w:rsid w:val="003524E3"/>
    <w:rsid w:val="003535BA"/>
    <w:rsid w:val="00366A5D"/>
    <w:rsid w:val="00370740"/>
    <w:rsid w:val="00371E33"/>
    <w:rsid w:val="003761EC"/>
    <w:rsid w:val="003776C9"/>
    <w:rsid w:val="00377F52"/>
    <w:rsid w:val="00382BC4"/>
    <w:rsid w:val="0038602D"/>
    <w:rsid w:val="0039179F"/>
    <w:rsid w:val="003A0A14"/>
    <w:rsid w:val="003A1316"/>
    <w:rsid w:val="003A359E"/>
    <w:rsid w:val="003A3EEB"/>
    <w:rsid w:val="003A49CA"/>
    <w:rsid w:val="003A620A"/>
    <w:rsid w:val="003A72DB"/>
    <w:rsid w:val="003C191B"/>
    <w:rsid w:val="003C40B8"/>
    <w:rsid w:val="003D1E82"/>
    <w:rsid w:val="003D59CE"/>
    <w:rsid w:val="003D60DA"/>
    <w:rsid w:val="003D64BB"/>
    <w:rsid w:val="003E4F72"/>
    <w:rsid w:val="003F5360"/>
    <w:rsid w:val="00406FD6"/>
    <w:rsid w:val="00407A5A"/>
    <w:rsid w:val="00414FD1"/>
    <w:rsid w:val="0042427B"/>
    <w:rsid w:val="00427D57"/>
    <w:rsid w:val="00433734"/>
    <w:rsid w:val="00435044"/>
    <w:rsid w:val="004423B9"/>
    <w:rsid w:val="0044687C"/>
    <w:rsid w:val="00466F07"/>
    <w:rsid w:val="00482EF8"/>
    <w:rsid w:val="0048708D"/>
    <w:rsid w:val="00493197"/>
    <w:rsid w:val="00494686"/>
    <w:rsid w:val="00494B37"/>
    <w:rsid w:val="004A09A2"/>
    <w:rsid w:val="004B23A0"/>
    <w:rsid w:val="004B3F3A"/>
    <w:rsid w:val="004B50B6"/>
    <w:rsid w:val="004B70B9"/>
    <w:rsid w:val="004C729C"/>
    <w:rsid w:val="004D1508"/>
    <w:rsid w:val="004D1C5A"/>
    <w:rsid w:val="004D4F13"/>
    <w:rsid w:val="004D51BA"/>
    <w:rsid w:val="004E161C"/>
    <w:rsid w:val="004E6E59"/>
    <w:rsid w:val="004F0314"/>
    <w:rsid w:val="004F1332"/>
    <w:rsid w:val="004F7A8B"/>
    <w:rsid w:val="005061BB"/>
    <w:rsid w:val="0051414B"/>
    <w:rsid w:val="00534823"/>
    <w:rsid w:val="00540186"/>
    <w:rsid w:val="00564182"/>
    <w:rsid w:val="00567608"/>
    <w:rsid w:val="00576872"/>
    <w:rsid w:val="00577339"/>
    <w:rsid w:val="0057744E"/>
    <w:rsid w:val="00585752"/>
    <w:rsid w:val="0059574E"/>
    <w:rsid w:val="005A441F"/>
    <w:rsid w:val="005B2952"/>
    <w:rsid w:val="005C1F65"/>
    <w:rsid w:val="005D10B8"/>
    <w:rsid w:val="005D5B29"/>
    <w:rsid w:val="005E6852"/>
    <w:rsid w:val="005F191E"/>
    <w:rsid w:val="006019FA"/>
    <w:rsid w:val="00601AE4"/>
    <w:rsid w:val="00612D0F"/>
    <w:rsid w:val="00620358"/>
    <w:rsid w:val="00622546"/>
    <w:rsid w:val="00625D19"/>
    <w:rsid w:val="00631233"/>
    <w:rsid w:val="006358D6"/>
    <w:rsid w:val="006368E3"/>
    <w:rsid w:val="00655E6B"/>
    <w:rsid w:val="00657ECF"/>
    <w:rsid w:val="006611A1"/>
    <w:rsid w:val="00671F95"/>
    <w:rsid w:val="00675495"/>
    <w:rsid w:val="006859D6"/>
    <w:rsid w:val="00690909"/>
    <w:rsid w:val="00695C3D"/>
    <w:rsid w:val="006A2F12"/>
    <w:rsid w:val="006A3FB8"/>
    <w:rsid w:val="006B2606"/>
    <w:rsid w:val="006C5D19"/>
    <w:rsid w:val="006D0E5B"/>
    <w:rsid w:val="006D5D46"/>
    <w:rsid w:val="006E5004"/>
    <w:rsid w:val="006E5BDC"/>
    <w:rsid w:val="006E6580"/>
    <w:rsid w:val="006F5D1A"/>
    <w:rsid w:val="00702420"/>
    <w:rsid w:val="00702C3D"/>
    <w:rsid w:val="00703300"/>
    <w:rsid w:val="007040D9"/>
    <w:rsid w:val="0071001B"/>
    <w:rsid w:val="00713B23"/>
    <w:rsid w:val="007156FF"/>
    <w:rsid w:val="00716B31"/>
    <w:rsid w:val="00716B8C"/>
    <w:rsid w:val="00734F3E"/>
    <w:rsid w:val="00736633"/>
    <w:rsid w:val="00737100"/>
    <w:rsid w:val="007409AD"/>
    <w:rsid w:val="00743D5E"/>
    <w:rsid w:val="00745A22"/>
    <w:rsid w:val="00753DCD"/>
    <w:rsid w:val="00756131"/>
    <w:rsid w:val="00761186"/>
    <w:rsid w:val="00771D03"/>
    <w:rsid w:val="00772814"/>
    <w:rsid w:val="007811D9"/>
    <w:rsid w:val="007813FE"/>
    <w:rsid w:val="007870F1"/>
    <w:rsid w:val="0079163C"/>
    <w:rsid w:val="00792ECC"/>
    <w:rsid w:val="007B0010"/>
    <w:rsid w:val="007B3E3D"/>
    <w:rsid w:val="007C43CB"/>
    <w:rsid w:val="007C64C2"/>
    <w:rsid w:val="007D4850"/>
    <w:rsid w:val="007D6A56"/>
    <w:rsid w:val="007D725F"/>
    <w:rsid w:val="007F2808"/>
    <w:rsid w:val="007F7183"/>
    <w:rsid w:val="00812997"/>
    <w:rsid w:val="00815665"/>
    <w:rsid w:val="008161D9"/>
    <w:rsid w:val="00820E2F"/>
    <w:rsid w:val="00836F8B"/>
    <w:rsid w:val="0083748F"/>
    <w:rsid w:val="00851135"/>
    <w:rsid w:val="00854A1A"/>
    <w:rsid w:val="00854FFC"/>
    <w:rsid w:val="0086210E"/>
    <w:rsid w:val="00864704"/>
    <w:rsid w:val="00872BA1"/>
    <w:rsid w:val="00874238"/>
    <w:rsid w:val="00875E03"/>
    <w:rsid w:val="00876D59"/>
    <w:rsid w:val="0088326F"/>
    <w:rsid w:val="008910CA"/>
    <w:rsid w:val="0089655B"/>
    <w:rsid w:val="008A7783"/>
    <w:rsid w:val="008B47A1"/>
    <w:rsid w:val="008B6727"/>
    <w:rsid w:val="008B7936"/>
    <w:rsid w:val="008C0784"/>
    <w:rsid w:val="008E07BE"/>
    <w:rsid w:val="008E10F7"/>
    <w:rsid w:val="008E412D"/>
    <w:rsid w:val="008E5202"/>
    <w:rsid w:val="009004AA"/>
    <w:rsid w:val="009025AB"/>
    <w:rsid w:val="00903A09"/>
    <w:rsid w:val="00924070"/>
    <w:rsid w:val="00933868"/>
    <w:rsid w:val="00936013"/>
    <w:rsid w:val="00941386"/>
    <w:rsid w:val="00941AE1"/>
    <w:rsid w:val="0094247A"/>
    <w:rsid w:val="0094355C"/>
    <w:rsid w:val="0098219E"/>
    <w:rsid w:val="009856BE"/>
    <w:rsid w:val="0098712B"/>
    <w:rsid w:val="00987D02"/>
    <w:rsid w:val="009911F8"/>
    <w:rsid w:val="009922A8"/>
    <w:rsid w:val="00992BF6"/>
    <w:rsid w:val="009A6A10"/>
    <w:rsid w:val="009B70A2"/>
    <w:rsid w:val="009B7B7C"/>
    <w:rsid w:val="009D5E7E"/>
    <w:rsid w:val="009D6770"/>
    <w:rsid w:val="009E20A5"/>
    <w:rsid w:val="009E33F2"/>
    <w:rsid w:val="009F1794"/>
    <w:rsid w:val="009F1CC1"/>
    <w:rsid w:val="009F345F"/>
    <w:rsid w:val="009F644A"/>
    <w:rsid w:val="00A018CC"/>
    <w:rsid w:val="00A0451D"/>
    <w:rsid w:val="00A10102"/>
    <w:rsid w:val="00A12244"/>
    <w:rsid w:val="00A159BF"/>
    <w:rsid w:val="00A20D16"/>
    <w:rsid w:val="00A22187"/>
    <w:rsid w:val="00A3090D"/>
    <w:rsid w:val="00A3738A"/>
    <w:rsid w:val="00A375AA"/>
    <w:rsid w:val="00A3768B"/>
    <w:rsid w:val="00A57371"/>
    <w:rsid w:val="00A80165"/>
    <w:rsid w:val="00A834A6"/>
    <w:rsid w:val="00A942E0"/>
    <w:rsid w:val="00AC190B"/>
    <w:rsid w:val="00AC1FC9"/>
    <w:rsid w:val="00AC5CCB"/>
    <w:rsid w:val="00AC5DF6"/>
    <w:rsid w:val="00AD5B2C"/>
    <w:rsid w:val="00AF044D"/>
    <w:rsid w:val="00B00324"/>
    <w:rsid w:val="00B12C9E"/>
    <w:rsid w:val="00B20317"/>
    <w:rsid w:val="00B40364"/>
    <w:rsid w:val="00B405BA"/>
    <w:rsid w:val="00B42B73"/>
    <w:rsid w:val="00B51021"/>
    <w:rsid w:val="00B5786D"/>
    <w:rsid w:val="00B641E1"/>
    <w:rsid w:val="00B64E7E"/>
    <w:rsid w:val="00B7541B"/>
    <w:rsid w:val="00B759ED"/>
    <w:rsid w:val="00B84272"/>
    <w:rsid w:val="00B85D9F"/>
    <w:rsid w:val="00B95FB3"/>
    <w:rsid w:val="00B9754A"/>
    <w:rsid w:val="00BB1A46"/>
    <w:rsid w:val="00BB4AA9"/>
    <w:rsid w:val="00BC2C13"/>
    <w:rsid w:val="00BC3652"/>
    <w:rsid w:val="00BE2F29"/>
    <w:rsid w:val="00BF0136"/>
    <w:rsid w:val="00BF2E7E"/>
    <w:rsid w:val="00BF4EF9"/>
    <w:rsid w:val="00C0460D"/>
    <w:rsid w:val="00C04ED3"/>
    <w:rsid w:val="00C06AEA"/>
    <w:rsid w:val="00C06F31"/>
    <w:rsid w:val="00C14DCB"/>
    <w:rsid w:val="00C16DEB"/>
    <w:rsid w:val="00C1717C"/>
    <w:rsid w:val="00C20B39"/>
    <w:rsid w:val="00C21843"/>
    <w:rsid w:val="00C22BE8"/>
    <w:rsid w:val="00C25879"/>
    <w:rsid w:val="00C266D1"/>
    <w:rsid w:val="00C4038B"/>
    <w:rsid w:val="00C4340E"/>
    <w:rsid w:val="00C46CDC"/>
    <w:rsid w:val="00C50575"/>
    <w:rsid w:val="00C54871"/>
    <w:rsid w:val="00C54FA1"/>
    <w:rsid w:val="00C56284"/>
    <w:rsid w:val="00C606AA"/>
    <w:rsid w:val="00C61F83"/>
    <w:rsid w:val="00C6331E"/>
    <w:rsid w:val="00C74D39"/>
    <w:rsid w:val="00C83583"/>
    <w:rsid w:val="00C83813"/>
    <w:rsid w:val="00C90F2D"/>
    <w:rsid w:val="00C95DCF"/>
    <w:rsid w:val="00C96213"/>
    <w:rsid w:val="00C96E16"/>
    <w:rsid w:val="00C97F66"/>
    <w:rsid w:val="00CA1F9A"/>
    <w:rsid w:val="00CA35CE"/>
    <w:rsid w:val="00CA4712"/>
    <w:rsid w:val="00CA489E"/>
    <w:rsid w:val="00CC2546"/>
    <w:rsid w:val="00CD449E"/>
    <w:rsid w:val="00CD4D46"/>
    <w:rsid w:val="00CE0AAA"/>
    <w:rsid w:val="00CF4C3C"/>
    <w:rsid w:val="00D043CC"/>
    <w:rsid w:val="00D07008"/>
    <w:rsid w:val="00D07617"/>
    <w:rsid w:val="00D07A41"/>
    <w:rsid w:val="00D12BE1"/>
    <w:rsid w:val="00D148DC"/>
    <w:rsid w:val="00D25F29"/>
    <w:rsid w:val="00D31C3E"/>
    <w:rsid w:val="00D34DF9"/>
    <w:rsid w:val="00D368D9"/>
    <w:rsid w:val="00D44185"/>
    <w:rsid w:val="00D443AD"/>
    <w:rsid w:val="00D46B3F"/>
    <w:rsid w:val="00D52E67"/>
    <w:rsid w:val="00D64169"/>
    <w:rsid w:val="00D715C5"/>
    <w:rsid w:val="00D739C2"/>
    <w:rsid w:val="00D77AF1"/>
    <w:rsid w:val="00D864E0"/>
    <w:rsid w:val="00DA0817"/>
    <w:rsid w:val="00DA38A3"/>
    <w:rsid w:val="00DA7445"/>
    <w:rsid w:val="00DB0787"/>
    <w:rsid w:val="00DB29DF"/>
    <w:rsid w:val="00DB2EE1"/>
    <w:rsid w:val="00DC26AC"/>
    <w:rsid w:val="00DC6EC2"/>
    <w:rsid w:val="00DD2E27"/>
    <w:rsid w:val="00DD6890"/>
    <w:rsid w:val="00DF3164"/>
    <w:rsid w:val="00DF5674"/>
    <w:rsid w:val="00E04972"/>
    <w:rsid w:val="00E144A8"/>
    <w:rsid w:val="00E1799D"/>
    <w:rsid w:val="00E26C20"/>
    <w:rsid w:val="00E32D1F"/>
    <w:rsid w:val="00E361DF"/>
    <w:rsid w:val="00E40755"/>
    <w:rsid w:val="00E4622C"/>
    <w:rsid w:val="00E62347"/>
    <w:rsid w:val="00E637FA"/>
    <w:rsid w:val="00E6494E"/>
    <w:rsid w:val="00E70FFA"/>
    <w:rsid w:val="00E7354D"/>
    <w:rsid w:val="00E74A8C"/>
    <w:rsid w:val="00E873CD"/>
    <w:rsid w:val="00E904C2"/>
    <w:rsid w:val="00EA0F3B"/>
    <w:rsid w:val="00EA6082"/>
    <w:rsid w:val="00EC50CA"/>
    <w:rsid w:val="00EC6BDB"/>
    <w:rsid w:val="00ED4296"/>
    <w:rsid w:val="00EE5923"/>
    <w:rsid w:val="00EF15A7"/>
    <w:rsid w:val="00EF495E"/>
    <w:rsid w:val="00EF6382"/>
    <w:rsid w:val="00F1266B"/>
    <w:rsid w:val="00F152A9"/>
    <w:rsid w:val="00F320B8"/>
    <w:rsid w:val="00F36B92"/>
    <w:rsid w:val="00F46409"/>
    <w:rsid w:val="00F464BE"/>
    <w:rsid w:val="00F5015A"/>
    <w:rsid w:val="00F5191E"/>
    <w:rsid w:val="00F6013A"/>
    <w:rsid w:val="00F65676"/>
    <w:rsid w:val="00F717CD"/>
    <w:rsid w:val="00F730BE"/>
    <w:rsid w:val="00F77124"/>
    <w:rsid w:val="00F81256"/>
    <w:rsid w:val="00F862ED"/>
    <w:rsid w:val="00F9120C"/>
    <w:rsid w:val="00F96B99"/>
    <w:rsid w:val="00FA09C1"/>
    <w:rsid w:val="00FA1728"/>
    <w:rsid w:val="00FA60D5"/>
    <w:rsid w:val="00FA707C"/>
    <w:rsid w:val="00FB7C75"/>
    <w:rsid w:val="00FB7EBE"/>
    <w:rsid w:val="00FD153B"/>
    <w:rsid w:val="00FD1AE1"/>
    <w:rsid w:val="00FE7927"/>
    <w:rsid w:val="00FE7E23"/>
    <w:rsid w:val="00FF79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C29E"/>
  <w15:docId w15:val="{5743C4DC-D5E7-4C6E-8BBE-3E3F6101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4C2"/>
  </w:style>
  <w:style w:type="paragraph" w:styleId="Heading1">
    <w:name w:val="heading 1"/>
    <w:basedOn w:val="Normal"/>
    <w:next w:val="Normal"/>
    <w:link w:val="Heading1Char"/>
    <w:uiPriority w:val="9"/>
    <w:qFormat/>
    <w:rsid w:val="007C64C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aliases w:val="h2,Title Header2"/>
    <w:basedOn w:val="Normal"/>
    <w:next w:val="Normal"/>
    <w:link w:val="Heading2Char"/>
    <w:uiPriority w:val="9"/>
    <w:unhideWhenUsed/>
    <w:qFormat/>
    <w:rsid w:val="007C64C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aliases w:val="h3,1.2.3.,Section Header3,Sub-Clause Paragraph"/>
    <w:basedOn w:val="Normal"/>
    <w:next w:val="Normal"/>
    <w:link w:val="Heading3Char"/>
    <w:uiPriority w:val="9"/>
    <w:unhideWhenUsed/>
    <w:qFormat/>
    <w:rsid w:val="007C64C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7C64C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7C64C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7C64C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7C64C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C64C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7C64C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4C2"/>
    <w:rPr>
      <w:rFonts w:asciiTheme="majorHAnsi" w:eastAsiaTheme="majorEastAsia" w:hAnsiTheme="majorHAnsi" w:cstheme="majorBidi"/>
      <w:color w:val="1F3864" w:themeColor="accent1" w:themeShade="80"/>
      <w:sz w:val="36"/>
      <w:szCs w:val="36"/>
    </w:rPr>
  </w:style>
  <w:style w:type="character" w:customStyle="1" w:styleId="Heading2Char">
    <w:name w:val="Heading 2 Char"/>
    <w:aliases w:val="h2 Char1,Title Header2 Char"/>
    <w:basedOn w:val="DefaultParagraphFont"/>
    <w:link w:val="Heading2"/>
    <w:uiPriority w:val="9"/>
    <w:rsid w:val="007C64C2"/>
    <w:rPr>
      <w:rFonts w:asciiTheme="majorHAnsi" w:eastAsiaTheme="majorEastAsia" w:hAnsiTheme="majorHAnsi" w:cstheme="majorBidi"/>
      <w:color w:val="2F5496" w:themeColor="accent1" w:themeShade="BF"/>
      <w:sz w:val="32"/>
      <w:szCs w:val="32"/>
    </w:rPr>
  </w:style>
  <w:style w:type="character" w:customStyle="1" w:styleId="Heading3Char">
    <w:name w:val="Heading 3 Char"/>
    <w:aliases w:val="h3 Char,1.2.3. Char,Section Header3 Char,Sub-Clause Paragraph Char"/>
    <w:basedOn w:val="DefaultParagraphFont"/>
    <w:link w:val="Heading3"/>
    <w:uiPriority w:val="9"/>
    <w:rsid w:val="007C64C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7C64C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7C64C2"/>
    <w:rPr>
      <w:rFonts w:asciiTheme="majorHAnsi" w:eastAsiaTheme="majorEastAsia" w:hAnsiTheme="majorHAnsi" w:cstheme="majorBidi"/>
      <w:caps/>
      <w:color w:val="2F5496" w:themeColor="accent1" w:themeShade="BF"/>
    </w:rPr>
  </w:style>
  <w:style w:type="character" w:customStyle="1" w:styleId="Heading9Char">
    <w:name w:val="Heading 9 Char"/>
    <w:basedOn w:val="DefaultParagraphFont"/>
    <w:link w:val="Heading9"/>
    <w:uiPriority w:val="9"/>
    <w:rsid w:val="007C64C2"/>
    <w:rPr>
      <w:rFonts w:asciiTheme="majorHAnsi" w:eastAsiaTheme="majorEastAsia" w:hAnsiTheme="majorHAnsi" w:cstheme="majorBidi"/>
      <w:i/>
      <w:iCs/>
      <w:color w:val="1F3864" w:themeColor="accent1" w:themeShade="80"/>
    </w:rPr>
  </w:style>
  <w:style w:type="numbering" w:customStyle="1" w:styleId="NoList1">
    <w:name w:val="No List1"/>
    <w:next w:val="NoList"/>
    <w:uiPriority w:val="99"/>
    <w:semiHidden/>
    <w:unhideWhenUsed/>
    <w:rsid w:val="003A620A"/>
  </w:style>
  <w:style w:type="paragraph" w:customStyle="1" w:styleId="Style1">
    <w:name w:val="Style1"/>
    <w:basedOn w:val="Heading3"/>
    <w:rsid w:val="003A620A"/>
    <w:pPr>
      <w:numPr>
        <w:ilvl w:val="2"/>
        <w:numId w:val="6"/>
      </w:numPr>
    </w:pPr>
    <w:rPr>
      <w:rFonts w:ascii="Times New Roman" w:hAnsi="Times New Roman"/>
      <w:b/>
      <w:sz w:val="24"/>
    </w:rPr>
  </w:style>
  <w:style w:type="character" w:customStyle="1" w:styleId="Style1Char">
    <w:name w:val="Style1 Char"/>
    <w:rsid w:val="003A620A"/>
    <w:rPr>
      <w:sz w:val="24"/>
      <w:lang w:val="en-US" w:eastAsia="en-US" w:bidi="ar-SA"/>
    </w:rPr>
  </w:style>
  <w:style w:type="paragraph" w:styleId="CommentText">
    <w:name w:val="annotation text"/>
    <w:basedOn w:val="Normal"/>
    <w:link w:val="CommentTextChar"/>
    <w:semiHidden/>
    <w:rsid w:val="003A620A"/>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3A620A"/>
    <w:rPr>
      <w:rFonts w:ascii="Times New Roman" w:eastAsia="Times New Roman" w:hAnsi="Times New Roman" w:cs="Times New Roman"/>
      <w:sz w:val="20"/>
      <w:szCs w:val="20"/>
      <w:lang w:val="en-US"/>
    </w:rPr>
  </w:style>
  <w:style w:type="character" w:styleId="Hyperlink">
    <w:name w:val="Hyperlink"/>
    <w:uiPriority w:val="99"/>
    <w:rsid w:val="003A620A"/>
    <w:rPr>
      <w:rFonts w:ascii="Times New Roman" w:hAnsi="Times New Roman"/>
      <w:b/>
      <w:color w:val="auto"/>
      <w:sz w:val="24"/>
      <w:szCs w:val="24"/>
      <w:u w:val="single"/>
    </w:rPr>
  </w:style>
  <w:style w:type="character" w:styleId="CommentReference">
    <w:name w:val="annotation reference"/>
    <w:semiHidden/>
    <w:rsid w:val="003A620A"/>
    <w:rPr>
      <w:sz w:val="16"/>
      <w:szCs w:val="16"/>
    </w:rPr>
  </w:style>
  <w:style w:type="paragraph" w:styleId="BalloonText">
    <w:name w:val="Balloon Text"/>
    <w:basedOn w:val="Normal"/>
    <w:link w:val="BalloonTextChar"/>
    <w:semiHidden/>
    <w:rsid w:val="003A620A"/>
    <w:pPr>
      <w:overflowPunct w:val="0"/>
      <w:autoSpaceDE w:val="0"/>
      <w:autoSpaceDN w:val="0"/>
      <w:adjustRightInd w:val="0"/>
      <w:spacing w:before="120" w:after="240" w:line="240" w:lineRule="atLeast"/>
      <w:jc w:val="both"/>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3A620A"/>
    <w:rPr>
      <w:rFonts w:ascii="Tahoma" w:eastAsia="Times New Roman" w:hAnsi="Tahoma" w:cs="Times New Roman"/>
      <w:sz w:val="16"/>
      <w:szCs w:val="16"/>
    </w:rPr>
  </w:style>
  <w:style w:type="paragraph" w:styleId="TOC1">
    <w:name w:val="toc 1"/>
    <w:basedOn w:val="Normal"/>
    <w:next w:val="Normal"/>
    <w:autoRedefine/>
    <w:uiPriority w:val="39"/>
    <w:rsid w:val="003A620A"/>
    <w:pPr>
      <w:tabs>
        <w:tab w:val="right" w:leader="dot" w:pos="9000"/>
      </w:tabs>
      <w:overflowPunct w:val="0"/>
      <w:autoSpaceDE w:val="0"/>
      <w:autoSpaceDN w:val="0"/>
      <w:adjustRightInd w:val="0"/>
      <w:spacing w:before="120" w:after="120" w:line="240" w:lineRule="atLeast"/>
      <w:ind w:left="432" w:right="720" w:hanging="432"/>
      <w:textAlignment w:val="baseline"/>
    </w:pPr>
    <w:rPr>
      <w:rFonts w:ascii="Times New Roman Bold" w:eastAsia="Times New Roman" w:hAnsi="Times New Roman Bold" w:cs="Times New Roman"/>
      <w:b/>
      <w:bCs/>
      <w:smallCaps/>
      <w:sz w:val="28"/>
      <w:szCs w:val="20"/>
      <w:lang w:val="en-US"/>
    </w:rPr>
  </w:style>
  <w:style w:type="paragraph" w:styleId="TOC2">
    <w:name w:val="toc 2"/>
    <w:basedOn w:val="Normal"/>
    <w:next w:val="Normal"/>
    <w:autoRedefine/>
    <w:uiPriority w:val="39"/>
    <w:rsid w:val="003A620A"/>
    <w:pPr>
      <w:tabs>
        <w:tab w:val="right" w:leader="dot" w:pos="9000"/>
      </w:tabs>
      <w:overflowPunct w:val="0"/>
      <w:autoSpaceDE w:val="0"/>
      <w:autoSpaceDN w:val="0"/>
      <w:adjustRightInd w:val="0"/>
      <w:spacing w:before="120" w:after="120" w:line="240" w:lineRule="atLeast"/>
      <w:ind w:left="432" w:hanging="432"/>
      <w:textAlignment w:val="baseline"/>
    </w:pPr>
    <w:rPr>
      <w:rFonts w:ascii="Times New Roman" w:eastAsia="Times New Roman" w:hAnsi="Times New Roman" w:cs="Times New Roman"/>
      <w:b/>
      <w:smallCaps/>
      <w:sz w:val="28"/>
      <w:szCs w:val="20"/>
      <w:lang w:val="en-US"/>
    </w:rPr>
  </w:style>
  <w:style w:type="character" w:styleId="FollowedHyperlink">
    <w:name w:val="FollowedHyperlink"/>
    <w:rsid w:val="003A620A"/>
    <w:rPr>
      <w:b/>
      <w:color w:val="auto"/>
      <w:u w:val="single"/>
    </w:rPr>
  </w:style>
  <w:style w:type="paragraph" w:styleId="CommentSubject">
    <w:name w:val="annotation subject"/>
    <w:basedOn w:val="CommentText"/>
    <w:next w:val="CommentText"/>
    <w:link w:val="CommentSubjectChar"/>
    <w:semiHidden/>
    <w:rsid w:val="003A620A"/>
    <w:rPr>
      <w:b/>
      <w:bCs/>
    </w:rPr>
  </w:style>
  <w:style w:type="character" w:customStyle="1" w:styleId="CommentSubjectChar">
    <w:name w:val="Comment Subject Char"/>
    <w:basedOn w:val="CommentTextChar"/>
    <w:link w:val="CommentSubject"/>
    <w:semiHidden/>
    <w:rsid w:val="003A620A"/>
    <w:rPr>
      <w:rFonts w:ascii="Times New Roman" w:eastAsia="Times New Roman" w:hAnsi="Times New Roman" w:cs="Times New Roman"/>
      <w:b/>
      <w:bCs/>
      <w:sz w:val="20"/>
      <w:szCs w:val="20"/>
      <w:lang w:val="en-US"/>
    </w:rPr>
  </w:style>
  <w:style w:type="paragraph" w:customStyle="1" w:styleId="Style2">
    <w:name w:val="Style2"/>
    <w:basedOn w:val="Normal"/>
    <w:next w:val="Normal"/>
    <w:rsid w:val="003A620A"/>
    <w:pPr>
      <w:numPr>
        <w:ilvl w:val="2"/>
        <w:numId w:val="1"/>
      </w:num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styleId="FootnoteReference">
    <w:name w:val="footnote reference"/>
    <w:semiHidden/>
    <w:rsid w:val="003A620A"/>
    <w:rPr>
      <w:position w:val="6"/>
      <w:sz w:val="20"/>
    </w:rPr>
  </w:style>
  <w:style w:type="paragraph" w:styleId="FootnoteText">
    <w:name w:val="footnote text"/>
    <w:basedOn w:val="Normal"/>
    <w:next w:val="Normal"/>
    <w:link w:val="FootnoteTextChar"/>
    <w:uiPriority w:val="99"/>
    <w:semiHidden/>
    <w:rsid w:val="003A620A"/>
    <w:pPr>
      <w:keepNext/>
      <w:overflowPunct w:val="0"/>
      <w:autoSpaceDE w:val="0"/>
      <w:autoSpaceDN w:val="0"/>
      <w:adjustRightInd w:val="0"/>
      <w:spacing w:before="100" w:after="100" w:line="260" w:lineRule="atLeast"/>
      <w:jc w:val="both"/>
      <w:textAlignment w:val="baseline"/>
    </w:pPr>
    <w:rPr>
      <w:rFonts w:ascii="Times New Roman" w:eastAsia="Times New Roman" w:hAnsi="Times New Roman" w:cs="Times New Roman"/>
      <w:i/>
      <w:sz w:val="20"/>
      <w:szCs w:val="20"/>
      <w:lang w:val="en-US"/>
    </w:rPr>
  </w:style>
  <w:style w:type="character" w:customStyle="1" w:styleId="FootnoteTextChar">
    <w:name w:val="Footnote Text Char"/>
    <w:basedOn w:val="DefaultParagraphFont"/>
    <w:link w:val="FootnoteText"/>
    <w:uiPriority w:val="99"/>
    <w:semiHidden/>
    <w:rsid w:val="003A620A"/>
    <w:rPr>
      <w:rFonts w:ascii="Times New Roman" w:eastAsia="Times New Roman" w:hAnsi="Times New Roman" w:cs="Times New Roman"/>
      <w:i/>
      <w:sz w:val="20"/>
      <w:szCs w:val="20"/>
      <w:lang w:val="en-US"/>
    </w:rPr>
  </w:style>
  <w:style w:type="paragraph" w:styleId="TOC3">
    <w:name w:val="toc 3"/>
    <w:basedOn w:val="Normal"/>
    <w:next w:val="Normal"/>
    <w:autoRedefine/>
    <w:uiPriority w:val="39"/>
    <w:rsid w:val="003A620A"/>
    <w:pPr>
      <w:tabs>
        <w:tab w:val="right" w:leader="dot" w:pos="9000"/>
      </w:tabs>
      <w:overflowPunct w:val="0"/>
      <w:autoSpaceDE w:val="0"/>
      <w:autoSpaceDN w:val="0"/>
      <w:adjustRightInd w:val="0"/>
      <w:spacing w:after="120" w:line="240" w:lineRule="atLeast"/>
      <w:ind w:left="1008" w:right="720" w:hanging="576"/>
      <w:textAlignment w:val="baseline"/>
    </w:pPr>
    <w:rPr>
      <w:rFonts w:ascii="Times New Roman" w:eastAsia="Times New Roman" w:hAnsi="Times New Roman" w:cs="Times New Roman"/>
      <w:iCs/>
      <w:sz w:val="24"/>
      <w:szCs w:val="20"/>
      <w:lang w:val="en-US"/>
    </w:rPr>
  </w:style>
  <w:style w:type="paragraph" w:styleId="TOC4">
    <w:name w:val="toc 4"/>
    <w:basedOn w:val="Normal"/>
    <w:next w:val="Normal"/>
    <w:autoRedefine/>
    <w:uiPriority w:val="39"/>
    <w:rsid w:val="003A620A"/>
    <w:pPr>
      <w:tabs>
        <w:tab w:val="right" w:leader="dot" w:pos="9000"/>
      </w:tabs>
      <w:overflowPunct w:val="0"/>
      <w:autoSpaceDE w:val="0"/>
      <w:autoSpaceDN w:val="0"/>
      <w:adjustRightInd w:val="0"/>
      <w:spacing w:before="120" w:after="120" w:line="240" w:lineRule="atLeast"/>
      <w:textAlignment w:val="baseline"/>
    </w:pPr>
    <w:rPr>
      <w:rFonts w:ascii="Times New Roman" w:eastAsia="Times New Roman" w:hAnsi="Times New Roman" w:cs="Times New Roman"/>
      <w:sz w:val="28"/>
      <w:szCs w:val="18"/>
      <w:lang w:val="en-US"/>
    </w:rPr>
  </w:style>
  <w:style w:type="paragraph" w:styleId="TOC5">
    <w:name w:val="toc 5"/>
    <w:basedOn w:val="Normal"/>
    <w:next w:val="Normal"/>
    <w:autoRedefine/>
    <w:uiPriority w:val="39"/>
    <w:rsid w:val="003A620A"/>
    <w:pPr>
      <w:overflowPunct w:val="0"/>
      <w:autoSpaceDE w:val="0"/>
      <w:autoSpaceDN w:val="0"/>
      <w:adjustRightInd w:val="0"/>
      <w:spacing w:after="0" w:line="240" w:lineRule="atLeast"/>
      <w:ind w:left="960"/>
      <w:textAlignment w:val="baseline"/>
    </w:pPr>
    <w:rPr>
      <w:rFonts w:ascii="Calibri" w:eastAsia="Times New Roman" w:hAnsi="Calibri" w:cs="Times New Roman"/>
      <w:sz w:val="18"/>
      <w:szCs w:val="18"/>
      <w:lang w:val="en-US"/>
    </w:rPr>
  </w:style>
  <w:style w:type="paragraph" w:styleId="TOC6">
    <w:name w:val="toc 6"/>
    <w:basedOn w:val="Normal"/>
    <w:next w:val="Normal"/>
    <w:autoRedefine/>
    <w:uiPriority w:val="39"/>
    <w:rsid w:val="003A620A"/>
    <w:pPr>
      <w:overflowPunct w:val="0"/>
      <w:autoSpaceDE w:val="0"/>
      <w:autoSpaceDN w:val="0"/>
      <w:adjustRightInd w:val="0"/>
      <w:spacing w:after="0" w:line="240" w:lineRule="atLeast"/>
      <w:ind w:left="1200"/>
      <w:textAlignment w:val="baseline"/>
    </w:pPr>
    <w:rPr>
      <w:rFonts w:ascii="Calibri" w:eastAsia="Times New Roman" w:hAnsi="Calibri" w:cs="Times New Roman"/>
      <w:sz w:val="18"/>
      <w:szCs w:val="18"/>
      <w:lang w:val="en-US"/>
    </w:rPr>
  </w:style>
  <w:style w:type="table" w:styleId="TableGrid">
    <w:name w:val="Table Grid"/>
    <w:basedOn w:val="TableNormal"/>
    <w:uiPriority w:val="59"/>
    <w:rsid w:val="003A620A"/>
    <w:pPr>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aliases w:val="Title Header2 Char Char"/>
    <w:rsid w:val="003A620A"/>
    <w:rPr>
      <w:rFonts w:ascii="Times New Roman Bold" w:hAnsi="Times New Roman Bold"/>
      <w:b/>
      <w:sz w:val="28"/>
      <w:lang w:val="en-US" w:eastAsia="en-US" w:bidi="ar-SA"/>
    </w:rPr>
  </w:style>
  <w:style w:type="paragraph" w:styleId="TOC7">
    <w:name w:val="toc 7"/>
    <w:basedOn w:val="Normal"/>
    <w:next w:val="Normal"/>
    <w:autoRedefine/>
    <w:uiPriority w:val="39"/>
    <w:rsid w:val="003A620A"/>
    <w:pPr>
      <w:overflowPunct w:val="0"/>
      <w:autoSpaceDE w:val="0"/>
      <w:autoSpaceDN w:val="0"/>
      <w:adjustRightInd w:val="0"/>
      <w:spacing w:after="0" w:line="240" w:lineRule="atLeast"/>
      <w:ind w:left="1440"/>
      <w:textAlignment w:val="baseline"/>
    </w:pPr>
    <w:rPr>
      <w:rFonts w:ascii="Calibri" w:eastAsia="Times New Roman" w:hAnsi="Calibri" w:cs="Times New Roman"/>
      <w:sz w:val="18"/>
      <w:szCs w:val="18"/>
      <w:lang w:val="en-US"/>
    </w:rPr>
  </w:style>
  <w:style w:type="paragraph" w:styleId="TOC8">
    <w:name w:val="toc 8"/>
    <w:basedOn w:val="Normal"/>
    <w:next w:val="Normal"/>
    <w:autoRedefine/>
    <w:uiPriority w:val="39"/>
    <w:rsid w:val="003A620A"/>
    <w:pPr>
      <w:overflowPunct w:val="0"/>
      <w:autoSpaceDE w:val="0"/>
      <w:autoSpaceDN w:val="0"/>
      <w:adjustRightInd w:val="0"/>
      <w:spacing w:after="0" w:line="240" w:lineRule="atLeast"/>
      <w:ind w:left="1680"/>
      <w:textAlignment w:val="baseline"/>
    </w:pPr>
    <w:rPr>
      <w:rFonts w:ascii="Calibri" w:eastAsia="Times New Roman" w:hAnsi="Calibri" w:cs="Times New Roman"/>
      <w:sz w:val="18"/>
      <w:szCs w:val="18"/>
      <w:lang w:val="en-US"/>
    </w:rPr>
  </w:style>
  <w:style w:type="paragraph" w:styleId="TOC9">
    <w:name w:val="toc 9"/>
    <w:basedOn w:val="Normal"/>
    <w:next w:val="Normal"/>
    <w:autoRedefine/>
    <w:uiPriority w:val="39"/>
    <w:rsid w:val="003A620A"/>
    <w:pPr>
      <w:overflowPunct w:val="0"/>
      <w:autoSpaceDE w:val="0"/>
      <w:autoSpaceDN w:val="0"/>
      <w:adjustRightInd w:val="0"/>
      <w:spacing w:after="0" w:line="240" w:lineRule="atLeast"/>
      <w:ind w:left="1920"/>
      <w:textAlignment w:val="baseline"/>
    </w:pPr>
    <w:rPr>
      <w:rFonts w:ascii="Calibri" w:eastAsia="Times New Roman" w:hAnsi="Calibri" w:cs="Times New Roman"/>
      <w:sz w:val="18"/>
      <w:szCs w:val="18"/>
      <w:lang w:val="en-US"/>
    </w:rPr>
  </w:style>
  <w:style w:type="paragraph" w:customStyle="1" w:styleId="Style3">
    <w:name w:val="Style3"/>
    <w:basedOn w:val="Normal"/>
    <w:next w:val="Normal"/>
    <w:rsid w:val="003A620A"/>
    <w:pPr>
      <w:numPr>
        <w:ilvl w:val="5"/>
        <w:numId w:val="2"/>
      </w:num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rsid w:val="003A620A"/>
    <w:pPr>
      <w:tabs>
        <w:tab w:val="center" w:pos="4320"/>
        <w:tab w:val="right" w:pos="8640"/>
      </w:tabs>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A620A"/>
    <w:rPr>
      <w:rFonts w:ascii="Times New Roman" w:eastAsia="Times New Roman" w:hAnsi="Times New Roman" w:cs="Times New Roman"/>
      <w:sz w:val="24"/>
      <w:szCs w:val="20"/>
    </w:rPr>
  </w:style>
  <w:style w:type="character" w:styleId="PageNumber">
    <w:name w:val="page number"/>
    <w:basedOn w:val="DefaultParagraphFont"/>
    <w:rsid w:val="003A620A"/>
  </w:style>
  <w:style w:type="paragraph" w:styleId="Footer">
    <w:name w:val="footer"/>
    <w:basedOn w:val="Normal"/>
    <w:link w:val="FooterChar"/>
    <w:uiPriority w:val="99"/>
    <w:rsid w:val="003A620A"/>
    <w:pPr>
      <w:tabs>
        <w:tab w:val="center" w:pos="4320"/>
        <w:tab w:val="right" w:pos="8640"/>
      </w:tabs>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A620A"/>
    <w:rPr>
      <w:rFonts w:ascii="Times New Roman" w:eastAsia="Times New Roman" w:hAnsi="Times New Roman" w:cs="Times New Roman"/>
      <w:sz w:val="24"/>
      <w:szCs w:val="20"/>
    </w:rPr>
  </w:style>
  <w:style w:type="paragraph" w:customStyle="1" w:styleId="Style5">
    <w:name w:val="Style5"/>
    <w:basedOn w:val="Heading2"/>
    <w:rsid w:val="003A620A"/>
    <w:pPr>
      <w:tabs>
        <w:tab w:val="num" w:pos="1440"/>
      </w:tabs>
      <w:ind w:left="1440" w:hanging="720"/>
      <w:jc w:val="both"/>
    </w:pPr>
    <w:rPr>
      <w:rFonts w:ascii="Times New Roman" w:hAnsi="Times New Roman" w:cs="Arial"/>
      <w:b/>
      <w:iCs/>
      <w:sz w:val="24"/>
      <w:szCs w:val="24"/>
    </w:rPr>
  </w:style>
  <w:style w:type="paragraph" w:styleId="BodyText">
    <w:name w:val="Body Text"/>
    <w:basedOn w:val="Normal"/>
    <w:link w:val="BodyTextChar"/>
    <w:rsid w:val="003A620A"/>
    <w:pPr>
      <w:spacing w:before="120" w:after="0" w:line="240" w:lineRule="auto"/>
      <w:jc w:val="both"/>
    </w:pPr>
    <w:rPr>
      <w:rFonts w:ascii="Tahoma" w:eastAsia="Times New Roman" w:hAnsi="Tahoma" w:cs="Times New Roman"/>
      <w:sz w:val="24"/>
      <w:szCs w:val="20"/>
      <w:lang w:val="en-US" w:eastAsia="et-EE"/>
    </w:rPr>
  </w:style>
  <w:style w:type="character" w:customStyle="1" w:styleId="BodyTextChar">
    <w:name w:val="Body Text Char"/>
    <w:basedOn w:val="DefaultParagraphFont"/>
    <w:link w:val="BodyText"/>
    <w:rsid w:val="003A620A"/>
    <w:rPr>
      <w:rFonts w:ascii="Tahoma" w:eastAsia="Times New Roman" w:hAnsi="Tahoma" w:cs="Times New Roman"/>
      <w:sz w:val="24"/>
      <w:szCs w:val="20"/>
      <w:lang w:val="en-US" w:eastAsia="et-EE"/>
    </w:rPr>
  </w:style>
  <w:style w:type="paragraph" w:styleId="ListParagraph">
    <w:name w:val="List Paragraph"/>
    <w:basedOn w:val="Normal"/>
    <w:link w:val="ListParagraphChar"/>
    <w:uiPriority w:val="34"/>
    <w:qFormat/>
    <w:rsid w:val="003A620A"/>
    <w:pPr>
      <w:ind w:left="720"/>
      <w:contextualSpacing/>
    </w:pPr>
  </w:style>
  <w:style w:type="paragraph" w:styleId="Revision">
    <w:name w:val="Revision"/>
    <w:hidden/>
    <w:uiPriority w:val="99"/>
    <w:semiHidden/>
    <w:rsid w:val="003A620A"/>
    <w:pPr>
      <w:spacing w:before="120" w:after="0" w:line="240" w:lineRule="atLeast"/>
      <w:ind w:left="576" w:hanging="576"/>
    </w:pPr>
    <w:rPr>
      <w:rFonts w:ascii="Times New Roman" w:eastAsia="Times New Roman" w:hAnsi="Times New Roman" w:cs="Times New Roman"/>
      <w:sz w:val="24"/>
      <w:szCs w:val="20"/>
      <w:lang w:val="en-US"/>
    </w:rPr>
  </w:style>
  <w:style w:type="character" w:customStyle="1" w:styleId="CharChar6">
    <w:name w:val="Char Char6"/>
    <w:rsid w:val="003A620A"/>
    <w:rPr>
      <w:rFonts w:ascii="Tahoma" w:hAnsi="Tahoma"/>
      <w:sz w:val="24"/>
      <w:lang w:eastAsia="et-EE"/>
    </w:rPr>
  </w:style>
  <w:style w:type="paragraph" w:styleId="BodyText2">
    <w:name w:val="Body Text 2"/>
    <w:basedOn w:val="Normal"/>
    <w:link w:val="BodyText2Char"/>
    <w:rsid w:val="003A620A"/>
    <w:pPr>
      <w:overflowPunct w:val="0"/>
      <w:autoSpaceDE w:val="0"/>
      <w:autoSpaceDN w:val="0"/>
      <w:adjustRightInd w:val="0"/>
      <w:spacing w:before="120" w:after="120" w:line="480" w:lineRule="auto"/>
      <w:jc w:val="both"/>
      <w:textAlignment w:val="baseline"/>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3A620A"/>
    <w:rPr>
      <w:rFonts w:ascii="Times New Roman" w:eastAsia="Times New Roman" w:hAnsi="Times New Roman" w:cs="Times New Roman"/>
      <w:sz w:val="24"/>
      <w:szCs w:val="20"/>
      <w:lang w:val="en-US"/>
    </w:rPr>
  </w:style>
  <w:style w:type="paragraph" w:customStyle="1" w:styleId="P3Header1-Clauses">
    <w:name w:val="P3 Header1-Clauses"/>
    <w:basedOn w:val="Normal"/>
    <w:rsid w:val="003A620A"/>
    <w:pPr>
      <w:numPr>
        <w:ilvl w:val="2"/>
        <w:numId w:val="5"/>
      </w:numPr>
      <w:tabs>
        <w:tab w:val="left" w:pos="972"/>
      </w:tabs>
      <w:spacing w:before="120" w:after="200" w:line="240" w:lineRule="auto"/>
      <w:jc w:val="both"/>
    </w:pPr>
    <w:rPr>
      <w:rFonts w:ascii="Times New Roman" w:eastAsia="Times New Roman" w:hAnsi="Times New Roman" w:cs="Times New Roman"/>
      <w:sz w:val="24"/>
      <w:szCs w:val="20"/>
      <w:lang w:val="es-ES_tradnl"/>
    </w:rPr>
  </w:style>
  <w:style w:type="paragraph" w:styleId="BodyText3">
    <w:name w:val="Body Text 3"/>
    <w:basedOn w:val="Normal"/>
    <w:link w:val="BodyText3Char"/>
    <w:rsid w:val="003A620A"/>
    <w:pPr>
      <w:overflowPunct w:val="0"/>
      <w:autoSpaceDE w:val="0"/>
      <w:autoSpaceDN w:val="0"/>
      <w:adjustRightInd w:val="0"/>
      <w:spacing w:before="120" w:after="120" w:line="240" w:lineRule="atLeast"/>
      <w:jc w:val="both"/>
      <w:textAlignment w:val="baseline"/>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A620A"/>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3A620A"/>
    <w:pPr>
      <w:overflowPunct w:val="0"/>
      <w:autoSpaceDE w:val="0"/>
      <w:autoSpaceDN w:val="0"/>
      <w:adjustRightInd w:val="0"/>
      <w:spacing w:before="120" w:after="120" w:line="240" w:lineRule="atLeast"/>
      <w:ind w:left="360"/>
      <w:jc w:val="both"/>
      <w:textAlignment w:val="baseline"/>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3A620A"/>
    <w:rPr>
      <w:rFonts w:ascii="Times New Roman" w:eastAsia="Times New Roman" w:hAnsi="Times New Roman" w:cs="Times New Roman"/>
      <w:sz w:val="24"/>
      <w:szCs w:val="20"/>
      <w:lang w:val="en-US"/>
    </w:rPr>
  </w:style>
  <w:style w:type="paragraph" w:styleId="NoSpacing">
    <w:name w:val="No Spacing"/>
    <w:link w:val="NoSpacingChar"/>
    <w:uiPriority w:val="1"/>
    <w:qFormat/>
    <w:rsid w:val="007C64C2"/>
    <w:pPr>
      <w:spacing w:after="0" w:line="240" w:lineRule="auto"/>
    </w:pPr>
  </w:style>
  <w:style w:type="character" w:customStyle="1" w:styleId="NoSpacingChar">
    <w:name w:val="No Spacing Char"/>
    <w:link w:val="NoSpacing"/>
    <w:uiPriority w:val="1"/>
    <w:rsid w:val="003A620A"/>
  </w:style>
  <w:style w:type="paragraph" w:styleId="Title">
    <w:name w:val="Title"/>
    <w:basedOn w:val="Normal"/>
    <w:next w:val="Normal"/>
    <w:link w:val="TitleChar"/>
    <w:uiPriority w:val="10"/>
    <w:qFormat/>
    <w:rsid w:val="007C64C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C64C2"/>
    <w:rPr>
      <w:rFonts w:asciiTheme="majorHAnsi" w:eastAsiaTheme="majorEastAsia" w:hAnsiTheme="majorHAnsi" w:cstheme="majorBidi"/>
      <w:caps/>
      <w:color w:val="44546A" w:themeColor="text2"/>
      <w:spacing w:val="-15"/>
      <w:sz w:val="72"/>
      <w:szCs w:val="72"/>
    </w:rPr>
  </w:style>
  <w:style w:type="paragraph" w:customStyle="1" w:styleId="Heading50">
    <w:name w:val="Heading5"/>
    <w:basedOn w:val="Heading4"/>
    <w:rsid w:val="003A620A"/>
    <w:pPr>
      <w:spacing w:before="0" w:line="240" w:lineRule="auto"/>
    </w:pPr>
  </w:style>
  <w:style w:type="paragraph" w:styleId="BodyTextIndent2">
    <w:name w:val="Body Text Indent 2"/>
    <w:basedOn w:val="Normal"/>
    <w:link w:val="BodyTextIndent2Char"/>
    <w:rsid w:val="003A620A"/>
    <w:pPr>
      <w:overflowPunct w:val="0"/>
      <w:autoSpaceDE w:val="0"/>
      <w:autoSpaceDN w:val="0"/>
      <w:adjustRightInd w:val="0"/>
      <w:spacing w:after="120" w:line="480" w:lineRule="auto"/>
      <w:ind w:left="360"/>
      <w:jc w:val="both"/>
      <w:textAlignment w:val="baseline"/>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3A620A"/>
    <w:rPr>
      <w:rFonts w:ascii="Times New Roman" w:eastAsia="Times New Roman" w:hAnsi="Times New Roman" w:cs="Times New Roman"/>
      <w:sz w:val="24"/>
      <w:szCs w:val="20"/>
      <w:lang w:val="en-US"/>
    </w:rPr>
  </w:style>
  <w:style w:type="character" w:customStyle="1" w:styleId="ListParagraphChar">
    <w:name w:val="List Paragraph Char"/>
    <w:link w:val="ListParagraph"/>
    <w:uiPriority w:val="34"/>
    <w:rsid w:val="003A620A"/>
  </w:style>
  <w:style w:type="paragraph" w:customStyle="1" w:styleId="s9head">
    <w:name w:val="s9head"/>
    <w:basedOn w:val="Heading4"/>
    <w:rsid w:val="003A620A"/>
    <w:pPr>
      <w:pBdr>
        <w:top w:val="single" w:sz="12" w:space="1" w:color="DBE5F1"/>
        <w:left w:val="single" w:sz="12" w:space="4" w:color="DBE5F1"/>
        <w:bottom w:val="single" w:sz="12" w:space="1" w:color="DBE5F1"/>
        <w:right w:val="single" w:sz="12" w:space="4" w:color="DBE5F1"/>
      </w:pBdr>
      <w:shd w:val="clear" w:color="auto" w:fill="DBE5F1"/>
      <w:spacing w:line="276" w:lineRule="auto"/>
    </w:pPr>
    <w:rPr>
      <w:rFonts w:ascii="Calibri" w:hAnsi="Calibri" w:cs="Calibri"/>
    </w:rPr>
  </w:style>
  <w:style w:type="character" w:customStyle="1" w:styleId="Heading6Char">
    <w:name w:val="Heading 6 Char"/>
    <w:basedOn w:val="DefaultParagraphFont"/>
    <w:link w:val="Heading6"/>
    <w:uiPriority w:val="9"/>
    <w:rsid w:val="007C64C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7C64C2"/>
    <w:rPr>
      <w:rFonts w:asciiTheme="majorHAnsi" w:eastAsiaTheme="majorEastAsia" w:hAnsiTheme="majorHAnsi" w:cstheme="majorBidi"/>
      <w:b/>
      <w:bCs/>
      <w:color w:val="1F3864" w:themeColor="accent1" w:themeShade="80"/>
    </w:rPr>
  </w:style>
  <w:style w:type="character" w:customStyle="1" w:styleId="UnresolvedMention1">
    <w:name w:val="Unresolved Mention1"/>
    <w:basedOn w:val="DefaultParagraphFont"/>
    <w:uiPriority w:val="99"/>
    <w:semiHidden/>
    <w:unhideWhenUsed/>
    <w:rsid w:val="002036C0"/>
    <w:rPr>
      <w:color w:val="605E5C"/>
      <w:shd w:val="clear" w:color="auto" w:fill="E1DFDD"/>
    </w:rPr>
  </w:style>
  <w:style w:type="paragraph" w:customStyle="1" w:styleId="TableParagraph">
    <w:name w:val="Table Paragraph"/>
    <w:basedOn w:val="Normal"/>
    <w:uiPriority w:val="1"/>
    <w:rsid w:val="0051414B"/>
    <w:pPr>
      <w:widowControl w:val="0"/>
      <w:autoSpaceDE w:val="0"/>
      <w:autoSpaceDN w:val="0"/>
      <w:spacing w:before="6" w:after="0" w:line="240" w:lineRule="auto"/>
      <w:ind w:left="33"/>
    </w:pPr>
    <w:rPr>
      <w:rFonts w:ascii="Cambria" w:eastAsia="Cambria" w:hAnsi="Cambria" w:cs="Cambria"/>
      <w:lang w:val="en-US"/>
    </w:rPr>
  </w:style>
  <w:style w:type="character" w:customStyle="1" w:styleId="UnresolvedMention2">
    <w:name w:val="Unresolved Mention2"/>
    <w:basedOn w:val="DefaultParagraphFont"/>
    <w:uiPriority w:val="99"/>
    <w:semiHidden/>
    <w:unhideWhenUsed/>
    <w:rsid w:val="00736633"/>
    <w:rPr>
      <w:color w:val="605E5C"/>
      <w:shd w:val="clear" w:color="auto" w:fill="E1DFDD"/>
    </w:rPr>
  </w:style>
  <w:style w:type="paragraph" w:customStyle="1" w:styleId="BT0">
    <w:name w:val="BT0"/>
    <w:next w:val="Normal"/>
    <w:rsid w:val="00B641E1"/>
    <w:pPr>
      <w:widowControl w:val="0"/>
      <w:spacing w:after="0" w:line="240" w:lineRule="auto"/>
      <w:jc w:val="both"/>
    </w:pPr>
    <w:rPr>
      <w:rFonts w:ascii="Times New Roman" w:eastAsia="Times New Roman" w:hAnsi="Times New Roman" w:cs="Times New Roman"/>
      <w:color w:val="000000"/>
      <w:sz w:val="24"/>
      <w:szCs w:val="20"/>
      <w:lang w:val="en-US"/>
    </w:rPr>
  </w:style>
  <w:style w:type="paragraph" w:customStyle="1" w:styleId="BT1">
    <w:name w:val="BT1"/>
    <w:next w:val="Normal"/>
    <w:rsid w:val="00B641E1"/>
    <w:pPr>
      <w:spacing w:after="0" w:line="240" w:lineRule="auto"/>
      <w:ind w:left="720"/>
      <w:jc w:val="both"/>
    </w:pPr>
    <w:rPr>
      <w:rFonts w:ascii="Times New Roman" w:eastAsia="Times New Roman" w:hAnsi="Times New Roman" w:cs="Times New Roman"/>
      <w:sz w:val="24"/>
      <w:szCs w:val="20"/>
      <w:lang w:val="en-US"/>
    </w:rPr>
  </w:style>
  <w:style w:type="paragraph" w:customStyle="1" w:styleId="CONT2A">
    <w:name w:val="CONT2A"/>
    <w:rsid w:val="00B641E1"/>
    <w:pPr>
      <w:widowControl w:val="0"/>
      <w:spacing w:after="0" w:line="240" w:lineRule="auto"/>
      <w:ind w:left="1440" w:hanging="720"/>
    </w:pPr>
    <w:rPr>
      <w:rFonts w:ascii="Times New Roman" w:eastAsia="Times New Roman" w:hAnsi="Times New Roman" w:cs="Times New Roman"/>
      <w:color w:val="000000"/>
      <w:sz w:val="24"/>
      <w:szCs w:val="20"/>
      <w:lang w:val="en-US"/>
    </w:rPr>
  </w:style>
  <w:style w:type="paragraph" w:customStyle="1" w:styleId="Head1">
    <w:name w:val="Head1"/>
    <w:next w:val="Normal"/>
    <w:rsid w:val="00B641E1"/>
    <w:pPr>
      <w:spacing w:after="0" w:line="240" w:lineRule="auto"/>
      <w:ind w:left="720" w:hanging="720"/>
      <w:jc w:val="both"/>
    </w:pPr>
    <w:rPr>
      <w:rFonts w:ascii="Times New Roman" w:eastAsia="Times New Roman" w:hAnsi="Times New Roman" w:cs="Times New Roman"/>
      <w:b/>
      <w:sz w:val="24"/>
      <w:szCs w:val="20"/>
      <w:lang w:val="en-US"/>
    </w:rPr>
  </w:style>
  <w:style w:type="paragraph" w:customStyle="1" w:styleId="Head1a">
    <w:name w:val="Head1a"/>
    <w:next w:val="Normal"/>
    <w:rsid w:val="00B641E1"/>
    <w:pPr>
      <w:spacing w:after="0" w:line="240" w:lineRule="auto"/>
      <w:ind w:left="720" w:hanging="720"/>
      <w:jc w:val="both"/>
    </w:pPr>
    <w:rPr>
      <w:rFonts w:ascii="Times New Roman" w:eastAsia="Times New Roman" w:hAnsi="Times New Roman" w:cs="Times New Roman"/>
      <w:b/>
      <w:sz w:val="24"/>
      <w:szCs w:val="20"/>
      <w:u w:val="single"/>
      <w:lang w:val="en-US"/>
    </w:rPr>
  </w:style>
  <w:style w:type="paragraph" w:customStyle="1" w:styleId="HI1">
    <w:name w:val="HI1"/>
    <w:next w:val="Normal"/>
    <w:rsid w:val="00B641E1"/>
    <w:pPr>
      <w:widowControl w:val="0"/>
      <w:spacing w:after="0" w:line="240" w:lineRule="auto"/>
      <w:ind w:left="432" w:hanging="432"/>
      <w:jc w:val="both"/>
    </w:pPr>
    <w:rPr>
      <w:rFonts w:ascii="Times New Roman" w:eastAsia="Times New Roman" w:hAnsi="Times New Roman" w:cs="Times New Roman"/>
      <w:color w:val="000000"/>
      <w:sz w:val="24"/>
      <w:szCs w:val="20"/>
      <w:lang w:val="en-US"/>
    </w:rPr>
  </w:style>
  <w:style w:type="paragraph" w:customStyle="1" w:styleId="HI1a">
    <w:name w:val="HI1a"/>
    <w:rsid w:val="00B641E1"/>
    <w:pPr>
      <w:spacing w:after="0" w:line="240" w:lineRule="auto"/>
      <w:ind w:left="720" w:hanging="720"/>
      <w:jc w:val="both"/>
    </w:pPr>
    <w:rPr>
      <w:rFonts w:ascii="Times New Roman" w:eastAsia="Times New Roman" w:hAnsi="Times New Roman" w:cs="Times New Roman"/>
      <w:noProof/>
      <w:sz w:val="24"/>
      <w:szCs w:val="20"/>
      <w:lang w:val="en-US"/>
    </w:rPr>
  </w:style>
  <w:style w:type="paragraph" w:customStyle="1" w:styleId="HI2">
    <w:name w:val="HI2"/>
    <w:next w:val="Normal"/>
    <w:rsid w:val="00B641E1"/>
    <w:pPr>
      <w:widowControl w:val="0"/>
      <w:spacing w:after="0" w:line="240" w:lineRule="auto"/>
      <w:ind w:left="1152" w:hanging="432"/>
      <w:jc w:val="both"/>
    </w:pPr>
    <w:rPr>
      <w:rFonts w:ascii="Times New Roman" w:eastAsia="Times New Roman" w:hAnsi="Times New Roman" w:cs="Times New Roman"/>
      <w:color w:val="000000"/>
      <w:sz w:val="24"/>
      <w:szCs w:val="20"/>
      <w:lang w:val="en-US"/>
    </w:rPr>
  </w:style>
  <w:style w:type="paragraph" w:customStyle="1" w:styleId="HI3">
    <w:name w:val="HI3"/>
    <w:next w:val="Normal"/>
    <w:rsid w:val="00B641E1"/>
    <w:pPr>
      <w:spacing w:after="0" w:line="240" w:lineRule="auto"/>
      <w:ind w:left="1872" w:hanging="432"/>
      <w:jc w:val="both"/>
    </w:pPr>
    <w:rPr>
      <w:rFonts w:ascii="Times New Roman" w:eastAsia="Times New Roman" w:hAnsi="Times New Roman" w:cs="Times New Roman"/>
      <w:noProof/>
      <w:sz w:val="24"/>
      <w:szCs w:val="20"/>
      <w:lang w:val="en-US"/>
    </w:rPr>
  </w:style>
  <w:style w:type="paragraph" w:customStyle="1" w:styleId="HI4">
    <w:name w:val="HI4"/>
    <w:next w:val="Normal"/>
    <w:rsid w:val="00B641E1"/>
    <w:pPr>
      <w:spacing w:after="0" w:line="240" w:lineRule="auto"/>
      <w:ind w:left="2304" w:hanging="432"/>
      <w:jc w:val="both"/>
    </w:pPr>
    <w:rPr>
      <w:rFonts w:ascii="Times New Roman" w:eastAsia="Times New Roman" w:hAnsi="Times New Roman" w:cs="Times New Roman"/>
      <w:sz w:val="24"/>
      <w:szCs w:val="20"/>
      <w:lang w:val="en-US"/>
    </w:rPr>
  </w:style>
  <w:style w:type="paragraph" w:customStyle="1" w:styleId="Default">
    <w:name w:val="Default"/>
    <w:rsid w:val="00B641E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21">
    <w:name w:val="font21"/>
    <w:rsid w:val="009D6770"/>
    <w:rPr>
      <w:rFonts w:ascii="Arial" w:hAnsi="Arial" w:cs="Arial" w:hint="default"/>
      <w:color w:val="000000"/>
      <w:sz w:val="20"/>
      <w:szCs w:val="20"/>
      <w:u w:val="none"/>
    </w:rPr>
  </w:style>
  <w:style w:type="character" w:customStyle="1" w:styleId="font01">
    <w:name w:val="font01"/>
    <w:rsid w:val="009D6770"/>
    <w:rPr>
      <w:rFonts w:ascii="Cambria" w:eastAsia="Cambria" w:hAnsi="Cambria" w:cs="Cambria"/>
      <w:color w:val="000000"/>
      <w:sz w:val="20"/>
      <w:szCs w:val="20"/>
      <w:u w:val="none"/>
    </w:rPr>
  </w:style>
  <w:style w:type="character" w:customStyle="1" w:styleId="font11">
    <w:name w:val="font11"/>
    <w:rsid w:val="009D6770"/>
    <w:rPr>
      <w:rFonts w:ascii="Arial" w:hAnsi="Arial" w:cs="Arial" w:hint="default"/>
      <w:color w:val="000000"/>
      <w:sz w:val="20"/>
      <w:szCs w:val="20"/>
      <w:u w:val="none"/>
    </w:rPr>
  </w:style>
  <w:style w:type="character" w:customStyle="1" w:styleId="font31">
    <w:name w:val="font31"/>
    <w:rsid w:val="009D6770"/>
    <w:rPr>
      <w:rFonts w:ascii="Calibri" w:hAnsi="Calibri" w:cs="Calibri"/>
      <w:color w:val="000000"/>
      <w:sz w:val="20"/>
      <w:szCs w:val="20"/>
      <w:u w:val="none"/>
    </w:rPr>
  </w:style>
  <w:style w:type="character" w:customStyle="1" w:styleId="font41">
    <w:name w:val="font41"/>
    <w:rsid w:val="009D6770"/>
    <w:rPr>
      <w:rFonts w:ascii="Arial" w:hAnsi="Arial" w:cs="Arial" w:hint="default"/>
      <w:color w:val="000000"/>
      <w:sz w:val="17"/>
      <w:szCs w:val="17"/>
      <w:u w:val="none"/>
    </w:rPr>
  </w:style>
  <w:style w:type="character" w:customStyle="1" w:styleId="UnresolvedMention3">
    <w:name w:val="Unresolved Mention3"/>
    <w:basedOn w:val="DefaultParagraphFont"/>
    <w:uiPriority w:val="99"/>
    <w:semiHidden/>
    <w:unhideWhenUsed/>
    <w:rsid w:val="00B42B73"/>
    <w:rPr>
      <w:color w:val="605E5C"/>
      <w:shd w:val="clear" w:color="auto" w:fill="E1DFDD"/>
    </w:rPr>
  </w:style>
  <w:style w:type="character" w:customStyle="1" w:styleId="Heading8Char">
    <w:name w:val="Heading 8 Char"/>
    <w:basedOn w:val="DefaultParagraphFont"/>
    <w:link w:val="Heading8"/>
    <w:uiPriority w:val="9"/>
    <w:semiHidden/>
    <w:rsid w:val="007C64C2"/>
    <w:rPr>
      <w:rFonts w:asciiTheme="majorHAnsi" w:eastAsiaTheme="majorEastAsia" w:hAnsiTheme="majorHAnsi" w:cstheme="majorBidi"/>
      <w:b/>
      <w:bCs/>
      <w:i/>
      <w:iCs/>
      <w:color w:val="1F3864" w:themeColor="accent1" w:themeShade="80"/>
    </w:rPr>
  </w:style>
  <w:style w:type="paragraph" w:styleId="Caption">
    <w:name w:val="caption"/>
    <w:basedOn w:val="Normal"/>
    <w:next w:val="Normal"/>
    <w:uiPriority w:val="35"/>
    <w:semiHidden/>
    <w:unhideWhenUsed/>
    <w:qFormat/>
    <w:rsid w:val="007C64C2"/>
    <w:pPr>
      <w:spacing w:line="240" w:lineRule="auto"/>
    </w:pPr>
    <w:rPr>
      <w:b/>
      <w:bCs/>
      <w:smallCaps/>
      <w:color w:val="44546A" w:themeColor="text2"/>
    </w:rPr>
  </w:style>
  <w:style w:type="paragraph" w:styleId="Subtitle">
    <w:name w:val="Subtitle"/>
    <w:basedOn w:val="Normal"/>
    <w:next w:val="Normal"/>
    <w:link w:val="SubtitleChar"/>
    <w:uiPriority w:val="11"/>
    <w:qFormat/>
    <w:rsid w:val="007C64C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C64C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C64C2"/>
    <w:rPr>
      <w:b/>
      <w:bCs/>
    </w:rPr>
  </w:style>
  <w:style w:type="character" w:styleId="Emphasis">
    <w:name w:val="Emphasis"/>
    <w:basedOn w:val="DefaultParagraphFont"/>
    <w:uiPriority w:val="20"/>
    <w:qFormat/>
    <w:rsid w:val="007C64C2"/>
    <w:rPr>
      <w:i/>
      <w:iCs/>
    </w:rPr>
  </w:style>
  <w:style w:type="paragraph" w:styleId="Quote">
    <w:name w:val="Quote"/>
    <w:basedOn w:val="Normal"/>
    <w:next w:val="Normal"/>
    <w:link w:val="QuoteChar"/>
    <w:uiPriority w:val="29"/>
    <w:qFormat/>
    <w:rsid w:val="007C64C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C64C2"/>
    <w:rPr>
      <w:color w:val="44546A" w:themeColor="text2"/>
      <w:sz w:val="24"/>
      <w:szCs w:val="24"/>
    </w:rPr>
  </w:style>
  <w:style w:type="paragraph" w:styleId="IntenseQuote">
    <w:name w:val="Intense Quote"/>
    <w:basedOn w:val="Normal"/>
    <w:next w:val="Normal"/>
    <w:link w:val="IntenseQuoteChar"/>
    <w:uiPriority w:val="30"/>
    <w:qFormat/>
    <w:rsid w:val="007C64C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C64C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C64C2"/>
    <w:rPr>
      <w:i/>
      <w:iCs/>
      <w:color w:val="595959" w:themeColor="text1" w:themeTint="A6"/>
    </w:rPr>
  </w:style>
  <w:style w:type="character" w:styleId="IntenseEmphasis">
    <w:name w:val="Intense Emphasis"/>
    <w:basedOn w:val="DefaultParagraphFont"/>
    <w:uiPriority w:val="21"/>
    <w:qFormat/>
    <w:rsid w:val="007C64C2"/>
    <w:rPr>
      <w:b/>
      <w:bCs/>
      <w:i/>
      <w:iCs/>
    </w:rPr>
  </w:style>
  <w:style w:type="character" w:styleId="SubtleReference">
    <w:name w:val="Subtle Reference"/>
    <w:basedOn w:val="DefaultParagraphFont"/>
    <w:uiPriority w:val="31"/>
    <w:qFormat/>
    <w:rsid w:val="007C64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C64C2"/>
    <w:rPr>
      <w:b/>
      <w:bCs/>
      <w:smallCaps/>
      <w:color w:val="44546A" w:themeColor="text2"/>
      <w:u w:val="single"/>
    </w:rPr>
  </w:style>
  <w:style w:type="character" w:styleId="BookTitle">
    <w:name w:val="Book Title"/>
    <w:basedOn w:val="DefaultParagraphFont"/>
    <w:uiPriority w:val="33"/>
    <w:qFormat/>
    <w:rsid w:val="007C64C2"/>
    <w:rPr>
      <w:b/>
      <w:bCs/>
      <w:smallCaps/>
      <w:spacing w:val="10"/>
    </w:rPr>
  </w:style>
  <w:style w:type="paragraph" w:styleId="TOCHeading">
    <w:name w:val="TOC Heading"/>
    <w:basedOn w:val="Heading1"/>
    <w:next w:val="Normal"/>
    <w:uiPriority w:val="39"/>
    <w:semiHidden/>
    <w:unhideWhenUsed/>
    <w:qFormat/>
    <w:rsid w:val="007C64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510">
      <w:bodyDiv w:val="1"/>
      <w:marLeft w:val="0"/>
      <w:marRight w:val="0"/>
      <w:marTop w:val="0"/>
      <w:marBottom w:val="0"/>
      <w:divBdr>
        <w:top w:val="none" w:sz="0" w:space="0" w:color="auto"/>
        <w:left w:val="none" w:sz="0" w:space="0" w:color="auto"/>
        <w:bottom w:val="none" w:sz="0" w:space="0" w:color="auto"/>
        <w:right w:val="none" w:sz="0" w:space="0" w:color="auto"/>
      </w:divBdr>
    </w:div>
    <w:div w:id="529339235">
      <w:bodyDiv w:val="1"/>
      <w:marLeft w:val="0"/>
      <w:marRight w:val="0"/>
      <w:marTop w:val="0"/>
      <w:marBottom w:val="0"/>
      <w:divBdr>
        <w:top w:val="none" w:sz="0" w:space="0" w:color="auto"/>
        <w:left w:val="none" w:sz="0" w:space="0" w:color="auto"/>
        <w:bottom w:val="none" w:sz="0" w:space="0" w:color="auto"/>
        <w:right w:val="none" w:sz="0" w:space="0" w:color="auto"/>
      </w:divBdr>
    </w:div>
    <w:div w:id="643045377">
      <w:bodyDiv w:val="1"/>
      <w:marLeft w:val="0"/>
      <w:marRight w:val="0"/>
      <w:marTop w:val="0"/>
      <w:marBottom w:val="0"/>
      <w:divBdr>
        <w:top w:val="none" w:sz="0" w:space="0" w:color="auto"/>
        <w:left w:val="none" w:sz="0" w:space="0" w:color="auto"/>
        <w:bottom w:val="none" w:sz="0" w:space="0" w:color="auto"/>
        <w:right w:val="none" w:sz="0" w:space="0" w:color="auto"/>
      </w:divBdr>
    </w:div>
    <w:div w:id="802776565">
      <w:bodyDiv w:val="1"/>
      <w:marLeft w:val="0"/>
      <w:marRight w:val="0"/>
      <w:marTop w:val="0"/>
      <w:marBottom w:val="0"/>
      <w:divBdr>
        <w:top w:val="none" w:sz="0" w:space="0" w:color="auto"/>
        <w:left w:val="none" w:sz="0" w:space="0" w:color="auto"/>
        <w:bottom w:val="none" w:sz="0" w:space="0" w:color="auto"/>
        <w:right w:val="none" w:sz="0" w:space="0" w:color="auto"/>
      </w:divBdr>
    </w:div>
    <w:div w:id="1014958320">
      <w:bodyDiv w:val="1"/>
      <w:marLeft w:val="0"/>
      <w:marRight w:val="0"/>
      <w:marTop w:val="0"/>
      <w:marBottom w:val="0"/>
      <w:divBdr>
        <w:top w:val="none" w:sz="0" w:space="0" w:color="auto"/>
        <w:left w:val="none" w:sz="0" w:space="0" w:color="auto"/>
        <w:bottom w:val="none" w:sz="0" w:space="0" w:color="auto"/>
        <w:right w:val="none" w:sz="0" w:space="0" w:color="auto"/>
      </w:divBdr>
    </w:div>
    <w:div w:id="1164007134">
      <w:bodyDiv w:val="1"/>
      <w:marLeft w:val="0"/>
      <w:marRight w:val="0"/>
      <w:marTop w:val="0"/>
      <w:marBottom w:val="0"/>
      <w:divBdr>
        <w:top w:val="none" w:sz="0" w:space="0" w:color="auto"/>
        <w:left w:val="none" w:sz="0" w:space="0" w:color="auto"/>
        <w:bottom w:val="none" w:sz="0" w:space="0" w:color="auto"/>
        <w:right w:val="none" w:sz="0" w:space="0" w:color="auto"/>
      </w:divBdr>
    </w:div>
    <w:div w:id="1322078419">
      <w:bodyDiv w:val="1"/>
      <w:marLeft w:val="0"/>
      <w:marRight w:val="0"/>
      <w:marTop w:val="0"/>
      <w:marBottom w:val="0"/>
      <w:divBdr>
        <w:top w:val="none" w:sz="0" w:space="0" w:color="auto"/>
        <w:left w:val="none" w:sz="0" w:space="0" w:color="auto"/>
        <w:bottom w:val="none" w:sz="0" w:space="0" w:color="auto"/>
        <w:right w:val="none" w:sz="0" w:space="0" w:color="auto"/>
      </w:divBdr>
    </w:div>
    <w:div w:id="15648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gabriel@mmsu" TargetMode="Externa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gabriel@mmsu.edu.ph"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notices.philgeps.gov.ph" TargetMode="External"/><Relationship Id="rId23" Type="http://schemas.openxmlformats.org/officeDocument/2006/relationships/footer" Target="footer3.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ac-admin.mmsu.edu.ph/bids" TargetMode="External"/><Relationship Id="rId22" Type="http://schemas.openxmlformats.org/officeDocument/2006/relationships/header" Target="header7.xml"/><Relationship Id="rId27" Type="http://schemas.openxmlformats.org/officeDocument/2006/relationships/footer" Target="footer4.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6D81-689B-4880-917C-69B7E80E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62</Pages>
  <Words>16337</Words>
  <Characters>93123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MMSU</cp:lastModifiedBy>
  <cp:revision>4</cp:revision>
  <cp:lastPrinted>2022-09-30T07:31:00Z</cp:lastPrinted>
  <dcterms:created xsi:type="dcterms:W3CDTF">2022-11-22T05:52:00Z</dcterms:created>
  <dcterms:modified xsi:type="dcterms:W3CDTF">2022-11-25T07:07:00Z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192909</vt:lpwstr>
  </property>
  <property fmtid="{D5CDD505-2E9C-101B-9397-08002B2CF9AE}" pid="3" name="NXPowerLiteSettings">
    <vt:lpwstr>C7000400038000</vt:lpwstr>
  </property>
  <property fmtid="{D5CDD505-2E9C-101B-9397-08002B2CF9AE}" pid="4" name="NXPowerLiteVersion">
    <vt:lpwstr>S9.0.1</vt:lpwstr>
  </property>
</Properties>
</file>